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9562E" w14:textId="4A19097E" w:rsidR="00485968" w:rsidRPr="00C3103D" w:rsidRDefault="00285D64"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sidR="00FA5BFD">
        <w:rPr>
          <w:rFonts w:ascii="Calibri" w:eastAsia="Calibri" w:hAnsi="Calibri" w:cs="Calibri"/>
          <w:b/>
          <w:sz w:val="22"/>
          <w:szCs w:val="22"/>
        </w:rPr>
        <w:t xml:space="preserve">                </w:t>
      </w:r>
      <w:r w:rsidR="00BA73DB">
        <w:rPr>
          <w:rFonts w:ascii="Calibri" w:eastAsia="Calibri" w:hAnsi="Calibri" w:cs="Calibri"/>
          <w:b/>
          <w:sz w:val="22"/>
          <w:szCs w:val="22"/>
        </w:rPr>
        <w:tab/>
      </w:r>
      <w:r w:rsidR="00BA73DB">
        <w:rPr>
          <w:rFonts w:ascii="Calibri" w:eastAsia="Calibri" w:hAnsi="Calibri" w:cs="Calibri"/>
          <w:b/>
          <w:sz w:val="22"/>
          <w:szCs w:val="22"/>
        </w:rPr>
        <w:tab/>
      </w:r>
      <w:r w:rsidR="00BA73DB">
        <w:rPr>
          <w:rFonts w:ascii="Calibri" w:eastAsia="Calibri" w:hAnsi="Calibri" w:cs="Calibri"/>
          <w:b/>
          <w:sz w:val="22"/>
          <w:szCs w:val="22"/>
        </w:rPr>
        <w:tab/>
      </w:r>
      <w:r w:rsidR="00BA73DB">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7E344D">
        <w:rPr>
          <w:rFonts w:ascii="Calibri" w:eastAsia="Calibri" w:hAnsi="Calibri" w:cs="Calibri"/>
          <w:b/>
          <w:sz w:val="22"/>
          <w:szCs w:val="22"/>
        </w:rPr>
        <w:t xml:space="preserve">  </w:t>
      </w:r>
      <w:r w:rsidR="00320CDA">
        <w:rPr>
          <w:rFonts w:ascii="Calibri" w:eastAsia="Calibri" w:hAnsi="Calibri" w:cs="Calibri"/>
          <w:b/>
          <w:sz w:val="22"/>
          <w:szCs w:val="22"/>
        </w:rPr>
        <w:t xml:space="preserve">    </w:t>
      </w:r>
      <w:r w:rsidR="007E344D">
        <w:rPr>
          <w:rFonts w:ascii="Calibri" w:eastAsia="Calibri" w:hAnsi="Calibri" w:cs="Calibri"/>
          <w:b/>
          <w:sz w:val="22"/>
          <w:szCs w:val="22"/>
        </w:rPr>
        <w:t xml:space="preserve"> </w:t>
      </w:r>
      <w:r w:rsidR="00320CDA">
        <w:rPr>
          <w:rFonts w:ascii="Calibri" w:eastAsia="Calibri" w:hAnsi="Calibri" w:cs="Calibri"/>
          <w:b/>
          <w:sz w:val="22"/>
          <w:szCs w:val="22"/>
        </w:rPr>
        <w:t>3</w:t>
      </w:r>
      <w:r w:rsidR="00B1568C">
        <w:rPr>
          <w:rFonts w:ascii="Calibri" w:eastAsia="Calibri" w:hAnsi="Calibri" w:cs="Calibri"/>
          <w:b/>
          <w:sz w:val="22"/>
          <w:szCs w:val="22"/>
        </w:rPr>
        <w:t xml:space="preserve"> Aralık </w:t>
      </w:r>
      <w:r w:rsidR="00C14423">
        <w:rPr>
          <w:rFonts w:ascii="Calibri" w:eastAsia="Calibri" w:hAnsi="Calibri" w:cs="Calibri"/>
          <w:b/>
          <w:sz w:val="22"/>
          <w:szCs w:val="22"/>
        </w:rPr>
        <w:t>202</w:t>
      </w:r>
      <w:r w:rsidR="00B1568C">
        <w:rPr>
          <w:rFonts w:ascii="Calibri" w:eastAsia="Calibri" w:hAnsi="Calibri" w:cs="Calibri"/>
          <w:b/>
          <w:sz w:val="22"/>
          <w:szCs w:val="22"/>
        </w:rPr>
        <w:t>5</w:t>
      </w:r>
      <w:r w:rsidR="00485968">
        <w:rPr>
          <w:rFonts w:ascii="Calibri" w:eastAsia="Calibri" w:hAnsi="Calibri" w:cs="Calibri"/>
          <w:b/>
        </w:rPr>
        <w:t xml:space="preserve">                       </w:t>
      </w:r>
    </w:p>
    <w:p w14:paraId="634BF0DC" w14:textId="77777777" w:rsidR="008A11F4" w:rsidRPr="00BA73DB" w:rsidRDefault="008A11F4" w:rsidP="00BA73DB">
      <w:pPr>
        <w:tabs>
          <w:tab w:val="left" w:pos="7252"/>
        </w:tabs>
        <w:rPr>
          <w:rFonts w:asciiTheme="majorHAnsi" w:eastAsia="Calibri" w:hAnsiTheme="majorHAnsi" w:cstheme="majorHAnsi"/>
          <w:sz w:val="22"/>
          <w:szCs w:val="22"/>
        </w:rPr>
      </w:pPr>
    </w:p>
    <w:p w14:paraId="613C69A3" w14:textId="77777777" w:rsidR="00C14423" w:rsidRDefault="00C14423" w:rsidP="00BE1B75">
      <w:pPr>
        <w:tabs>
          <w:tab w:val="left" w:pos="7252"/>
        </w:tabs>
        <w:jc w:val="both"/>
        <w:rPr>
          <w:rFonts w:asciiTheme="majorHAnsi" w:eastAsia="Calibri" w:hAnsiTheme="majorHAnsi" w:cstheme="majorHAnsi"/>
          <w:b/>
          <w:sz w:val="28"/>
          <w:szCs w:val="28"/>
        </w:rPr>
      </w:pPr>
    </w:p>
    <w:p w14:paraId="1166C9D0" w14:textId="77777777" w:rsidR="003661CF" w:rsidRPr="003661CF" w:rsidRDefault="003661CF" w:rsidP="003661CF">
      <w:pPr>
        <w:tabs>
          <w:tab w:val="left" w:pos="7252"/>
        </w:tabs>
        <w:jc w:val="center"/>
        <w:rPr>
          <w:rFonts w:asciiTheme="majorHAnsi" w:eastAsia="Calibri" w:hAnsiTheme="majorHAnsi" w:cstheme="majorHAnsi"/>
          <w:b/>
          <w:bCs/>
          <w:sz w:val="48"/>
          <w:szCs w:val="40"/>
        </w:rPr>
      </w:pPr>
      <w:r w:rsidRPr="003661CF">
        <w:rPr>
          <w:rFonts w:asciiTheme="majorHAnsi" w:eastAsia="Calibri" w:hAnsiTheme="majorHAnsi" w:cstheme="majorHAnsi"/>
          <w:b/>
          <w:bCs/>
          <w:sz w:val="48"/>
          <w:szCs w:val="40"/>
        </w:rPr>
        <w:t xml:space="preserve">Türk Telekom, </w:t>
      </w:r>
    </w:p>
    <w:p w14:paraId="2F58EBC2" w14:textId="77777777" w:rsidR="003661CF" w:rsidRPr="003661CF" w:rsidRDefault="003661CF" w:rsidP="003661CF">
      <w:pPr>
        <w:tabs>
          <w:tab w:val="left" w:pos="7252"/>
        </w:tabs>
        <w:jc w:val="center"/>
        <w:rPr>
          <w:rFonts w:asciiTheme="majorHAnsi" w:eastAsia="Calibri" w:hAnsiTheme="majorHAnsi" w:cstheme="majorHAnsi"/>
          <w:b/>
          <w:bCs/>
          <w:sz w:val="48"/>
          <w:szCs w:val="40"/>
        </w:rPr>
      </w:pPr>
      <w:proofErr w:type="gramStart"/>
      <w:r w:rsidRPr="003661CF">
        <w:rPr>
          <w:rFonts w:asciiTheme="majorHAnsi" w:eastAsia="Calibri" w:hAnsiTheme="majorHAnsi" w:cstheme="majorHAnsi"/>
          <w:b/>
          <w:bCs/>
          <w:sz w:val="48"/>
          <w:szCs w:val="40"/>
        </w:rPr>
        <w:t>teknolojiyi</w:t>
      </w:r>
      <w:proofErr w:type="gramEnd"/>
      <w:r w:rsidRPr="003661CF">
        <w:rPr>
          <w:rFonts w:asciiTheme="majorHAnsi" w:eastAsia="Calibri" w:hAnsiTheme="majorHAnsi" w:cstheme="majorHAnsi"/>
          <w:b/>
          <w:bCs/>
          <w:sz w:val="48"/>
          <w:szCs w:val="40"/>
        </w:rPr>
        <w:t xml:space="preserve"> iyilik ve faydaya dönüştürüyor, </w:t>
      </w:r>
    </w:p>
    <w:p w14:paraId="7503C4AE" w14:textId="11D5D092" w:rsidR="003661CF" w:rsidRPr="003661CF" w:rsidRDefault="003661CF" w:rsidP="000F4380">
      <w:pPr>
        <w:tabs>
          <w:tab w:val="left" w:pos="7252"/>
        </w:tabs>
        <w:jc w:val="center"/>
        <w:rPr>
          <w:rFonts w:asciiTheme="majorHAnsi" w:eastAsia="Calibri" w:hAnsiTheme="majorHAnsi" w:cstheme="majorHAnsi"/>
          <w:b/>
          <w:bCs/>
          <w:sz w:val="48"/>
          <w:szCs w:val="40"/>
        </w:rPr>
      </w:pPr>
      <w:proofErr w:type="gramStart"/>
      <w:r w:rsidRPr="003661CF">
        <w:rPr>
          <w:rFonts w:asciiTheme="majorHAnsi" w:eastAsia="Calibri" w:hAnsiTheme="majorHAnsi" w:cstheme="majorHAnsi"/>
          <w:b/>
          <w:bCs/>
          <w:sz w:val="48"/>
          <w:szCs w:val="40"/>
        </w:rPr>
        <w:t>engeller</w:t>
      </w:r>
      <w:proofErr w:type="gramEnd"/>
      <w:r w:rsidRPr="003661CF">
        <w:rPr>
          <w:rFonts w:asciiTheme="majorHAnsi" w:eastAsia="Calibri" w:hAnsiTheme="majorHAnsi" w:cstheme="majorHAnsi"/>
          <w:b/>
          <w:bCs/>
          <w:sz w:val="48"/>
          <w:szCs w:val="40"/>
        </w:rPr>
        <w:t xml:space="preserve"> kalkıyor</w:t>
      </w:r>
    </w:p>
    <w:p w14:paraId="563A81EF" w14:textId="77777777" w:rsidR="00B1568C" w:rsidRDefault="00B1568C" w:rsidP="00E63618">
      <w:pPr>
        <w:pStyle w:val="Gvde"/>
        <w:spacing w:after="0" w:line="240" w:lineRule="auto"/>
        <w:rPr>
          <w:rFonts w:asciiTheme="majorHAnsi" w:hAnsiTheme="majorHAnsi" w:cstheme="majorHAnsi"/>
          <w:b/>
          <w:color w:val="000000" w:themeColor="text1"/>
        </w:rPr>
      </w:pPr>
    </w:p>
    <w:p w14:paraId="3D5CE9F3" w14:textId="52EBA441" w:rsidR="006B553F" w:rsidRDefault="006B553F" w:rsidP="0013067B">
      <w:pPr>
        <w:pStyle w:val="Gvde"/>
        <w:spacing w:after="0" w:line="240" w:lineRule="auto"/>
        <w:jc w:val="both"/>
        <w:rPr>
          <w:rFonts w:asciiTheme="majorHAnsi" w:hAnsiTheme="majorHAnsi" w:cstheme="majorHAnsi"/>
          <w:b/>
          <w:color w:val="000000" w:themeColor="text1"/>
        </w:rPr>
      </w:pPr>
      <w:bookmarkStart w:id="0" w:name="_Hlk215047201"/>
      <w:r w:rsidRPr="006B553F">
        <w:rPr>
          <w:rFonts w:asciiTheme="majorHAnsi" w:hAnsiTheme="majorHAnsi" w:cstheme="majorHAnsi"/>
          <w:b/>
          <w:color w:val="000000" w:themeColor="text1"/>
        </w:rPr>
        <w:t xml:space="preserve">“Türkiye’ye Değer” anlayışıyla teknolojiyi iyilik ve faydayla dönüştüren Türk Telekom, </w:t>
      </w:r>
      <w:r w:rsidR="00894027">
        <w:rPr>
          <w:rFonts w:asciiTheme="majorHAnsi" w:hAnsiTheme="majorHAnsi" w:cstheme="majorHAnsi"/>
          <w:b/>
          <w:color w:val="000000" w:themeColor="text1"/>
        </w:rPr>
        <w:t xml:space="preserve">dezavantajlı </w:t>
      </w:r>
      <w:r w:rsidR="000E1DA0">
        <w:rPr>
          <w:rFonts w:asciiTheme="majorHAnsi" w:hAnsiTheme="majorHAnsi" w:cstheme="majorHAnsi"/>
          <w:b/>
          <w:color w:val="000000" w:themeColor="text1"/>
        </w:rPr>
        <w:t>bireylerin</w:t>
      </w:r>
      <w:r w:rsidR="00894027">
        <w:rPr>
          <w:rFonts w:asciiTheme="majorHAnsi" w:hAnsiTheme="majorHAnsi" w:cstheme="majorHAnsi"/>
          <w:b/>
          <w:color w:val="000000" w:themeColor="text1"/>
        </w:rPr>
        <w:t xml:space="preserve"> hayata eşit katılımını destekleyen</w:t>
      </w:r>
      <w:r w:rsidRPr="006B553F">
        <w:rPr>
          <w:rFonts w:asciiTheme="majorHAnsi" w:hAnsiTheme="majorHAnsi" w:cstheme="majorHAnsi"/>
          <w:b/>
          <w:color w:val="000000" w:themeColor="text1"/>
        </w:rPr>
        <w:t xml:space="preserve"> projeler</w:t>
      </w:r>
      <w:r w:rsidR="00894027">
        <w:rPr>
          <w:rFonts w:asciiTheme="majorHAnsi" w:hAnsiTheme="majorHAnsi" w:cstheme="majorHAnsi"/>
          <w:b/>
          <w:color w:val="000000" w:themeColor="text1"/>
        </w:rPr>
        <w:t>ini</w:t>
      </w:r>
      <w:r w:rsidRPr="006B553F">
        <w:rPr>
          <w:rFonts w:asciiTheme="majorHAnsi" w:hAnsiTheme="majorHAnsi" w:cstheme="majorHAnsi"/>
          <w:b/>
          <w:color w:val="000000" w:themeColor="text1"/>
        </w:rPr>
        <w:t xml:space="preserve"> sürdürüyor. </w:t>
      </w:r>
      <w:r w:rsidR="003661CF">
        <w:rPr>
          <w:rFonts w:asciiTheme="majorHAnsi" w:hAnsiTheme="majorHAnsi" w:cstheme="majorHAnsi"/>
          <w:b/>
          <w:color w:val="000000" w:themeColor="text1"/>
        </w:rPr>
        <w:t xml:space="preserve">Türk Telekom, </w:t>
      </w:r>
      <w:r w:rsidR="003661CF" w:rsidRPr="003661CF">
        <w:rPr>
          <w:rFonts w:asciiTheme="majorHAnsi" w:hAnsiTheme="majorHAnsi" w:cstheme="majorHAnsi"/>
          <w:b/>
          <w:color w:val="000000" w:themeColor="text1"/>
        </w:rPr>
        <w:t>insan odaklı yaklaşımıyla; kültür-sanatta erişilebilirlikten eğitimde fırsat eşitliğine, engelli bireylerin toplumsal yaşama tam ve eşit katılımından gönüllülük odaklı dayanışmaya kadar birçok alanda projeler hayata geçiriyor.</w:t>
      </w:r>
      <w:r w:rsidR="003661CF">
        <w:rPr>
          <w:rFonts w:asciiTheme="majorHAnsi" w:hAnsiTheme="majorHAnsi" w:cstheme="majorHAnsi"/>
          <w:b/>
          <w:color w:val="000000" w:themeColor="text1"/>
        </w:rPr>
        <w:t xml:space="preserve"> </w:t>
      </w:r>
      <w:r w:rsidRPr="006B553F">
        <w:rPr>
          <w:rFonts w:asciiTheme="majorHAnsi" w:hAnsiTheme="majorHAnsi" w:cstheme="majorHAnsi"/>
          <w:b/>
          <w:color w:val="000000" w:themeColor="text1"/>
        </w:rPr>
        <w:t xml:space="preserve">Erişilebilirliği çalışmalarının merkezine alan </w:t>
      </w:r>
      <w:r>
        <w:rPr>
          <w:rFonts w:asciiTheme="majorHAnsi" w:hAnsiTheme="majorHAnsi" w:cstheme="majorHAnsi"/>
          <w:b/>
          <w:color w:val="000000" w:themeColor="text1"/>
        </w:rPr>
        <w:t>Türk Telekom</w:t>
      </w:r>
      <w:r w:rsidRPr="006B553F">
        <w:rPr>
          <w:rFonts w:asciiTheme="majorHAnsi" w:hAnsiTheme="majorHAnsi" w:cstheme="majorHAnsi"/>
          <w:b/>
          <w:color w:val="000000" w:themeColor="text1"/>
        </w:rPr>
        <w:t>, ana destekçisi ol</w:t>
      </w:r>
      <w:r>
        <w:rPr>
          <w:rFonts w:asciiTheme="majorHAnsi" w:hAnsiTheme="majorHAnsi" w:cstheme="majorHAnsi"/>
          <w:b/>
          <w:color w:val="000000" w:themeColor="text1"/>
        </w:rPr>
        <w:t>arak t</w:t>
      </w:r>
      <w:r w:rsidRPr="006B553F">
        <w:rPr>
          <w:rFonts w:asciiTheme="majorHAnsi" w:hAnsiTheme="majorHAnsi" w:cstheme="majorHAnsi"/>
          <w:b/>
          <w:color w:val="000000" w:themeColor="text1"/>
        </w:rPr>
        <w:t>eknolojiyi sanatla buluştur</w:t>
      </w:r>
      <w:r>
        <w:rPr>
          <w:rFonts w:asciiTheme="majorHAnsi" w:hAnsiTheme="majorHAnsi" w:cstheme="majorHAnsi"/>
          <w:b/>
          <w:color w:val="000000" w:themeColor="text1"/>
        </w:rPr>
        <w:t xml:space="preserve">duğu </w:t>
      </w:r>
      <w:r w:rsidRPr="006B553F">
        <w:rPr>
          <w:rFonts w:asciiTheme="majorHAnsi" w:hAnsiTheme="majorHAnsi" w:cstheme="majorHAnsi"/>
          <w:b/>
          <w:color w:val="000000" w:themeColor="text1"/>
        </w:rPr>
        <w:t>Atatürk Kültür Merkezi’nde (AKM);</w:t>
      </w:r>
      <w:r>
        <w:rPr>
          <w:rFonts w:asciiTheme="majorHAnsi" w:hAnsiTheme="majorHAnsi" w:cstheme="majorHAnsi"/>
          <w:b/>
          <w:color w:val="000000" w:themeColor="text1"/>
        </w:rPr>
        <w:t xml:space="preserve"> </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Sesli Adımlar</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 xml:space="preserve"> uygulaması ve “Erişilebilir Tiyatro” projesiyle görme ve işitme engelli sanatseverlere kapsayıcı bir sanat deneyimi sunuyor. Türk Telekom’un </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Telefon Kütüphanesi</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 xml:space="preserve"> ve </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Kitaplara Ses</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 xml:space="preserve"> uygulamaları binlerce sesli kitap ve </w:t>
      </w:r>
      <w:r w:rsidR="00894027">
        <w:rPr>
          <w:rFonts w:asciiTheme="majorHAnsi" w:hAnsiTheme="majorHAnsi" w:cstheme="majorHAnsi"/>
          <w:b/>
          <w:color w:val="000000" w:themeColor="text1"/>
        </w:rPr>
        <w:t xml:space="preserve">betimlemeli </w:t>
      </w:r>
      <w:r w:rsidRPr="006B553F">
        <w:rPr>
          <w:rFonts w:asciiTheme="majorHAnsi" w:hAnsiTheme="majorHAnsi" w:cstheme="majorHAnsi"/>
          <w:b/>
          <w:color w:val="000000" w:themeColor="text1"/>
        </w:rPr>
        <w:t xml:space="preserve">sanat eserini engelli bireylerin cebine taşırken, </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Günışığı</w:t>
      </w:r>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 xml:space="preserve"> projesindeki </w:t>
      </w:r>
      <w:r w:rsidR="00A77669">
        <w:rPr>
          <w:rFonts w:asciiTheme="majorHAnsi" w:hAnsiTheme="majorHAnsi" w:cstheme="majorHAnsi"/>
          <w:b/>
          <w:color w:val="000000" w:themeColor="text1"/>
        </w:rPr>
        <w:t>“</w:t>
      </w:r>
      <w:proofErr w:type="spellStart"/>
      <w:r w:rsidRPr="006B553F">
        <w:rPr>
          <w:rFonts w:asciiTheme="majorHAnsi" w:hAnsiTheme="majorHAnsi" w:cstheme="majorHAnsi"/>
          <w:b/>
          <w:color w:val="000000" w:themeColor="text1"/>
        </w:rPr>
        <w:t>TahtApp</w:t>
      </w:r>
      <w:proofErr w:type="spellEnd"/>
      <w:r w:rsidR="00A77669">
        <w:rPr>
          <w:rFonts w:asciiTheme="majorHAnsi" w:hAnsiTheme="majorHAnsi" w:cstheme="majorHAnsi"/>
          <w:b/>
          <w:color w:val="000000" w:themeColor="text1"/>
        </w:rPr>
        <w:t>”</w:t>
      </w:r>
      <w:r w:rsidRPr="006B553F">
        <w:rPr>
          <w:rFonts w:asciiTheme="majorHAnsi" w:hAnsiTheme="majorHAnsi" w:cstheme="majorHAnsi"/>
          <w:b/>
          <w:color w:val="000000" w:themeColor="text1"/>
        </w:rPr>
        <w:t xml:space="preserve"> uygulaması az gören çocuklara eğitimde fırsat eşitliği sağlıyor. </w:t>
      </w:r>
    </w:p>
    <w:p w14:paraId="35093186" w14:textId="3CBDA856" w:rsidR="006C3A5F" w:rsidRDefault="006C3A5F" w:rsidP="0013067B">
      <w:pPr>
        <w:pStyle w:val="Gvde"/>
        <w:spacing w:after="0" w:line="240" w:lineRule="auto"/>
        <w:jc w:val="both"/>
        <w:rPr>
          <w:rFonts w:asciiTheme="majorHAnsi" w:hAnsiTheme="majorHAnsi" w:cstheme="majorHAnsi"/>
          <w:b/>
          <w:color w:val="000000" w:themeColor="text1"/>
        </w:rPr>
      </w:pPr>
    </w:p>
    <w:p w14:paraId="52EFD018" w14:textId="65FBBE00" w:rsidR="006C3A5F" w:rsidRPr="006C3A5F" w:rsidRDefault="006C3A5F" w:rsidP="0013067B">
      <w:pPr>
        <w:pStyle w:val="Gvde"/>
        <w:spacing w:after="0" w:line="240" w:lineRule="auto"/>
        <w:jc w:val="both"/>
        <w:rPr>
          <w:rFonts w:asciiTheme="majorHAnsi" w:hAnsiTheme="majorHAnsi" w:cstheme="majorHAnsi"/>
          <w:b/>
          <w:bCs/>
          <w:color w:val="000000" w:themeColor="text1"/>
        </w:rPr>
      </w:pPr>
      <w:r w:rsidRPr="006C3A5F">
        <w:rPr>
          <w:rFonts w:asciiTheme="majorHAnsi" w:hAnsiTheme="majorHAnsi" w:cstheme="majorHAnsi"/>
          <w:b/>
          <w:bCs/>
          <w:color w:val="auto"/>
        </w:rPr>
        <w:t>Türk Telekom CEO’su Ebubekir Şahin, 3 Aralık Dünya Engelliler Günü kapsamında yaptığı değerlendirmede şunları söyledi: “Türk Telekom olarak ‘Türkiye’ye Değer’ anlayışı ile herkes için erişilebilir bir yaşam hedefliyor, teknolojiyi yalnızca bir bağlantı aracı değil, herkesin hayata eşit katılımını destekleyen bir güç olarak görüyoruz. Ekonomik, sosyal veya fiziksel sebeplerle toplumsal hayata eşit şekilde katılamayan bireylerin bilgiye erişimini kolaylaştıran çözümlerimizle bugünü dönüştürürken, aynı zamanda daha erişilebilir ve kapsayıcı bir dijital geleceğin altyapısını da inşa ediyoruz. Türk Telekom olarak, teknolojiyi faydaya dönüştürerek hayatın her alanında engelleri kaldırmaya yönelik projeler geliştirmeye devam edeceğiz” dedi.</w:t>
      </w:r>
    </w:p>
    <w:p w14:paraId="74FDD192" w14:textId="77777777" w:rsidR="00311EF2" w:rsidRDefault="00311EF2" w:rsidP="004D1DB5">
      <w:pPr>
        <w:jc w:val="both"/>
        <w:rPr>
          <w:rFonts w:asciiTheme="majorHAnsi" w:hAnsiTheme="majorHAnsi" w:cstheme="majorHAnsi"/>
          <w:color w:val="000000"/>
          <w:sz w:val="22"/>
          <w:szCs w:val="22"/>
        </w:rPr>
      </w:pPr>
    </w:p>
    <w:p w14:paraId="5F20BB79" w14:textId="1DED9D60" w:rsidR="00311EF2" w:rsidRPr="006A0C03" w:rsidRDefault="00311EF2" w:rsidP="004D1DB5">
      <w:pPr>
        <w:jc w:val="both"/>
        <w:rPr>
          <w:rFonts w:asciiTheme="majorHAnsi" w:hAnsiTheme="majorHAnsi" w:cstheme="majorHAnsi"/>
          <w:color w:val="000000"/>
          <w:sz w:val="22"/>
          <w:szCs w:val="22"/>
        </w:rPr>
      </w:pPr>
      <w:r w:rsidRPr="00311EF2">
        <w:rPr>
          <w:rFonts w:asciiTheme="majorHAnsi" w:hAnsiTheme="majorHAnsi" w:cstheme="majorHAnsi"/>
          <w:color w:val="000000"/>
          <w:sz w:val="22"/>
          <w:szCs w:val="22"/>
        </w:rPr>
        <w:t>Türkiye’nin dijital dönüşümünün lideri Türk Telekom,</w:t>
      </w:r>
      <w:r w:rsidR="003661CF">
        <w:rPr>
          <w:rFonts w:asciiTheme="majorHAnsi" w:hAnsiTheme="majorHAnsi" w:cstheme="majorHAnsi"/>
          <w:color w:val="000000"/>
          <w:sz w:val="22"/>
          <w:szCs w:val="22"/>
        </w:rPr>
        <w:t xml:space="preserve"> </w:t>
      </w:r>
      <w:r w:rsidR="003661CF" w:rsidRPr="00311EF2">
        <w:rPr>
          <w:rFonts w:asciiTheme="majorHAnsi" w:hAnsiTheme="majorHAnsi" w:cstheme="majorHAnsi"/>
          <w:color w:val="000000"/>
          <w:sz w:val="22"/>
          <w:szCs w:val="22"/>
        </w:rPr>
        <w:t>geliştirdiği</w:t>
      </w:r>
      <w:r w:rsidRPr="00311EF2">
        <w:rPr>
          <w:rFonts w:asciiTheme="majorHAnsi" w:hAnsiTheme="majorHAnsi" w:cstheme="majorHAnsi"/>
          <w:color w:val="000000"/>
          <w:sz w:val="22"/>
          <w:szCs w:val="22"/>
        </w:rPr>
        <w:t xml:space="preserve"> </w:t>
      </w:r>
      <w:r w:rsidR="00A77669" w:rsidRPr="00A36D01">
        <w:rPr>
          <w:rFonts w:asciiTheme="majorHAnsi" w:hAnsiTheme="majorHAnsi" w:cstheme="majorHAnsi"/>
          <w:b/>
          <w:bCs/>
          <w:color w:val="000000"/>
          <w:sz w:val="22"/>
          <w:szCs w:val="22"/>
        </w:rPr>
        <w:t>“</w:t>
      </w:r>
      <w:r w:rsidRPr="00311EF2">
        <w:rPr>
          <w:rFonts w:asciiTheme="majorHAnsi" w:hAnsiTheme="majorHAnsi" w:cstheme="majorHAnsi"/>
          <w:b/>
          <w:bCs/>
          <w:color w:val="000000"/>
          <w:sz w:val="22"/>
          <w:szCs w:val="22"/>
        </w:rPr>
        <w:t>Türkiye’ye Değer</w:t>
      </w:r>
      <w:r w:rsidR="00A77669">
        <w:rPr>
          <w:rFonts w:asciiTheme="majorHAnsi" w:hAnsiTheme="majorHAnsi" w:cstheme="majorHAnsi"/>
          <w:b/>
          <w:bCs/>
          <w:color w:val="000000"/>
          <w:sz w:val="22"/>
          <w:szCs w:val="22"/>
        </w:rPr>
        <w:t>”</w:t>
      </w:r>
      <w:r w:rsidRPr="00311EF2">
        <w:rPr>
          <w:rFonts w:asciiTheme="majorHAnsi" w:hAnsiTheme="majorHAnsi" w:cstheme="majorHAnsi"/>
          <w:color w:val="000000"/>
          <w:sz w:val="22"/>
          <w:szCs w:val="22"/>
        </w:rPr>
        <w:t xml:space="preserve"> projeler</w:t>
      </w:r>
      <w:r w:rsidR="003661CF">
        <w:rPr>
          <w:rFonts w:asciiTheme="majorHAnsi" w:hAnsiTheme="majorHAnsi" w:cstheme="majorHAnsi"/>
          <w:color w:val="000000"/>
          <w:sz w:val="22"/>
          <w:szCs w:val="22"/>
        </w:rPr>
        <w:t>le</w:t>
      </w:r>
      <w:r w:rsidRPr="00311EF2">
        <w:rPr>
          <w:rFonts w:asciiTheme="majorHAnsi" w:hAnsiTheme="majorHAnsi" w:cstheme="majorHAnsi"/>
          <w:color w:val="000000"/>
          <w:sz w:val="22"/>
          <w:szCs w:val="22"/>
        </w:rPr>
        <w:t xml:space="preserve"> teknoloji</w:t>
      </w:r>
      <w:r w:rsidR="003661CF">
        <w:rPr>
          <w:rFonts w:asciiTheme="majorHAnsi" w:hAnsiTheme="majorHAnsi" w:cstheme="majorHAnsi"/>
          <w:color w:val="000000"/>
          <w:sz w:val="22"/>
          <w:szCs w:val="22"/>
        </w:rPr>
        <w:t xml:space="preserve">yi iyilik ve faydaya dönüştürüyor, </w:t>
      </w:r>
      <w:r w:rsidRPr="00311EF2">
        <w:rPr>
          <w:rFonts w:asciiTheme="majorHAnsi" w:hAnsiTheme="majorHAnsi" w:cstheme="majorHAnsi"/>
          <w:color w:val="000000"/>
          <w:sz w:val="22"/>
          <w:szCs w:val="22"/>
        </w:rPr>
        <w:t>farklı engel grupları</w:t>
      </w:r>
      <w:r w:rsidR="000E1DA0">
        <w:rPr>
          <w:rFonts w:asciiTheme="majorHAnsi" w:hAnsiTheme="majorHAnsi" w:cstheme="majorHAnsi"/>
          <w:color w:val="000000"/>
          <w:sz w:val="22"/>
          <w:szCs w:val="22"/>
        </w:rPr>
        <w:t>nın</w:t>
      </w:r>
      <w:r w:rsidRPr="00311EF2">
        <w:rPr>
          <w:rFonts w:asciiTheme="majorHAnsi" w:hAnsiTheme="majorHAnsi" w:cstheme="majorHAnsi"/>
          <w:color w:val="000000"/>
          <w:sz w:val="22"/>
          <w:szCs w:val="22"/>
        </w:rPr>
        <w:t xml:space="preserve"> günlük </w:t>
      </w:r>
      <w:r>
        <w:rPr>
          <w:rFonts w:asciiTheme="majorHAnsi" w:hAnsiTheme="majorHAnsi" w:cstheme="majorHAnsi"/>
          <w:color w:val="000000"/>
          <w:sz w:val="22"/>
          <w:szCs w:val="22"/>
        </w:rPr>
        <w:t>hayatta</w:t>
      </w:r>
      <w:r w:rsidRPr="00311EF2">
        <w:rPr>
          <w:rFonts w:asciiTheme="majorHAnsi" w:hAnsiTheme="majorHAnsi" w:cstheme="majorHAnsi"/>
          <w:color w:val="000000"/>
          <w:sz w:val="22"/>
          <w:szCs w:val="22"/>
        </w:rPr>
        <w:t xml:space="preserve"> karşılaştığı </w:t>
      </w:r>
      <w:r>
        <w:rPr>
          <w:rFonts w:asciiTheme="majorHAnsi" w:hAnsiTheme="majorHAnsi" w:cstheme="majorHAnsi"/>
          <w:color w:val="000000"/>
          <w:sz w:val="22"/>
          <w:szCs w:val="22"/>
        </w:rPr>
        <w:t>engelleri</w:t>
      </w:r>
      <w:r w:rsidRPr="00311EF2">
        <w:rPr>
          <w:rFonts w:asciiTheme="majorHAnsi" w:hAnsiTheme="majorHAnsi" w:cstheme="majorHAnsi"/>
          <w:color w:val="000000"/>
          <w:sz w:val="22"/>
          <w:szCs w:val="22"/>
        </w:rPr>
        <w:t xml:space="preserve"> azaltarak topluma </w:t>
      </w:r>
      <w:r w:rsidR="00894027">
        <w:rPr>
          <w:rFonts w:asciiTheme="majorHAnsi" w:hAnsiTheme="majorHAnsi" w:cstheme="majorHAnsi"/>
          <w:color w:val="000000"/>
          <w:sz w:val="22"/>
          <w:szCs w:val="22"/>
        </w:rPr>
        <w:t>aktif katılımlarını</w:t>
      </w:r>
      <w:r w:rsidR="00894027" w:rsidRPr="00311EF2">
        <w:rPr>
          <w:rFonts w:asciiTheme="majorHAnsi" w:hAnsiTheme="majorHAnsi" w:cstheme="majorHAnsi"/>
          <w:color w:val="000000"/>
          <w:sz w:val="22"/>
          <w:szCs w:val="22"/>
        </w:rPr>
        <w:t xml:space="preserve"> </w:t>
      </w:r>
      <w:r w:rsidRPr="00311EF2">
        <w:rPr>
          <w:rFonts w:asciiTheme="majorHAnsi" w:hAnsiTheme="majorHAnsi" w:cstheme="majorHAnsi"/>
          <w:color w:val="000000"/>
          <w:sz w:val="22"/>
          <w:szCs w:val="22"/>
        </w:rPr>
        <w:t>destekliyor.</w:t>
      </w:r>
    </w:p>
    <w:p w14:paraId="4DF21B10" w14:textId="77777777" w:rsidR="004427B3" w:rsidRDefault="004427B3" w:rsidP="004D1DB5">
      <w:pPr>
        <w:jc w:val="both"/>
        <w:rPr>
          <w:rFonts w:asciiTheme="majorHAnsi" w:hAnsiTheme="majorHAnsi" w:cstheme="majorHAnsi"/>
          <w:b/>
          <w:bCs/>
          <w:color w:val="000000"/>
          <w:sz w:val="22"/>
          <w:szCs w:val="22"/>
        </w:rPr>
      </w:pPr>
    </w:p>
    <w:p w14:paraId="7DC9E4D9" w14:textId="5C0511CC" w:rsidR="002913BB" w:rsidRPr="00E4705F" w:rsidRDefault="002913BB" w:rsidP="004D1DB5">
      <w:pPr>
        <w:jc w:val="both"/>
        <w:rPr>
          <w:rFonts w:asciiTheme="majorHAnsi" w:hAnsiTheme="majorHAnsi" w:cstheme="majorHAnsi"/>
          <w:b/>
          <w:bCs/>
          <w:color w:val="000000"/>
          <w:sz w:val="22"/>
          <w:szCs w:val="22"/>
        </w:rPr>
      </w:pPr>
      <w:r w:rsidRPr="006A0C03">
        <w:rPr>
          <w:rFonts w:asciiTheme="majorHAnsi" w:hAnsiTheme="majorHAnsi" w:cstheme="majorHAnsi"/>
          <w:b/>
          <w:bCs/>
          <w:color w:val="000000"/>
          <w:sz w:val="22"/>
          <w:szCs w:val="22"/>
        </w:rPr>
        <w:t xml:space="preserve">“Teknoloji ve inovasyon gücümüzle </w:t>
      </w:r>
      <w:r w:rsidR="00311EF2">
        <w:rPr>
          <w:rFonts w:asciiTheme="majorHAnsi" w:hAnsiTheme="majorHAnsi" w:cstheme="majorHAnsi"/>
          <w:b/>
          <w:bCs/>
          <w:color w:val="000000"/>
          <w:sz w:val="22"/>
          <w:szCs w:val="22"/>
        </w:rPr>
        <w:t xml:space="preserve">erişilebilir bir yaşamı destekliyoruz” </w:t>
      </w:r>
    </w:p>
    <w:p w14:paraId="1BB28B53" w14:textId="0B13A036" w:rsidR="00311EF2" w:rsidRDefault="00311EF2" w:rsidP="00E15C1B">
      <w:pPr>
        <w:pStyle w:val="BasicParagraph"/>
        <w:suppressAutoHyphens/>
        <w:spacing w:line="240" w:lineRule="auto"/>
        <w:jc w:val="both"/>
        <w:rPr>
          <w:rFonts w:asciiTheme="majorHAnsi" w:hAnsiTheme="majorHAnsi" w:cstheme="majorHAnsi"/>
          <w:color w:val="auto"/>
          <w:sz w:val="22"/>
          <w:szCs w:val="22"/>
          <w:lang w:val="tr-TR"/>
        </w:rPr>
      </w:pPr>
      <w:r w:rsidRPr="00311EF2">
        <w:rPr>
          <w:rFonts w:asciiTheme="majorHAnsi" w:hAnsiTheme="majorHAnsi" w:cstheme="majorHAnsi"/>
          <w:color w:val="auto"/>
          <w:sz w:val="22"/>
          <w:szCs w:val="22"/>
          <w:lang w:val="tr-TR"/>
        </w:rPr>
        <w:t xml:space="preserve">Dijitalleşmeyi toplumun her kesimi için fırsat alanına dönüştürdüklerini belirten </w:t>
      </w:r>
      <w:r w:rsidRPr="00311EF2">
        <w:rPr>
          <w:rFonts w:asciiTheme="majorHAnsi" w:hAnsiTheme="majorHAnsi" w:cstheme="majorHAnsi"/>
          <w:b/>
          <w:bCs/>
          <w:color w:val="auto"/>
          <w:sz w:val="22"/>
          <w:szCs w:val="22"/>
          <w:lang w:val="tr-TR"/>
        </w:rPr>
        <w:t>Türk Telekom CEO’su Ebubekir Şahin</w:t>
      </w:r>
      <w:r w:rsidRPr="00311EF2">
        <w:rPr>
          <w:rFonts w:asciiTheme="majorHAnsi" w:hAnsiTheme="majorHAnsi" w:cstheme="majorHAnsi"/>
          <w:color w:val="auto"/>
          <w:sz w:val="22"/>
          <w:szCs w:val="22"/>
          <w:lang w:val="tr-TR"/>
        </w:rPr>
        <w:t>, 3 Aralık Dünya Engelliler Günü kapsamında yaptığı değerlendirmede şunları söyledi: “Türk Telekom olarak</w:t>
      </w:r>
      <w:r w:rsidR="004427B3">
        <w:rPr>
          <w:rFonts w:asciiTheme="majorHAnsi" w:hAnsiTheme="majorHAnsi" w:cstheme="majorHAnsi"/>
          <w:color w:val="auto"/>
          <w:sz w:val="22"/>
          <w:szCs w:val="22"/>
          <w:lang w:val="tr-TR"/>
        </w:rPr>
        <w:t xml:space="preserve"> </w:t>
      </w:r>
      <w:r w:rsidR="00A77669">
        <w:rPr>
          <w:rFonts w:asciiTheme="majorHAnsi" w:hAnsiTheme="majorHAnsi" w:cstheme="majorHAnsi"/>
          <w:color w:val="auto"/>
          <w:sz w:val="22"/>
          <w:szCs w:val="22"/>
          <w:lang w:val="tr-TR"/>
        </w:rPr>
        <w:t>‘</w:t>
      </w:r>
      <w:r w:rsidR="004427B3" w:rsidRPr="004427B3">
        <w:rPr>
          <w:rFonts w:asciiTheme="majorHAnsi" w:hAnsiTheme="majorHAnsi" w:cstheme="majorHAnsi"/>
          <w:color w:val="auto"/>
          <w:sz w:val="22"/>
          <w:szCs w:val="22"/>
          <w:lang w:val="tr-TR"/>
        </w:rPr>
        <w:t>Türkiye’ye Değer</w:t>
      </w:r>
      <w:r w:rsidR="00A77669">
        <w:rPr>
          <w:rFonts w:asciiTheme="majorHAnsi" w:hAnsiTheme="majorHAnsi" w:cstheme="majorHAnsi"/>
          <w:color w:val="auto"/>
          <w:sz w:val="22"/>
          <w:szCs w:val="22"/>
          <w:lang w:val="tr-TR"/>
        </w:rPr>
        <w:t>’</w:t>
      </w:r>
      <w:r w:rsidR="004427B3" w:rsidRPr="004427B3">
        <w:rPr>
          <w:rFonts w:asciiTheme="majorHAnsi" w:hAnsiTheme="majorHAnsi" w:cstheme="majorHAnsi"/>
          <w:color w:val="auto"/>
          <w:sz w:val="22"/>
          <w:szCs w:val="22"/>
          <w:lang w:val="tr-TR"/>
        </w:rPr>
        <w:t xml:space="preserve"> anlayışı </w:t>
      </w:r>
      <w:r w:rsidR="00894027">
        <w:rPr>
          <w:rFonts w:asciiTheme="majorHAnsi" w:hAnsiTheme="majorHAnsi" w:cstheme="majorHAnsi"/>
          <w:color w:val="auto"/>
          <w:sz w:val="22"/>
          <w:szCs w:val="22"/>
          <w:lang w:val="tr-TR"/>
        </w:rPr>
        <w:t>ile</w:t>
      </w:r>
      <w:r w:rsidR="004427B3" w:rsidRPr="004427B3">
        <w:rPr>
          <w:rFonts w:asciiTheme="majorHAnsi" w:hAnsiTheme="majorHAnsi" w:cstheme="majorHAnsi"/>
          <w:color w:val="auto"/>
          <w:sz w:val="22"/>
          <w:szCs w:val="22"/>
          <w:lang w:val="tr-TR"/>
        </w:rPr>
        <w:t xml:space="preserve"> herkes için erişilebilir bir yaşam hedef</w:t>
      </w:r>
      <w:r w:rsidR="004427B3">
        <w:rPr>
          <w:rFonts w:asciiTheme="majorHAnsi" w:hAnsiTheme="majorHAnsi" w:cstheme="majorHAnsi"/>
          <w:color w:val="auto"/>
          <w:sz w:val="22"/>
          <w:szCs w:val="22"/>
          <w:lang w:val="tr-TR"/>
        </w:rPr>
        <w:t xml:space="preserve">liyor, </w:t>
      </w:r>
      <w:r w:rsidRPr="00311EF2">
        <w:rPr>
          <w:rFonts w:asciiTheme="majorHAnsi" w:hAnsiTheme="majorHAnsi" w:cstheme="majorHAnsi"/>
          <w:color w:val="auto"/>
          <w:sz w:val="22"/>
          <w:szCs w:val="22"/>
          <w:lang w:val="tr-TR"/>
        </w:rPr>
        <w:t>teknolojiyi yalnızca bir bağlantı aracı değil, herkes</w:t>
      </w:r>
      <w:r w:rsidR="00894027">
        <w:rPr>
          <w:rFonts w:asciiTheme="majorHAnsi" w:hAnsiTheme="majorHAnsi" w:cstheme="majorHAnsi"/>
          <w:color w:val="auto"/>
          <w:sz w:val="22"/>
          <w:szCs w:val="22"/>
          <w:lang w:val="tr-TR"/>
        </w:rPr>
        <w:t xml:space="preserve">in hayata eşit katılımını destekleyen bir </w:t>
      </w:r>
      <w:r w:rsidRPr="00311EF2">
        <w:rPr>
          <w:rFonts w:asciiTheme="majorHAnsi" w:hAnsiTheme="majorHAnsi" w:cstheme="majorHAnsi"/>
          <w:color w:val="auto"/>
          <w:sz w:val="22"/>
          <w:szCs w:val="22"/>
          <w:lang w:val="tr-TR"/>
        </w:rPr>
        <w:t>güç olarak görüyoruz. Dijital erişilebilirlik ile görme</w:t>
      </w:r>
      <w:r w:rsidR="00894027">
        <w:rPr>
          <w:rFonts w:asciiTheme="majorHAnsi" w:hAnsiTheme="majorHAnsi" w:cstheme="majorHAnsi"/>
          <w:color w:val="auto"/>
          <w:sz w:val="22"/>
          <w:szCs w:val="22"/>
          <w:lang w:val="tr-TR"/>
        </w:rPr>
        <w:t xml:space="preserve"> ve</w:t>
      </w:r>
      <w:r w:rsidRPr="00311EF2">
        <w:rPr>
          <w:rFonts w:asciiTheme="majorHAnsi" w:hAnsiTheme="majorHAnsi" w:cstheme="majorHAnsi"/>
          <w:color w:val="auto"/>
          <w:sz w:val="22"/>
          <w:szCs w:val="22"/>
          <w:lang w:val="tr-TR"/>
        </w:rPr>
        <w:t xml:space="preserve"> işitme </w:t>
      </w:r>
      <w:r w:rsidR="00894027">
        <w:rPr>
          <w:rFonts w:asciiTheme="majorHAnsi" w:hAnsiTheme="majorHAnsi" w:cstheme="majorHAnsi"/>
          <w:color w:val="auto"/>
          <w:sz w:val="22"/>
          <w:szCs w:val="22"/>
          <w:lang w:val="tr-TR"/>
        </w:rPr>
        <w:t>engeline</w:t>
      </w:r>
      <w:r w:rsidR="00A36D01">
        <w:rPr>
          <w:rFonts w:asciiTheme="majorHAnsi" w:hAnsiTheme="majorHAnsi" w:cstheme="majorHAnsi"/>
          <w:color w:val="auto"/>
          <w:sz w:val="22"/>
          <w:szCs w:val="22"/>
          <w:lang w:val="tr-TR"/>
        </w:rPr>
        <w:t xml:space="preserve"> </w:t>
      </w:r>
      <w:r w:rsidRPr="00311EF2">
        <w:rPr>
          <w:rFonts w:asciiTheme="majorHAnsi" w:hAnsiTheme="majorHAnsi" w:cstheme="majorHAnsi"/>
          <w:color w:val="auto"/>
          <w:sz w:val="22"/>
          <w:szCs w:val="22"/>
          <w:lang w:val="tr-TR"/>
        </w:rPr>
        <w:t xml:space="preserve">sahip bireylerin bilgiye, eğitime ve kültüre erişimine katkı sunmak için çalışıyoruz. Ana destekçisi olduğumuz AKM’de </w:t>
      </w:r>
      <w:r w:rsidR="00894027">
        <w:rPr>
          <w:rFonts w:asciiTheme="majorHAnsi" w:hAnsiTheme="majorHAnsi" w:cstheme="majorHAnsi"/>
          <w:color w:val="auto"/>
          <w:sz w:val="22"/>
          <w:szCs w:val="22"/>
          <w:lang w:val="tr-TR"/>
        </w:rPr>
        <w:t xml:space="preserve">erişilebilir </w:t>
      </w:r>
      <w:r w:rsidRPr="00311EF2">
        <w:rPr>
          <w:rFonts w:asciiTheme="majorHAnsi" w:hAnsiTheme="majorHAnsi" w:cstheme="majorHAnsi"/>
          <w:color w:val="auto"/>
          <w:sz w:val="22"/>
          <w:szCs w:val="22"/>
          <w:lang w:val="tr-TR"/>
        </w:rPr>
        <w:t xml:space="preserve">uygulamalarımızla </w:t>
      </w:r>
      <w:r w:rsidR="00A77669">
        <w:rPr>
          <w:rFonts w:asciiTheme="majorHAnsi" w:hAnsiTheme="majorHAnsi" w:cstheme="majorHAnsi"/>
          <w:color w:val="auto"/>
          <w:sz w:val="22"/>
          <w:szCs w:val="22"/>
          <w:lang w:val="tr-TR"/>
        </w:rPr>
        <w:t xml:space="preserve">daha </w:t>
      </w:r>
      <w:r w:rsidRPr="00311EF2">
        <w:rPr>
          <w:rFonts w:asciiTheme="majorHAnsi" w:hAnsiTheme="majorHAnsi" w:cstheme="majorHAnsi"/>
          <w:color w:val="auto"/>
          <w:sz w:val="22"/>
          <w:szCs w:val="22"/>
          <w:lang w:val="tr-TR"/>
        </w:rPr>
        <w:t>kapsay</w:t>
      </w:r>
      <w:r w:rsidR="00A77669">
        <w:rPr>
          <w:rFonts w:asciiTheme="majorHAnsi" w:hAnsiTheme="majorHAnsi" w:cstheme="majorHAnsi"/>
          <w:color w:val="auto"/>
          <w:sz w:val="22"/>
          <w:szCs w:val="22"/>
          <w:lang w:val="tr-TR"/>
        </w:rPr>
        <w:t>ıcı bir sanat deneyimi sunuyoruz.</w:t>
      </w:r>
      <w:r w:rsidRPr="00311EF2">
        <w:rPr>
          <w:rFonts w:asciiTheme="majorHAnsi" w:hAnsiTheme="majorHAnsi" w:cstheme="majorHAnsi"/>
          <w:color w:val="auto"/>
          <w:sz w:val="22"/>
          <w:szCs w:val="22"/>
          <w:lang w:val="tr-TR"/>
        </w:rPr>
        <w:t xml:space="preserve"> Günışığı projesi ile az gören çocukların </w:t>
      </w:r>
      <w:r w:rsidR="00A77669">
        <w:rPr>
          <w:rFonts w:asciiTheme="majorHAnsi" w:hAnsiTheme="majorHAnsi" w:cstheme="majorHAnsi"/>
          <w:color w:val="auto"/>
          <w:sz w:val="22"/>
          <w:szCs w:val="22"/>
          <w:lang w:val="tr-TR"/>
        </w:rPr>
        <w:t>akranları ile birlikte eğitim almalarına destek oluyoruz. G</w:t>
      </w:r>
      <w:r w:rsidRPr="00311EF2">
        <w:rPr>
          <w:rFonts w:asciiTheme="majorHAnsi" w:hAnsiTheme="majorHAnsi" w:cstheme="majorHAnsi"/>
          <w:color w:val="auto"/>
          <w:sz w:val="22"/>
          <w:szCs w:val="22"/>
          <w:lang w:val="tr-TR"/>
        </w:rPr>
        <w:t>eliştirdiğimiz teknoloji ve inovasyon çözümleriyle engelli bireylerin günlük yaşamını kolaylaştırmaya odaklanıyoruz. Ekonomik, sosyal veya fiziksel sebeplerle toplumsal hayata eşit şekilde katılamayan bireylerin bilgiye erişimini kolaylaştıran çözümlerimizle bugünü dönüştürürken, aynı zamanda daha erişilebilir ve kapsayıcı bir dijital geleceğin altyapısını da inşa ediyoruz.</w:t>
      </w:r>
      <w:r w:rsidR="00957BBF">
        <w:rPr>
          <w:rFonts w:asciiTheme="majorHAnsi" w:hAnsiTheme="majorHAnsi" w:cstheme="majorHAnsi"/>
          <w:color w:val="auto"/>
          <w:sz w:val="22"/>
          <w:szCs w:val="22"/>
          <w:lang w:val="tr-TR"/>
        </w:rPr>
        <w:t xml:space="preserve"> </w:t>
      </w:r>
      <w:r w:rsidR="00957BBF" w:rsidRPr="00957BBF">
        <w:rPr>
          <w:rFonts w:asciiTheme="majorHAnsi" w:hAnsiTheme="majorHAnsi" w:cstheme="majorHAnsi"/>
          <w:color w:val="auto"/>
          <w:sz w:val="22"/>
          <w:szCs w:val="22"/>
          <w:lang w:val="tr-TR"/>
        </w:rPr>
        <w:t xml:space="preserve">Türk Telekom </w:t>
      </w:r>
      <w:r w:rsidR="00957BBF" w:rsidRPr="00957BBF">
        <w:rPr>
          <w:rFonts w:asciiTheme="majorHAnsi" w:hAnsiTheme="majorHAnsi" w:cstheme="majorHAnsi"/>
          <w:color w:val="auto"/>
          <w:sz w:val="22"/>
          <w:szCs w:val="22"/>
          <w:lang w:val="tr-TR"/>
        </w:rPr>
        <w:lastRenderedPageBreak/>
        <w:t>olara</w:t>
      </w:r>
      <w:r w:rsidR="00957BBF">
        <w:rPr>
          <w:rFonts w:asciiTheme="majorHAnsi" w:hAnsiTheme="majorHAnsi" w:cstheme="majorHAnsi"/>
          <w:color w:val="auto"/>
          <w:sz w:val="22"/>
          <w:szCs w:val="22"/>
          <w:lang w:val="tr-TR"/>
        </w:rPr>
        <w:t>k</w:t>
      </w:r>
      <w:r w:rsidR="00957BBF" w:rsidRPr="00957BBF">
        <w:rPr>
          <w:rFonts w:asciiTheme="majorHAnsi" w:hAnsiTheme="majorHAnsi" w:cstheme="majorHAnsi"/>
          <w:color w:val="auto"/>
          <w:sz w:val="22"/>
          <w:szCs w:val="22"/>
          <w:lang w:val="tr-TR"/>
        </w:rPr>
        <w:t>,</w:t>
      </w:r>
      <w:r w:rsidR="00320CDA">
        <w:rPr>
          <w:rFonts w:asciiTheme="majorHAnsi" w:hAnsiTheme="majorHAnsi" w:cstheme="majorHAnsi"/>
          <w:color w:val="auto"/>
          <w:sz w:val="22"/>
          <w:szCs w:val="22"/>
          <w:lang w:val="tr-TR"/>
        </w:rPr>
        <w:t xml:space="preserve"> </w:t>
      </w:r>
      <w:r w:rsidR="00957BBF" w:rsidRPr="00957BBF">
        <w:rPr>
          <w:rFonts w:asciiTheme="majorHAnsi" w:hAnsiTheme="majorHAnsi" w:cstheme="majorHAnsi"/>
          <w:color w:val="auto"/>
          <w:sz w:val="22"/>
          <w:szCs w:val="22"/>
          <w:lang w:val="tr-TR"/>
        </w:rPr>
        <w:t xml:space="preserve">teknolojiyi faydaya dönüştürerek </w:t>
      </w:r>
      <w:r w:rsidR="00957BBF">
        <w:rPr>
          <w:rFonts w:asciiTheme="majorHAnsi" w:hAnsiTheme="majorHAnsi" w:cstheme="majorHAnsi"/>
          <w:color w:val="auto"/>
          <w:sz w:val="22"/>
          <w:szCs w:val="22"/>
          <w:lang w:val="tr-TR"/>
        </w:rPr>
        <w:t>hayatın her alanında</w:t>
      </w:r>
      <w:r w:rsidR="00957BBF" w:rsidRPr="00957BBF">
        <w:rPr>
          <w:rFonts w:asciiTheme="majorHAnsi" w:hAnsiTheme="majorHAnsi" w:cstheme="majorHAnsi"/>
          <w:color w:val="auto"/>
          <w:sz w:val="22"/>
          <w:szCs w:val="22"/>
          <w:lang w:val="tr-TR"/>
        </w:rPr>
        <w:t xml:space="preserve"> engelleri kaldırmaya yönelik projeler geliştirmeye devam edeceğiz” dedi</w:t>
      </w:r>
      <w:r w:rsidR="00957BBF">
        <w:rPr>
          <w:rFonts w:asciiTheme="majorHAnsi" w:hAnsiTheme="majorHAnsi" w:cstheme="majorHAnsi"/>
          <w:color w:val="auto"/>
          <w:sz w:val="22"/>
          <w:szCs w:val="22"/>
          <w:lang w:val="tr-TR"/>
        </w:rPr>
        <w:t xml:space="preserve">. </w:t>
      </w:r>
    </w:p>
    <w:p w14:paraId="37A0BAC2" w14:textId="77777777" w:rsidR="00311EF2" w:rsidRPr="006A0C03" w:rsidRDefault="00311EF2" w:rsidP="00E15C1B">
      <w:pPr>
        <w:pStyle w:val="BasicParagraph"/>
        <w:suppressAutoHyphens/>
        <w:spacing w:line="240" w:lineRule="auto"/>
        <w:jc w:val="both"/>
        <w:rPr>
          <w:rFonts w:asciiTheme="majorHAnsi" w:hAnsiTheme="majorHAnsi" w:cstheme="majorHAnsi"/>
          <w:b/>
          <w:bCs/>
          <w:color w:val="auto"/>
          <w:sz w:val="22"/>
          <w:szCs w:val="22"/>
          <w:lang w:val="tr-TR"/>
        </w:rPr>
      </w:pPr>
    </w:p>
    <w:p w14:paraId="16DBF7B8" w14:textId="5E7903D4" w:rsidR="00C573C7" w:rsidRPr="00E4705F" w:rsidRDefault="00DA0DC3" w:rsidP="00E15C1B">
      <w:pPr>
        <w:pStyle w:val="BasicParagraph"/>
        <w:suppressAutoHyphens/>
        <w:spacing w:line="240" w:lineRule="auto"/>
        <w:jc w:val="both"/>
        <w:rPr>
          <w:rFonts w:asciiTheme="majorHAnsi" w:hAnsiTheme="majorHAnsi" w:cstheme="majorHAnsi"/>
          <w:b/>
          <w:bCs/>
          <w:color w:val="auto"/>
          <w:sz w:val="22"/>
          <w:szCs w:val="22"/>
          <w:lang w:val="tr-TR"/>
        </w:rPr>
      </w:pPr>
      <w:r>
        <w:rPr>
          <w:rFonts w:asciiTheme="majorHAnsi" w:hAnsiTheme="majorHAnsi" w:cstheme="majorHAnsi"/>
          <w:b/>
          <w:bCs/>
          <w:color w:val="auto"/>
          <w:sz w:val="22"/>
          <w:szCs w:val="22"/>
          <w:lang w:val="tr-TR"/>
        </w:rPr>
        <w:t>Türk Telekom</w:t>
      </w:r>
      <w:r w:rsidR="00567446">
        <w:rPr>
          <w:rFonts w:asciiTheme="majorHAnsi" w:hAnsiTheme="majorHAnsi" w:cstheme="majorHAnsi"/>
          <w:b/>
          <w:bCs/>
          <w:color w:val="auto"/>
          <w:sz w:val="22"/>
          <w:szCs w:val="22"/>
          <w:lang w:val="tr-TR"/>
        </w:rPr>
        <w:t xml:space="preserve"> teknolojisi</w:t>
      </w:r>
      <w:r>
        <w:rPr>
          <w:rFonts w:asciiTheme="majorHAnsi" w:hAnsiTheme="majorHAnsi" w:cstheme="majorHAnsi"/>
          <w:b/>
          <w:bCs/>
          <w:color w:val="auto"/>
          <w:sz w:val="22"/>
          <w:szCs w:val="22"/>
          <w:lang w:val="tr-TR"/>
        </w:rPr>
        <w:t>, k</w:t>
      </w:r>
      <w:r w:rsidR="00941D4C" w:rsidRPr="006A0C03">
        <w:rPr>
          <w:rFonts w:asciiTheme="majorHAnsi" w:hAnsiTheme="majorHAnsi" w:cstheme="majorHAnsi"/>
          <w:b/>
          <w:bCs/>
          <w:color w:val="auto"/>
          <w:sz w:val="22"/>
          <w:szCs w:val="22"/>
          <w:lang w:val="tr-TR"/>
        </w:rPr>
        <w:t>ültür</w:t>
      </w:r>
      <w:r>
        <w:rPr>
          <w:rFonts w:asciiTheme="majorHAnsi" w:hAnsiTheme="majorHAnsi" w:cstheme="majorHAnsi"/>
          <w:b/>
          <w:bCs/>
          <w:color w:val="auto"/>
          <w:sz w:val="22"/>
          <w:szCs w:val="22"/>
          <w:lang w:val="tr-TR"/>
        </w:rPr>
        <w:t>-</w:t>
      </w:r>
      <w:r w:rsidR="00941D4C" w:rsidRPr="006A0C03">
        <w:rPr>
          <w:rFonts w:asciiTheme="majorHAnsi" w:hAnsiTheme="majorHAnsi" w:cstheme="majorHAnsi"/>
          <w:b/>
          <w:bCs/>
          <w:color w:val="auto"/>
          <w:sz w:val="22"/>
          <w:szCs w:val="22"/>
          <w:lang w:val="tr-TR"/>
        </w:rPr>
        <w:t xml:space="preserve"> sanat</w:t>
      </w:r>
      <w:r>
        <w:rPr>
          <w:rFonts w:asciiTheme="majorHAnsi" w:hAnsiTheme="majorHAnsi" w:cstheme="majorHAnsi"/>
          <w:b/>
          <w:bCs/>
          <w:color w:val="auto"/>
          <w:sz w:val="22"/>
          <w:szCs w:val="22"/>
          <w:lang w:val="tr-TR"/>
        </w:rPr>
        <w:t xml:space="preserve">tan </w:t>
      </w:r>
      <w:r w:rsidR="001924A6" w:rsidRPr="006A0C03">
        <w:rPr>
          <w:rFonts w:asciiTheme="majorHAnsi" w:hAnsiTheme="majorHAnsi" w:cstheme="majorHAnsi"/>
          <w:b/>
          <w:bCs/>
          <w:color w:val="auto"/>
          <w:sz w:val="22"/>
          <w:szCs w:val="22"/>
          <w:lang w:val="tr-TR"/>
        </w:rPr>
        <w:t>eğitime hayatın her alanında</w:t>
      </w:r>
      <w:r>
        <w:rPr>
          <w:rFonts w:asciiTheme="majorHAnsi" w:hAnsiTheme="majorHAnsi" w:cstheme="majorHAnsi"/>
          <w:b/>
          <w:bCs/>
          <w:color w:val="auto"/>
          <w:sz w:val="22"/>
          <w:szCs w:val="22"/>
          <w:lang w:val="tr-TR"/>
        </w:rPr>
        <w:t xml:space="preserve"> engelleri kaldırıyor </w:t>
      </w:r>
    </w:p>
    <w:p w14:paraId="2345E11D" w14:textId="32019B98" w:rsidR="00AF5E05" w:rsidRDefault="00941D4C" w:rsidP="00AF5E05">
      <w:pPr>
        <w:jc w:val="both"/>
        <w:rPr>
          <w:rFonts w:asciiTheme="majorHAnsi" w:hAnsiTheme="majorHAnsi" w:cstheme="majorHAnsi"/>
          <w:sz w:val="22"/>
          <w:szCs w:val="22"/>
        </w:rPr>
      </w:pPr>
      <w:r w:rsidRPr="006A0C03">
        <w:rPr>
          <w:rFonts w:asciiTheme="majorHAnsi" w:hAnsiTheme="majorHAnsi" w:cstheme="majorHAnsi"/>
          <w:color w:val="000000"/>
          <w:sz w:val="22"/>
          <w:szCs w:val="22"/>
        </w:rPr>
        <w:t xml:space="preserve">Ana destekçisi olduğu AKM’de erişilebilirliği güçlendiren uygulamalara imza atan Türk Telekom, </w:t>
      </w:r>
      <w:r w:rsidR="00AF5E05" w:rsidRPr="00A36D01">
        <w:rPr>
          <w:rFonts w:asciiTheme="majorHAnsi" w:hAnsiTheme="majorHAnsi" w:cstheme="majorHAnsi"/>
          <w:color w:val="000000"/>
          <w:sz w:val="22"/>
          <w:szCs w:val="22"/>
        </w:rPr>
        <w:t>geliştirdiği “Sesli Adımlar” uygulaması</w:t>
      </w:r>
      <w:r w:rsidR="00AF5E05" w:rsidRPr="006A0C03">
        <w:rPr>
          <w:rFonts w:asciiTheme="majorHAnsi" w:hAnsiTheme="majorHAnsi" w:cstheme="majorHAnsi"/>
          <w:color w:val="000000"/>
          <w:sz w:val="22"/>
          <w:szCs w:val="22"/>
        </w:rPr>
        <w:t xml:space="preserve"> ile </w:t>
      </w:r>
      <w:r w:rsidR="00AF5E05" w:rsidRPr="006A0C03">
        <w:rPr>
          <w:rFonts w:asciiTheme="majorHAnsi" w:hAnsiTheme="majorHAnsi" w:cstheme="majorHAnsi"/>
          <w:sz w:val="22"/>
          <w:szCs w:val="22"/>
        </w:rPr>
        <w:t>görme ve işitme engelli sanatseverlerin AKM’nin tüm kapalı ve açık alanlarında</w:t>
      </w:r>
      <w:r w:rsidR="00894027">
        <w:rPr>
          <w:rFonts w:asciiTheme="majorHAnsi" w:hAnsiTheme="majorHAnsi" w:cstheme="majorHAnsi"/>
          <w:sz w:val="22"/>
          <w:szCs w:val="22"/>
        </w:rPr>
        <w:t xml:space="preserve"> bir başkasının yardımına ihtiyaç duymadan </w:t>
      </w:r>
      <w:r w:rsidR="00AF5E05" w:rsidRPr="006A0C03">
        <w:rPr>
          <w:rFonts w:asciiTheme="majorHAnsi" w:hAnsiTheme="majorHAnsi" w:cstheme="majorHAnsi"/>
          <w:sz w:val="22"/>
          <w:szCs w:val="22"/>
        </w:rPr>
        <w:t xml:space="preserve">özgürce hareket edebilmelerine katkı sunuyor.  Devlet Tiyatroları Genel Müdürlüğü İstanbul Devlet Tiyatrosu iş birliğiyle </w:t>
      </w:r>
      <w:r w:rsidR="00AF5E05" w:rsidRPr="00A36D01">
        <w:rPr>
          <w:rFonts w:asciiTheme="majorHAnsi" w:hAnsiTheme="majorHAnsi" w:cstheme="majorHAnsi"/>
          <w:sz w:val="22"/>
          <w:szCs w:val="22"/>
        </w:rPr>
        <w:t>“Erişilebilir Tiyatro”</w:t>
      </w:r>
      <w:r w:rsidR="00AF5E05" w:rsidRPr="006A0C03">
        <w:rPr>
          <w:rFonts w:asciiTheme="majorHAnsi" w:hAnsiTheme="majorHAnsi" w:cstheme="majorHAnsi"/>
          <w:sz w:val="22"/>
          <w:szCs w:val="22"/>
        </w:rPr>
        <w:t xml:space="preserve"> projesini hayata geçiren Türk Telekom, proje kapsamında AKM’deki Devlet Tiyatrosu oyunlarında görme ve işitme engelli sanatseverler için üst yazı, özel sahne turu ve sesli betimleme imkânı sağlıyor. </w:t>
      </w:r>
    </w:p>
    <w:p w14:paraId="62BE0C78" w14:textId="77777777" w:rsidR="00311EF2" w:rsidRDefault="00311EF2" w:rsidP="004D1DB5">
      <w:pPr>
        <w:jc w:val="both"/>
        <w:rPr>
          <w:rFonts w:asciiTheme="majorHAnsi" w:hAnsiTheme="majorHAnsi" w:cstheme="majorHAnsi"/>
          <w:sz w:val="22"/>
          <w:szCs w:val="22"/>
        </w:rPr>
      </w:pPr>
    </w:p>
    <w:p w14:paraId="160E3B7B" w14:textId="5B2979F8" w:rsidR="00311EF2" w:rsidRDefault="00311EF2" w:rsidP="004D1DB5">
      <w:pPr>
        <w:jc w:val="both"/>
        <w:rPr>
          <w:rFonts w:asciiTheme="majorHAnsi" w:hAnsiTheme="majorHAnsi" w:cstheme="majorHAnsi"/>
          <w:color w:val="000000"/>
          <w:sz w:val="22"/>
          <w:szCs w:val="22"/>
        </w:rPr>
      </w:pPr>
      <w:r w:rsidRPr="00311EF2">
        <w:rPr>
          <w:rFonts w:asciiTheme="majorHAnsi" w:hAnsiTheme="majorHAnsi" w:cstheme="majorHAnsi"/>
          <w:color w:val="000000"/>
          <w:sz w:val="22"/>
          <w:szCs w:val="22"/>
        </w:rPr>
        <w:t xml:space="preserve">Türk Telekom, </w:t>
      </w:r>
      <w:r w:rsidR="000E1DA0">
        <w:rPr>
          <w:rFonts w:asciiTheme="majorHAnsi" w:hAnsiTheme="majorHAnsi" w:cstheme="majorHAnsi"/>
          <w:color w:val="000000"/>
          <w:sz w:val="22"/>
          <w:szCs w:val="22"/>
        </w:rPr>
        <w:t>“</w:t>
      </w:r>
      <w:r w:rsidRPr="00311EF2">
        <w:rPr>
          <w:rFonts w:asciiTheme="majorHAnsi" w:hAnsiTheme="majorHAnsi" w:cstheme="majorHAnsi"/>
          <w:color w:val="000000"/>
          <w:sz w:val="22"/>
          <w:szCs w:val="22"/>
        </w:rPr>
        <w:t>Telefon Kütüphanesi</w:t>
      </w:r>
      <w:r w:rsidR="000E1DA0">
        <w:rPr>
          <w:rFonts w:asciiTheme="majorHAnsi" w:hAnsiTheme="majorHAnsi" w:cstheme="majorHAnsi"/>
          <w:color w:val="000000"/>
          <w:sz w:val="22"/>
          <w:szCs w:val="22"/>
        </w:rPr>
        <w:t>”</w:t>
      </w:r>
      <w:r w:rsidRPr="00311EF2">
        <w:rPr>
          <w:rFonts w:asciiTheme="majorHAnsi" w:hAnsiTheme="majorHAnsi" w:cstheme="majorHAnsi"/>
          <w:color w:val="000000"/>
          <w:sz w:val="22"/>
          <w:szCs w:val="22"/>
        </w:rPr>
        <w:t xml:space="preserve"> projesiyle görme engelli bireylere 50’den fazla kategoride binlerce sesli kitap, betimlemeli tablolar ve güncel haberlere ücretsiz erişim</w:t>
      </w:r>
      <w:r w:rsidR="00A77669">
        <w:rPr>
          <w:rFonts w:asciiTheme="majorHAnsi" w:hAnsiTheme="majorHAnsi" w:cstheme="majorHAnsi"/>
          <w:color w:val="000000"/>
          <w:sz w:val="22"/>
          <w:szCs w:val="22"/>
        </w:rPr>
        <w:t xml:space="preserve"> sağlarken, </w:t>
      </w:r>
      <w:r w:rsidR="00894027">
        <w:rPr>
          <w:rFonts w:asciiTheme="majorHAnsi" w:hAnsiTheme="majorHAnsi" w:cstheme="majorHAnsi"/>
          <w:color w:val="000000"/>
          <w:sz w:val="22"/>
          <w:szCs w:val="22"/>
        </w:rPr>
        <w:t xml:space="preserve">para tanıma ve ilaç barkodu okuma özellikleriyle </w:t>
      </w:r>
      <w:r w:rsidR="00A36D01">
        <w:rPr>
          <w:rFonts w:asciiTheme="majorHAnsi" w:hAnsiTheme="majorHAnsi" w:cstheme="majorHAnsi"/>
          <w:color w:val="000000"/>
          <w:sz w:val="22"/>
          <w:szCs w:val="22"/>
        </w:rPr>
        <w:t xml:space="preserve">kullanıcıların </w:t>
      </w:r>
      <w:r w:rsidR="00A77669">
        <w:rPr>
          <w:rFonts w:asciiTheme="majorHAnsi" w:hAnsiTheme="majorHAnsi" w:cstheme="majorHAnsi"/>
          <w:color w:val="000000"/>
          <w:sz w:val="22"/>
          <w:szCs w:val="22"/>
        </w:rPr>
        <w:t>gündelik yaşamlarında bilgiye erişimi</w:t>
      </w:r>
      <w:r w:rsidR="00A36D01">
        <w:rPr>
          <w:rFonts w:asciiTheme="majorHAnsi" w:hAnsiTheme="majorHAnsi" w:cstheme="majorHAnsi"/>
          <w:color w:val="000000"/>
          <w:sz w:val="22"/>
          <w:szCs w:val="22"/>
        </w:rPr>
        <w:t>ni</w:t>
      </w:r>
      <w:r w:rsidR="00A77669">
        <w:rPr>
          <w:rFonts w:asciiTheme="majorHAnsi" w:hAnsiTheme="majorHAnsi" w:cstheme="majorHAnsi"/>
          <w:color w:val="000000"/>
          <w:sz w:val="22"/>
          <w:szCs w:val="22"/>
        </w:rPr>
        <w:t xml:space="preserve"> kolaylaştırıyor</w:t>
      </w:r>
      <w:r w:rsidR="001456A7">
        <w:rPr>
          <w:rFonts w:asciiTheme="majorHAnsi" w:hAnsiTheme="majorHAnsi" w:cstheme="majorHAnsi"/>
          <w:color w:val="000000"/>
          <w:sz w:val="22"/>
          <w:szCs w:val="22"/>
        </w:rPr>
        <w:t xml:space="preserve">, </w:t>
      </w:r>
      <w:r w:rsidRPr="00311EF2">
        <w:rPr>
          <w:rFonts w:asciiTheme="majorHAnsi" w:hAnsiTheme="majorHAnsi" w:cstheme="majorHAnsi"/>
          <w:color w:val="000000"/>
          <w:sz w:val="22"/>
          <w:szCs w:val="22"/>
        </w:rPr>
        <w:t>“Kitaplara Ses” uygulaması</w:t>
      </w:r>
      <w:r w:rsidR="00A77669">
        <w:rPr>
          <w:rFonts w:asciiTheme="majorHAnsi" w:hAnsiTheme="majorHAnsi" w:cstheme="majorHAnsi"/>
          <w:color w:val="000000"/>
          <w:sz w:val="22"/>
          <w:szCs w:val="22"/>
        </w:rPr>
        <w:t xml:space="preserve"> ile</w:t>
      </w:r>
      <w:r w:rsidRPr="00311EF2">
        <w:rPr>
          <w:rFonts w:asciiTheme="majorHAnsi" w:hAnsiTheme="majorHAnsi" w:cstheme="majorHAnsi"/>
          <w:color w:val="000000"/>
          <w:sz w:val="22"/>
          <w:szCs w:val="22"/>
        </w:rPr>
        <w:t xml:space="preserve"> gönüllülerin kolayca kitap seslendirip </w:t>
      </w:r>
      <w:r w:rsidR="00894027">
        <w:rPr>
          <w:rFonts w:asciiTheme="majorHAnsi" w:hAnsiTheme="majorHAnsi" w:cstheme="majorHAnsi"/>
          <w:color w:val="000000"/>
          <w:sz w:val="22"/>
          <w:szCs w:val="22"/>
        </w:rPr>
        <w:t xml:space="preserve">görme engellilerin daha fazla sesli kitaba erişebilmesine olanak sağlamaya </w:t>
      </w:r>
      <w:r w:rsidRPr="00311EF2">
        <w:rPr>
          <w:rFonts w:asciiTheme="majorHAnsi" w:hAnsiTheme="majorHAnsi" w:cstheme="majorHAnsi"/>
          <w:color w:val="000000"/>
          <w:sz w:val="22"/>
          <w:szCs w:val="22"/>
        </w:rPr>
        <w:t xml:space="preserve">devam ediyor. </w:t>
      </w:r>
      <w:r w:rsidR="000E1DA0">
        <w:rPr>
          <w:rFonts w:asciiTheme="majorHAnsi" w:hAnsiTheme="majorHAnsi" w:cstheme="majorHAnsi"/>
          <w:color w:val="000000"/>
          <w:sz w:val="22"/>
          <w:szCs w:val="22"/>
        </w:rPr>
        <w:t>“</w:t>
      </w:r>
      <w:proofErr w:type="spellStart"/>
      <w:r w:rsidRPr="00311EF2">
        <w:rPr>
          <w:rFonts w:asciiTheme="majorHAnsi" w:hAnsiTheme="majorHAnsi" w:cstheme="majorHAnsi"/>
          <w:color w:val="000000"/>
          <w:sz w:val="22"/>
          <w:szCs w:val="22"/>
        </w:rPr>
        <w:t>EyeSense</w:t>
      </w:r>
      <w:proofErr w:type="spellEnd"/>
      <w:r w:rsidR="000E1DA0">
        <w:rPr>
          <w:rFonts w:asciiTheme="majorHAnsi" w:hAnsiTheme="majorHAnsi" w:cstheme="majorHAnsi"/>
          <w:color w:val="000000"/>
          <w:sz w:val="22"/>
          <w:szCs w:val="22"/>
        </w:rPr>
        <w:t>”</w:t>
      </w:r>
      <w:r w:rsidRPr="00311EF2">
        <w:rPr>
          <w:rFonts w:asciiTheme="majorHAnsi" w:hAnsiTheme="majorHAnsi" w:cstheme="majorHAnsi"/>
          <w:color w:val="000000"/>
          <w:sz w:val="22"/>
          <w:szCs w:val="22"/>
        </w:rPr>
        <w:t xml:space="preserve"> uygulaması, görme engellilerin fotoğraf çekme ve nesne–renk tanıma deneyimini kolaylaştırırken</w:t>
      </w:r>
      <w:r>
        <w:rPr>
          <w:rFonts w:asciiTheme="majorHAnsi" w:hAnsiTheme="majorHAnsi" w:cstheme="majorHAnsi"/>
          <w:color w:val="000000"/>
          <w:sz w:val="22"/>
          <w:szCs w:val="22"/>
        </w:rPr>
        <w:t>,</w:t>
      </w:r>
      <w:r w:rsidRPr="00311EF2">
        <w:rPr>
          <w:rFonts w:asciiTheme="majorHAnsi" w:hAnsiTheme="majorHAnsi" w:cstheme="majorHAnsi"/>
          <w:color w:val="000000"/>
          <w:sz w:val="22"/>
          <w:szCs w:val="22"/>
        </w:rPr>
        <w:t xml:space="preserve"> </w:t>
      </w:r>
      <w:r w:rsidR="000E1DA0">
        <w:rPr>
          <w:rFonts w:asciiTheme="majorHAnsi" w:hAnsiTheme="majorHAnsi" w:cstheme="majorHAnsi"/>
          <w:color w:val="000000"/>
          <w:sz w:val="22"/>
          <w:szCs w:val="22"/>
        </w:rPr>
        <w:t>“</w:t>
      </w:r>
      <w:r w:rsidRPr="00311EF2">
        <w:rPr>
          <w:rFonts w:asciiTheme="majorHAnsi" w:hAnsiTheme="majorHAnsi" w:cstheme="majorHAnsi"/>
          <w:color w:val="000000"/>
          <w:sz w:val="22"/>
          <w:szCs w:val="22"/>
        </w:rPr>
        <w:t>Erişilebilir Yaşam</w:t>
      </w:r>
      <w:r w:rsidR="000E1DA0">
        <w:rPr>
          <w:rFonts w:asciiTheme="majorHAnsi" w:hAnsiTheme="majorHAnsi" w:cstheme="majorHAnsi"/>
          <w:color w:val="000000"/>
          <w:sz w:val="22"/>
          <w:szCs w:val="22"/>
        </w:rPr>
        <w:t>”</w:t>
      </w:r>
      <w:r w:rsidRPr="00311EF2">
        <w:rPr>
          <w:rFonts w:asciiTheme="majorHAnsi" w:hAnsiTheme="majorHAnsi" w:cstheme="majorHAnsi"/>
          <w:color w:val="000000"/>
          <w:sz w:val="22"/>
          <w:szCs w:val="22"/>
        </w:rPr>
        <w:t xml:space="preserve"> uygulaması metin seslendirmeden para tanımaya, panik butonundan alt yazı eklemeye kadar birçok farklı ihtiyaca tek çatı altında çözüm sunuyor. </w:t>
      </w:r>
    </w:p>
    <w:p w14:paraId="624B31C5" w14:textId="7A834FA8" w:rsidR="00311EF2" w:rsidRDefault="00311EF2" w:rsidP="004D1DB5">
      <w:pPr>
        <w:jc w:val="both"/>
        <w:rPr>
          <w:rFonts w:asciiTheme="majorHAnsi" w:hAnsiTheme="majorHAnsi" w:cstheme="majorHAnsi"/>
          <w:color w:val="000000"/>
          <w:sz w:val="22"/>
          <w:szCs w:val="22"/>
        </w:rPr>
      </w:pPr>
    </w:p>
    <w:p w14:paraId="1A93C8EF" w14:textId="01FE0DB7" w:rsidR="00311EF2" w:rsidRDefault="00311EF2" w:rsidP="004D1DB5">
      <w:pPr>
        <w:jc w:val="both"/>
        <w:rPr>
          <w:rFonts w:asciiTheme="majorHAnsi" w:hAnsiTheme="majorHAnsi" w:cstheme="majorHAnsi"/>
          <w:color w:val="000000"/>
          <w:sz w:val="22"/>
          <w:szCs w:val="22"/>
        </w:rPr>
      </w:pPr>
    </w:p>
    <w:bookmarkEnd w:id="0"/>
    <w:p w14:paraId="417E9FE7" w14:textId="77777777" w:rsidR="006A0C03" w:rsidRDefault="006A0C03" w:rsidP="004D1DB5">
      <w:pPr>
        <w:jc w:val="both"/>
        <w:rPr>
          <w:rFonts w:asciiTheme="minorHAnsi" w:hAnsiTheme="minorHAnsi" w:cstheme="minorHAnsi"/>
          <w:color w:val="000000"/>
          <w:sz w:val="22"/>
          <w:szCs w:val="22"/>
        </w:rPr>
      </w:pPr>
    </w:p>
    <w:p w14:paraId="2D6AECEA" w14:textId="77777777" w:rsidR="00D77201" w:rsidRDefault="00D77201" w:rsidP="00D77201">
      <w:pPr>
        <w:shd w:val="clear" w:color="auto" w:fill="FFFFFF"/>
        <w:spacing w:after="360"/>
        <w:jc w:val="both"/>
        <w:rPr>
          <w:b/>
          <w:bCs/>
        </w:rPr>
      </w:pPr>
      <w:r w:rsidRPr="00E068B1">
        <w:rPr>
          <w:rFonts w:eastAsia="Calibri" w:cs="Arial"/>
          <w:noProof/>
          <w:bdr w:val="none" w:sz="0" w:space="0" w:color="auto" w:frame="1"/>
        </w:rPr>
        <w:drawing>
          <wp:inline distT="0" distB="0" distL="0" distR="0" wp14:anchorId="1A578192" wp14:editId="2A126BF9">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7A0F8E0B" w14:textId="77777777" w:rsidR="00D77201" w:rsidRPr="009D0616" w:rsidRDefault="00D77201" w:rsidP="00D77201">
      <w:pPr>
        <w:pStyle w:val="Gvde"/>
        <w:spacing w:after="0" w:line="240" w:lineRule="auto"/>
        <w:jc w:val="both"/>
        <w:rPr>
          <w:b/>
          <w:bCs/>
        </w:rPr>
      </w:pPr>
      <w:r>
        <w:rPr>
          <w:b/>
          <w:bCs/>
        </w:rPr>
        <w:t>Özlem Temana</w:t>
      </w:r>
    </w:p>
    <w:p w14:paraId="41C92F50" w14:textId="77777777" w:rsidR="00D77201" w:rsidRPr="009D0616" w:rsidRDefault="00D77201" w:rsidP="00D77201">
      <w:pPr>
        <w:pStyle w:val="Gvde"/>
        <w:spacing w:after="0" w:line="240" w:lineRule="auto"/>
        <w:jc w:val="both"/>
      </w:pPr>
      <w:r w:rsidRPr="009D0616">
        <w:t>Tel: 0 554 193 06 41</w:t>
      </w:r>
    </w:p>
    <w:p w14:paraId="5E28D884" w14:textId="77777777" w:rsidR="00D77201" w:rsidRDefault="00D77201" w:rsidP="00D77201">
      <w:pPr>
        <w:pStyle w:val="Gvde"/>
        <w:spacing w:after="0" w:line="240" w:lineRule="auto"/>
        <w:jc w:val="both"/>
        <w:rPr>
          <w:rStyle w:val="Kpr"/>
        </w:rPr>
      </w:pPr>
      <w:hyperlink r:id="rId9" w:history="1">
        <w:r w:rsidRPr="00CF408A">
          <w:rPr>
            <w:rStyle w:val="Kpr"/>
          </w:rPr>
          <w:t>ozlem.temana@lorbi.com</w:t>
        </w:r>
      </w:hyperlink>
    </w:p>
    <w:p w14:paraId="60073297" w14:textId="77777777" w:rsidR="00D77201" w:rsidRDefault="00D77201" w:rsidP="00D77201">
      <w:pPr>
        <w:pStyle w:val="Gvde"/>
        <w:spacing w:after="0" w:line="240" w:lineRule="auto"/>
        <w:jc w:val="both"/>
        <w:rPr>
          <w:rStyle w:val="Kpr"/>
        </w:rPr>
      </w:pPr>
    </w:p>
    <w:p w14:paraId="0F2CC79D" w14:textId="77777777" w:rsidR="00D77201" w:rsidRPr="00434704" w:rsidRDefault="00D77201" w:rsidP="00D77201">
      <w:pPr>
        <w:pStyle w:val="Gvde"/>
        <w:spacing w:after="0"/>
        <w:jc w:val="both"/>
        <w:rPr>
          <w:rStyle w:val="Kpr"/>
          <w:b/>
          <w:color w:val="auto"/>
          <w:u w:val="none"/>
        </w:rPr>
      </w:pPr>
      <w:r w:rsidRPr="00434704">
        <w:rPr>
          <w:rStyle w:val="Kpr"/>
          <w:b/>
          <w:color w:val="auto"/>
          <w:u w:val="none"/>
        </w:rPr>
        <w:t>Mehmet Akif Kaya</w:t>
      </w:r>
    </w:p>
    <w:p w14:paraId="43F29612" w14:textId="77777777" w:rsidR="00D77201" w:rsidRPr="00434704" w:rsidRDefault="00D77201" w:rsidP="00D77201">
      <w:pPr>
        <w:pStyle w:val="Gvde"/>
        <w:spacing w:after="0"/>
        <w:jc w:val="both"/>
        <w:rPr>
          <w:rStyle w:val="Kpr"/>
          <w:color w:val="auto"/>
          <w:u w:val="none"/>
        </w:rPr>
      </w:pPr>
      <w:r w:rsidRPr="00434704">
        <w:rPr>
          <w:rStyle w:val="Kpr"/>
          <w:color w:val="auto"/>
          <w:u w:val="none"/>
        </w:rPr>
        <w:t>Tel: 0 507 877 31 91</w:t>
      </w:r>
    </w:p>
    <w:p w14:paraId="4C7407AE" w14:textId="77777777" w:rsidR="00D77201" w:rsidRDefault="00D77201" w:rsidP="00D77201">
      <w:pPr>
        <w:pStyle w:val="Gvde"/>
        <w:spacing w:after="0" w:line="240" w:lineRule="auto"/>
        <w:jc w:val="both"/>
        <w:rPr>
          <w:rStyle w:val="Kpr"/>
        </w:rPr>
      </w:pPr>
      <w:hyperlink r:id="rId10" w:history="1">
        <w:r w:rsidRPr="00D03C5D">
          <w:rPr>
            <w:rStyle w:val="Kpr"/>
          </w:rPr>
          <w:t>akif.kaya@lorbi.com</w:t>
        </w:r>
      </w:hyperlink>
    </w:p>
    <w:p w14:paraId="13CF55EC" w14:textId="77777777" w:rsidR="00D77201" w:rsidRDefault="00D77201" w:rsidP="004D1DB5">
      <w:pPr>
        <w:jc w:val="both"/>
        <w:rPr>
          <w:rFonts w:asciiTheme="minorHAnsi" w:hAnsiTheme="minorHAnsi" w:cstheme="minorHAnsi"/>
          <w:color w:val="000000"/>
          <w:sz w:val="22"/>
          <w:szCs w:val="22"/>
        </w:rPr>
      </w:pPr>
    </w:p>
    <w:sectPr w:rsidR="00D77201">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AB8C" w14:textId="77777777" w:rsidR="00473F13" w:rsidRDefault="00473F13">
      <w:r>
        <w:separator/>
      </w:r>
    </w:p>
  </w:endnote>
  <w:endnote w:type="continuationSeparator" w:id="0">
    <w:p w14:paraId="1AA17BCD" w14:textId="77777777" w:rsidR="00473F13" w:rsidRDefault="0047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BEBE" w14:textId="77777777" w:rsidR="00587F45" w:rsidRDefault="00510AAD">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3A5467" w:rsidRPr="0014496C" w:rsidRDefault="00510AAD"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B333D" w14:textId="77777777" w:rsidR="00587F45" w:rsidRDefault="00510AAD">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9AB1D" w14:textId="77777777" w:rsidR="00473F13" w:rsidRDefault="00473F13">
      <w:r>
        <w:separator/>
      </w:r>
    </w:p>
  </w:footnote>
  <w:footnote w:type="continuationSeparator" w:id="0">
    <w:p w14:paraId="6BC8633E" w14:textId="77777777" w:rsidR="00473F13" w:rsidRDefault="0047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E2C5"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F4DDB"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F810" w14:textId="77777777" w:rsidR="00C350BF" w:rsidRDefault="00C350BF">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6DE05394" w14:textId="77777777">
      <w:trPr>
        <w:trHeight w:val="390"/>
      </w:trPr>
      <w:tc>
        <w:tcPr>
          <w:tcW w:w="4748" w:type="dxa"/>
          <w:vMerge w:val="restart"/>
        </w:tcPr>
        <w:p w14:paraId="11573ED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A83D202" wp14:editId="1E1C639B">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B12FE2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02ACC03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855B6B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4B5097E7"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36339808" w14:textId="77777777">
      <w:trPr>
        <w:trHeight w:val="390"/>
      </w:trPr>
      <w:tc>
        <w:tcPr>
          <w:tcW w:w="4748" w:type="dxa"/>
          <w:vMerge/>
        </w:tcPr>
        <w:p w14:paraId="51F34CBA"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DD34E1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225F2B9" wp14:editId="44DD6CA3">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E66BB7E"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187A003C" w14:textId="77777777">
      <w:tc>
        <w:tcPr>
          <w:tcW w:w="4748" w:type="dxa"/>
          <w:vMerge/>
        </w:tcPr>
        <w:p w14:paraId="745C3AC7"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147D64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7D9D835A" wp14:editId="1EC5013E">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0BF3867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1E7A2E49" w14:textId="77777777">
      <w:tc>
        <w:tcPr>
          <w:tcW w:w="4748" w:type="dxa"/>
          <w:vMerge/>
        </w:tcPr>
        <w:p w14:paraId="1B67CD73"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8416B79"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6CD7095" wp14:editId="1264BB6E">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0C4F1B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504E6576"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30DD4"/>
    <w:multiLevelType w:val="hybridMultilevel"/>
    <w:tmpl w:val="5DE82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E170F7F"/>
    <w:multiLevelType w:val="hybridMultilevel"/>
    <w:tmpl w:val="6A34D69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15:restartNumberingAfterBreak="0">
    <w:nsid w:val="2B790C3B"/>
    <w:multiLevelType w:val="hybridMultilevel"/>
    <w:tmpl w:val="CCA44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BC5191"/>
    <w:multiLevelType w:val="hybridMultilevel"/>
    <w:tmpl w:val="D514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47176D"/>
    <w:multiLevelType w:val="hybridMultilevel"/>
    <w:tmpl w:val="CD4A3BD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3EA2B8C"/>
    <w:multiLevelType w:val="hybridMultilevel"/>
    <w:tmpl w:val="8D6E4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AB1CF8"/>
    <w:multiLevelType w:val="hybridMultilevel"/>
    <w:tmpl w:val="1BD2B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FE759B1"/>
    <w:multiLevelType w:val="hybridMultilevel"/>
    <w:tmpl w:val="5B600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0F27D1A"/>
    <w:multiLevelType w:val="hybridMultilevel"/>
    <w:tmpl w:val="23E695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18200043">
    <w:abstractNumId w:val="5"/>
  </w:num>
  <w:num w:numId="2" w16cid:durableId="1995448729">
    <w:abstractNumId w:val="11"/>
  </w:num>
  <w:num w:numId="3" w16cid:durableId="1932396859">
    <w:abstractNumId w:val="10"/>
  </w:num>
  <w:num w:numId="4" w16cid:durableId="240071166">
    <w:abstractNumId w:val="6"/>
  </w:num>
  <w:num w:numId="5" w16cid:durableId="96221397">
    <w:abstractNumId w:val="0"/>
  </w:num>
  <w:num w:numId="6" w16cid:durableId="2054034923">
    <w:abstractNumId w:val="2"/>
  </w:num>
  <w:num w:numId="7" w16cid:durableId="694309531">
    <w:abstractNumId w:val="7"/>
  </w:num>
  <w:num w:numId="8" w16cid:durableId="798376071">
    <w:abstractNumId w:val="1"/>
  </w:num>
  <w:num w:numId="9" w16cid:durableId="1210844044">
    <w:abstractNumId w:val="8"/>
  </w:num>
  <w:num w:numId="10" w16cid:durableId="1578980875">
    <w:abstractNumId w:val="4"/>
  </w:num>
  <w:num w:numId="11" w16cid:durableId="1188325910">
    <w:abstractNumId w:val="3"/>
  </w:num>
  <w:num w:numId="12" w16cid:durableId="15245124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07DFF"/>
    <w:rsid w:val="00014582"/>
    <w:rsid w:val="00025529"/>
    <w:rsid w:val="00027F75"/>
    <w:rsid w:val="00032BF5"/>
    <w:rsid w:val="00034157"/>
    <w:rsid w:val="00042F62"/>
    <w:rsid w:val="00052879"/>
    <w:rsid w:val="00064FB9"/>
    <w:rsid w:val="00065A9A"/>
    <w:rsid w:val="00073CBA"/>
    <w:rsid w:val="000751F6"/>
    <w:rsid w:val="00077C01"/>
    <w:rsid w:val="00084CE2"/>
    <w:rsid w:val="000852CD"/>
    <w:rsid w:val="00090E6B"/>
    <w:rsid w:val="000B2803"/>
    <w:rsid w:val="000B3060"/>
    <w:rsid w:val="000C60BA"/>
    <w:rsid w:val="000D5423"/>
    <w:rsid w:val="000D76BF"/>
    <w:rsid w:val="000E1C74"/>
    <w:rsid w:val="000E1DA0"/>
    <w:rsid w:val="000E31E8"/>
    <w:rsid w:val="000E559D"/>
    <w:rsid w:val="000E6B17"/>
    <w:rsid w:val="000F117A"/>
    <w:rsid w:val="000F4380"/>
    <w:rsid w:val="000F470E"/>
    <w:rsid w:val="000F4F7D"/>
    <w:rsid w:val="000F578B"/>
    <w:rsid w:val="000F73EF"/>
    <w:rsid w:val="001017D3"/>
    <w:rsid w:val="001019D4"/>
    <w:rsid w:val="001039B7"/>
    <w:rsid w:val="001072B9"/>
    <w:rsid w:val="0010799A"/>
    <w:rsid w:val="00107D80"/>
    <w:rsid w:val="0011045A"/>
    <w:rsid w:val="001113D4"/>
    <w:rsid w:val="00124850"/>
    <w:rsid w:val="00126BF1"/>
    <w:rsid w:val="0013067B"/>
    <w:rsid w:val="00134857"/>
    <w:rsid w:val="0013615B"/>
    <w:rsid w:val="00136C5E"/>
    <w:rsid w:val="001456A7"/>
    <w:rsid w:val="001463C9"/>
    <w:rsid w:val="0014644A"/>
    <w:rsid w:val="001476D4"/>
    <w:rsid w:val="0014771E"/>
    <w:rsid w:val="00151CCA"/>
    <w:rsid w:val="001528F1"/>
    <w:rsid w:val="00156FF2"/>
    <w:rsid w:val="001600B6"/>
    <w:rsid w:val="00165FED"/>
    <w:rsid w:val="001766CA"/>
    <w:rsid w:val="00182886"/>
    <w:rsid w:val="0018562B"/>
    <w:rsid w:val="00185727"/>
    <w:rsid w:val="001924A6"/>
    <w:rsid w:val="00196DC4"/>
    <w:rsid w:val="001A4D84"/>
    <w:rsid w:val="001A7FFE"/>
    <w:rsid w:val="001C3DF2"/>
    <w:rsid w:val="001C3E23"/>
    <w:rsid w:val="001D147A"/>
    <w:rsid w:val="001D24C2"/>
    <w:rsid w:val="001D4422"/>
    <w:rsid w:val="001D5092"/>
    <w:rsid w:val="001D7B2D"/>
    <w:rsid w:val="001E21C4"/>
    <w:rsid w:val="001E31EB"/>
    <w:rsid w:val="001E4A73"/>
    <w:rsid w:val="001F17DE"/>
    <w:rsid w:val="001F4918"/>
    <w:rsid w:val="001F7AA1"/>
    <w:rsid w:val="002025B1"/>
    <w:rsid w:val="00221712"/>
    <w:rsid w:val="00227CA5"/>
    <w:rsid w:val="002319A6"/>
    <w:rsid w:val="00233FC2"/>
    <w:rsid w:val="00237A5F"/>
    <w:rsid w:val="00245976"/>
    <w:rsid w:val="00252FCB"/>
    <w:rsid w:val="002666CA"/>
    <w:rsid w:val="00273528"/>
    <w:rsid w:val="00276C25"/>
    <w:rsid w:val="002811DD"/>
    <w:rsid w:val="00285D64"/>
    <w:rsid w:val="00290B93"/>
    <w:rsid w:val="002913BB"/>
    <w:rsid w:val="00297118"/>
    <w:rsid w:val="002A18B4"/>
    <w:rsid w:val="002A34E8"/>
    <w:rsid w:val="002A6B8C"/>
    <w:rsid w:val="002B3CA4"/>
    <w:rsid w:val="002B7120"/>
    <w:rsid w:val="002C3269"/>
    <w:rsid w:val="002C481C"/>
    <w:rsid w:val="002E307D"/>
    <w:rsid w:val="002E5207"/>
    <w:rsid w:val="002E6C23"/>
    <w:rsid w:val="002F052B"/>
    <w:rsid w:val="002F0FE6"/>
    <w:rsid w:val="002F60AA"/>
    <w:rsid w:val="00302483"/>
    <w:rsid w:val="003025E3"/>
    <w:rsid w:val="00306678"/>
    <w:rsid w:val="003114F2"/>
    <w:rsid w:val="00311EF2"/>
    <w:rsid w:val="00312C36"/>
    <w:rsid w:val="00314650"/>
    <w:rsid w:val="00320CDA"/>
    <w:rsid w:val="003341A1"/>
    <w:rsid w:val="00341955"/>
    <w:rsid w:val="00342227"/>
    <w:rsid w:val="003529DC"/>
    <w:rsid w:val="00356BB2"/>
    <w:rsid w:val="003661CF"/>
    <w:rsid w:val="00371523"/>
    <w:rsid w:val="0037369A"/>
    <w:rsid w:val="00375648"/>
    <w:rsid w:val="0037752D"/>
    <w:rsid w:val="0038037A"/>
    <w:rsid w:val="00381F60"/>
    <w:rsid w:val="0039171F"/>
    <w:rsid w:val="00396FFD"/>
    <w:rsid w:val="003A0A38"/>
    <w:rsid w:val="003A1FD9"/>
    <w:rsid w:val="003A5467"/>
    <w:rsid w:val="003B26A1"/>
    <w:rsid w:val="003B2B88"/>
    <w:rsid w:val="003C0BBD"/>
    <w:rsid w:val="003C1DD5"/>
    <w:rsid w:val="003D123B"/>
    <w:rsid w:val="003D2D2F"/>
    <w:rsid w:val="003E0306"/>
    <w:rsid w:val="003E0C73"/>
    <w:rsid w:val="003F01D6"/>
    <w:rsid w:val="003F3C3D"/>
    <w:rsid w:val="00401EF2"/>
    <w:rsid w:val="0040372D"/>
    <w:rsid w:val="00405E35"/>
    <w:rsid w:val="00410C2C"/>
    <w:rsid w:val="00410C7A"/>
    <w:rsid w:val="00434704"/>
    <w:rsid w:val="0043616C"/>
    <w:rsid w:val="004427B3"/>
    <w:rsid w:val="00443CE2"/>
    <w:rsid w:val="00454F52"/>
    <w:rsid w:val="00473154"/>
    <w:rsid w:val="00473F13"/>
    <w:rsid w:val="00485968"/>
    <w:rsid w:val="00492D42"/>
    <w:rsid w:val="00494186"/>
    <w:rsid w:val="004A0F87"/>
    <w:rsid w:val="004A1D93"/>
    <w:rsid w:val="004B0740"/>
    <w:rsid w:val="004B50C1"/>
    <w:rsid w:val="004C22CB"/>
    <w:rsid w:val="004D1DB5"/>
    <w:rsid w:val="004E3AF7"/>
    <w:rsid w:val="004F0A59"/>
    <w:rsid w:val="004F1759"/>
    <w:rsid w:val="004F2BBA"/>
    <w:rsid w:val="004F4207"/>
    <w:rsid w:val="005027B0"/>
    <w:rsid w:val="00506E8E"/>
    <w:rsid w:val="00510829"/>
    <w:rsid w:val="00510AAD"/>
    <w:rsid w:val="00521396"/>
    <w:rsid w:val="005428E9"/>
    <w:rsid w:val="00542E9A"/>
    <w:rsid w:val="00543264"/>
    <w:rsid w:val="0055260D"/>
    <w:rsid w:val="00553A2A"/>
    <w:rsid w:val="00553F77"/>
    <w:rsid w:val="0055785A"/>
    <w:rsid w:val="005611F5"/>
    <w:rsid w:val="00565F97"/>
    <w:rsid w:val="00567446"/>
    <w:rsid w:val="00573132"/>
    <w:rsid w:val="0058358B"/>
    <w:rsid w:val="00587F45"/>
    <w:rsid w:val="005A246C"/>
    <w:rsid w:val="005A33ED"/>
    <w:rsid w:val="005A7B8A"/>
    <w:rsid w:val="005A7D76"/>
    <w:rsid w:val="005C4431"/>
    <w:rsid w:val="005C7B83"/>
    <w:rsid w:val="005D4922"/>
    <w:rsid w:val="005E1B30"/>
    <w:rsid w:val="005F6DA7"/>
    <w:rsid w:val="005F70EF"/>
    <w:rsid w:val="005F733B"/>
    <w:rsid w:val="00601831"/>
    <w:rsid w:val="0060251B"/>
    <w:rsid w:val="00610DA7"/>
    <w:rsid w:val="006127CF"/>
    <w:rsid w:val="00613341"/>
    <w:rsid w:val="00615A6E"/>
    <w:rsid w:val="006224EA"/>
    <w:rsid w:val="006329C5"/>
    <w:rsid w:val="006349DE"/>
    <w:rsid w:val="00640E58"/>
    <w:rsid w:val="006549CF"/>
    <w:rsid w:val="006611FF"/>
    <w:rsid w:val="00682B8F"/>
    <w:rsid w:val="006834F6"/>
    <w:rsid w:val="00693359"/>
    <w:rsid w:val="006947EC"/>
    <w:rsid w:val="00697051"/>
    <w:rsid w:val="006A0485"/>
    <w:rsid w:val="006A0C03"/>
    <w:rsid w:val="006A4054"/>
    <w:rsid w:val="006A558E"/>
    <w:rsid w:val="006A5F15"/>
    <w:rsid w:val="006A7478"/>
    <w:rsid w:val="006B28B6"/>
    <w:rsid w:val="006B553F"/>
    <w:rsid w:val="006B5F47"/>
    <w:rsid w:val="006C3A5F"/>
    <w:rsid w:val="006C4E3D"/>
    <w:rsid w:val="006D3591"/>
    <w:rsid w:val="006D676F"/>
    <w:rsid w:val="006D7643"/>
    <w:rsid w:val="006E225C"/>
    <w:rsid w:val="006F6390"/>
    <w:rsid w:val="00701B15"/>
    <w:rsid w:val="00706E89"/>
    <w:rsid w:val="007163F8"/>
    <w:rsid w:val="00731BE5"/>
    <w:rsid w:val="007331DF"/>
    <w:rsid w:val="007351D5"/>
    <w:rsid w:val="00736C02"/>
    <w:rsid w:val="007505D0"/>
    <w:rsid w:val="007510BF"/>
    <w:rsid w:val="007513DF"/>
    <w:rsid w:val="007626DC"/>
    <w:rsid w:val="007653B3"/>
    <w:rsid w:val="00765555"/>
    <w:rsid w:val="00766FE9"/>
    <w:rsid w:val="00767751"/>
    <w:rsid w:val="007730BB"/>
    <w:rsid w:val="00781D6C"/>
    <w:rsid w:val="00782090"/>
    <w:rsid w:val="00784684"/>
    <w:rsid w:val="00785843"/>
    <w:rsid w:val="007A009F"/>
    <w:rsid w:val="007B5ABE"/>
    <w:rsid w:val="007B6200"/>
    <w:rsid w:val="007B774C"/>
    <w:rsid w:val="007C47B5"/>
    <w:rsid w:val="007C790A"/>
    <w:rsid w:val="007D4F96"/>
    <w:rsid w:val="007E344D"/>
    <w:rsid w:val="007F6B55"/>
    <w:rsid w:val="007F6DEA"/>
    <w:rsid w:val="007F774B"/>
    <w:rsid w:val="0080026A"/>
    <w:rsid w:val="00805202"/>
    <w:rsid w:val="00805558"/>
    <w:rsid w:val="00806CE4"/>
    <w:rsid w:val="00820826"/>
    <w:rsid w:val="00826264"/>
    <w:rsid w:val="00827829"/>
    <w:rsid w:val="00862232"/>
    <w:rsid w:val="00865058"/>
    <w:rsid w:val="008772FA"/>
    <w:rsid w:val="008800DC"/>
    <w:rsid w:val="00886B04"/>
    <w:rsid w:val="00892691"/>
    <w:rsid w:val="00894027"/>
    <w:rsid w:val="00897E7D"/>
    <w:rsid w:val="008A09D4"/>
    <w:rsid w:val="008A11F4"/>
    <w:rsid w:val="008C0164"/>
    <w:rsid w:val="008C1D4E"/>
    <w:rsid w:val="008D3DF6"/>
    <w:rsid w:val="008E1DC1"/>
    <w:rsid w:val="008E68DD"/>
    <w:rsid w:val="008F5F55"/>
    <w:rsid w:val="009046B5"/>
    <w:rsid w:val="00905FCD"/>
    <w:rsid w:val="009113D6"/>
    <w:rsid w:val="00911F82"/>
    <w:rsid w:val="0092061A"/>
    <w:rsid w:val="00920C92"/>
    <w:rsid w:val="00921655"/>
    <w:rsid w:val="00924061"/>
    <w:rsid w:val="00941D4C"/>
    <w:rsid w:val="00942A45"/>
    <w:rsid w:val="009439EF"/>
    <w:rsid w:val="009452E5"/>
    <w:rsid w:val="00951EB0"/>
    <w:rsid w:val="0095490C"/>
    <w:rsid w:val="00957BBF"/>
    <w:rsid w:val="00962552"/>
    <w:rsid w:val="00965AED"/>
    <w:rsid w:val="0097092A"/>
    <w:rsid w:val="00980920"/>
    <w:rsid w:val="00980F67"/>
    <w:rsid w:val="009848BA"/>
    <w:rsid w:val="00986ACB"/>
    <w:rsid w:val="00995B7F"/>
    <w:rsid w:val="009A1E4F"/>
    <w:rsid w:val="009A5D84"/>
    <w:rsid w:val="009B09E0"/>
    <w:rsid w:val="009B17FD"/>
    <w:rsid w:val="009C2C98"/>
    <w:rsid w:val="009C4885"/>
    <w:rsid w:val="009D2DEE"/>
    <w:rsid w:val="009D3B82"/>
    <w:rsid w:val="009D61AF"/>
    <w:rsid w:val="009E240A"/>
    <w:rsid w:val="009E2986"/>
    <w:rsid w:val="009E5517"/>
    <w:rsid w:val="009E649D"/>
    <w:rsid w:val="009F011A"/>
    <w:rsid w:val="009F117B"/>
    <w:rsid w:val="009F1E4B"/>
    <w:rsid w:val="009F32DE"/>
    <w:rsid w:val="009F68CC"/>
    <w:rsid w:val="00A05F86"/>
    <w:rsid w:val="00A06981"/>
    <w:rsid w:val="00A12662"/>
    <w:rsid w:val="00A17D99"/>
    <w:rsid w:val="00A229E9"/>
    <w:rsid w:val="00A238F7"/>
    <w:rsid w:val="00A3062A"/>
    <w:rsid w:val="00A36D01"/>
    <w:rsid w:val="00A51D81"/>
    <w:rsid w:val="00A6112F"/>
    <w:rsid w:val="00A720F0"/>
    <w:rsid w:val="00A7424E"/>
    <w:rsid w:val="00A76B3D"/>
    <w:rsid w:val="00A77669"/>
    <w:rsid w:val="00A81976"/>
    <w:rsid w:val="00A9505C"/>
    <w:rsid w:val="00A96D5F"/>
    <w:rsid w:val="00AA3930"/>
    <w:rsid w:val="00AA6F78"/>
    <w:rsid w:val="00AB0D1D"/>
    <w:rsid w:val="00AB1D4F"/>
    <w:rsid w:val="00AB1E28"/>
    <w:rsid w:val="00AD3303"/>
    <w:rsid w:val="00AD3A5D"/>
    <w:rsid w:val="00AE6809"/>
    <w:rsid w:val="00AF5E05"/>
    <w:rsid w:val="00B03C34"/>
    <w:rsid w:val="00B03F48"/>
    <w:rsid w:val="00B05164"/>
    <w:rsid w:val="00B06C12"/>
    <w:rsid w:val="00B1223E"/>
    <w:rsid w:val="00B1568C"/>
    <w:rsid w:val="00B16D21"/>
    <w:rsid w:val="00B26D50"/>
    <w:rsid w:val="00B27347"/>
    <w:rsid w:val="00B40B62"/>
    <w:rsid w:val="00B47C71"/>
    <w:rsid w:val="00B63337"/>
    <w:rsid w:val="00B64079"/>
    <w:rsid w:val="00B66671"/>
    <w:rsid w:val="00B7084A"/>
    <w:rsid w:val="00B774EF"/>
    <w:rsid w:val="00B86A6D"/>
    <w:rsid w:val="00B9066C"/>
    <w:rsid w:val="00B95863"/>
    <w:rsid w:val="00BA212B"/>
    <w:rsid w:val="00BA6341"/>
    <w:rsid w:val="00BA73DB"/>
    <w:rsid w:val="00BB24CD"/>
    <w:rsid w:val="00BC2C7F"/>
    <w:rsid w:val="00BD4AE7"/>
    <w:rsid w:val="00BE1B75"/>
    <w:rsid w:val="00BE3C68"/>
    <w:rsid w:val="00BF15DF"/>
    <w:rsid w:val="00BF2712"/>
    <w:rsid w:val="00BF4CD3"/>
    <w:rsid w:val="00BF6A1F"/>
    <w:rsid w:val="00C0443F"/>
    <w:rsid w:val="00C04EE8"/>
    <w:rsid w:val="00C14423"/>
    <w:rsid w:val="00C1581A"/>
    <w:rsid w:val="00C254F9"/>
    <w:rsid w:val="00C350BF"/>
    <w:rsid w:val="00C35401"/>
    <w:rsid w:val="00C379AB"/>
    <w:rsid w:val="00C41689"/>
    <w:rsid w:val="00C47903"/>
    <w:rsid w:val="00C573C7"/>
    <w:rsid w:val="00C75A62"/>
    <w:rsid w:val="00C77300"/>
    <w:rsid w:val="00C945E7"/>
    <w:rsid w:val="00C94F58"/>
    <w:rsid w:val="00C95BA1"/>
    <w:rsid w:val="00C967F8"/>
    <w:rsid w:val="00C96A11"/>
    <w:rsid w:val="00C97A99"/>
    <w:rsid w:val="00CA115B"/>
    <w:rsid w:val="00CA11BA"/>
    <w:rsid w:val="00CA40D7"/>
    <w:rsid w:val="00CA5D8F"/>
    <w:rsid w:val="00CB111E"/>
    <w:rsid w:val="00CB77E3"/>
    <w:rsid w:val="00CC67A3"/>
    <w:rsid w:val="00CC7138"/>
    <w:rsid w:val="00CE2BBE"/>
    <w:rsid w:val="00CE6560"/>
    <w:rsid w:val="00CF2946"/>
    <w:rsid w:val="00D07459"/>
    <w:rsid w:val="00D213F4"/>
    <w:rsid w:val="00D24A79"/>
    <w:rsid w:val="00D35C4C"/>
    <w:rsid w:val="00D442E6"/>
    <w:rsid w:val="00D532B8"/>
    <w:rsid w:val="00D56610"/>
    <w:rsid w:val="00D607E4"/>
    <w:rsid w:val="00D61814"/>
    <w:rsid w:val="00D65C50"/>
    <w:rsid w:val="00D6760A"/>
    <w:rsid w:val="00D6775C"/>
    <w:rsid w:val="00D70C21"/>
    <w:rsid w:val="00D70D45"/>
    <w:rsid w:val="00D74CF4"/>
    <w:rsid w:val="00D77201"/>
    <w:rsid w:val="00D869E2"/>
    <w:rsid w:val="00DA0DC3"/>
    <w:rsid w:val="00DA1634"/>
    <w:rsid w:val="00DA19D8"/>
    <w:rsid w:val="00DC1389"/>
    <w:rsid w:val="00DC276A"/>
    <w:rsid w:val="00DD0E40"/>
    <w:rsid w:val="00DD4E92"/>
    <w:rsid w:val="00DE3DDE"/>
    <w:rsid w:val="00DE5373"/>
    <w:rsid w:val="00DE6CEC"/>
    <w:rsid w:val="00DE78CC"/>
    <w:rsid w:val="00DF09F0"/>
    <w:rsid w:val="00E15C1B"/>
    <w:rsid w:val="00E31DB1"/>
    <w:rsid w:val="00E34296"/>
    <w:rsid w:val="00E35634"/>
    <w:rsid w:val="00E3625C"/>
    <w:rsid w:val="00E42C16"/>
    <w:rsid w:val="00E4477D"/>
    <w:rsid w:val="00E46F81"/>
    <w:rsid w:val="00E4705F"/>
    <w:rsid w:val="00E503DD"/>
    <w:rsid w:val="00E51754"/>
    <w:rsid w:val="00E53640"/>
    <w:rsid w:val="00E63618"/>
    <w:rsid w:val="00E6700F"/>
    <w:rsid w:val="00E67EC9"/>
    <w:rsid w:val="00E70828"/>
    <w:rsid w:val="00E75175"/>
    <w:rsid w:val="00E81004"/>
    <w:rsid w:val="00E92A4C"/>
    <w:rsid w:val="00E92D54"/>
    <w:rsid w:val="00EA71C9"/>
    <w:rsid w:val="00EB49D8"/>
    <w:rsid w:val="00EB71FD"/>
    <w:rsid w:val="00EC6B65"/>
    <w:rsid w:val="00ED36EC"/>
    <w:rsid w:val="00ED6D2A"/>
    <w:rsid w:val="00EE2254"/>
    <w:rsid w:val="00EE6350"/>
    <w:rsid w:val="00F002B9"/>
    <w:rsid w:val="00F039F7"/>
    <w:rsid w:val="00F0540D"/>
    <w:rsid w:val="00F104BF"/>
    <w:rsid w:val="00F109F4"/>
    <w:rsid w:val="00F16F30"/>
    <w:rsid w:val="00F17FDF"/>
    <w:rsid w:val="00F2089B"/>
    <w:rsid w:val="00F20CFB"/>
    <w:rsid w:val="00F22AE8"/>
    <w:rsid w:val="00F26521"/>
    <w:rsid w:val="00F27254"/>
    <w:rsid w:val="00F27A4D"/>
    <w:rsid w:val="00F5221D"/>
    <w:rsid w:val="00F55737"/>
    <w:rsid w:val="00F57B83"/>
    <w:rsid w:val="00F73282"/>
    <w:rsid w:val="00F9795A"/>
    <w:rsid w:val="00FA26C9"/>
    <w:rsid w:val="00FA5BFD"/>
    <w:rsid w:val="00FB3FD9"/>
    <w:rsid w:val="00FC0209"/>
    <w:rsid w:val="00FD02B7"/>
    <w:rsid w:val="00FD232C"/>
    <w:rsid w:val="00FD2D64"/>
    <w:rsid w:val="00FD39AD"/>
    <w:rsid w:val="00FD4756"/>
    <w:rsid w:val="00FD4E81"/>
    <w:rsid w:val="00FD75CA"/>
    <w:rsid w:val="00FF42D3"/>
    <w:rsid w:val="00FF455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23D00"/>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character" w:styleId="zmlenmeyenBahsetme">
    <w:name w:val="Unresolved Mention"/>
    <w:basedOn w:val="VarsaylanParagrafYazTipi"/>
    <w:uiPriority w:val="99"/>
    <w:semiHidden/>
    <w:unhideWhenUsed/>
    <w:rsid w:val="00027F75"/>
    <w:rPr>
      <w:color w:val="605E5C"/>
      <w:shd w:val="clear" w:color="auto" w:fill="E1DFDD"/>
    </w:rPr>
  </w:style>
  <w:style w:type="paragraph" w:styleId="Dzeltme">
    <w:name w:val="Revision"/>
    <w:hidden/>
    <w:uiPriority w:val="99"/>
    <w:semiHidden/>
    <w:rsid w:val="006834F6"/>
  </w:style>
  <w:style w:type="paragraph" w:customStyle="1" w:styleId="BasicParagraph">
    <w:name w:val="[Basic Paragraph]"/>
    <w:basedOn w:val="Normal"/>
    <w:uiPriority w:val="99"/>
    <w:rsid w:val="00073C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208689664">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421293030">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17751334">
      <w:bodyDiv w:val="1"/>
      <w:marLeft w:val="0"/>
      <w:marRight w:val="0"/>
      <w:marTop w:val="0"/>
      <w:marBottom w:val="0"/>
      <w:divBdr>
        <w:top w:val="none" w:sz="0" w:space="0" w:color="auto"/>
        <w:left w:val="none" w:sz="0" w:space="0" w:color="auto"/>
        <w:bottom w:val="none" w:sz="0" w:space="0" w:color="auto"/>
        <w:right w:val="none" w:sz="0" w:space="0" w:color="auto"/>
      </w:divBdr>
    </w:div>
    <w:div w:id="83553765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0132707">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555040692">
      <w:bodyDiv w:val="1"/>
      <w:marLeft w:val="0"/>
      <w:marRight w:val="0"/>
      <w:marTop w:val="0"/>
      <w:marBottom w:val="0"/>
      <w:divBdr>
        <w:top w:val="none" w:sz="0" w:space="0" w:color="auto"/>
        <w:left w:val="none" w:sz="0" w:space="0" w:color="auto"/>
        <w:bottom w:val="none" w:sz="0" w:space="0" w:color="auto"/>
        <w:right w:val="none" w:sz="0" w:space="0" w:color="auto"/>
      </w:divBdr>
    </w:div>
    <w:div w:id="1761831715">
      <w:bodyDiv w:val="1"/>
      <w:marLeft w:val="0"/>
      <w:marRight w:val="0"/>
      <w:marTop w:val="0"/>
      <w:marBottom w:val="0"/>
      <w:divBdr>
        <w:top w:val="none" w:sz="0" w:space="0" w:color="auto"/>
        <w:left w:val="none" w:sz="0" w:space="0" w:color="auto"/>
        <w:bottom w:val="none" w:sz="0" w:space="0" w:color="auto"/>
        <w:right w:val="none" w:sz="0" w:space="0" w:color="auto"/>
      </w:divBdr>
    </w:div>
    <w:div w:id="2011522416">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39462.B161350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766</Words>
  <Characters>4368</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 Karpat</dc:creator>
  <cp:lastModifiedBy>DİLA</cp:lastModifiedBy>
  <cp:revision>7</cp:revision>
  <cp:lastPrinted>2025-11-26T08:43:00Z</cp:lastPrinted>
  <dcterms:created xsi:type="dcterms:W3CDTF">2025-11-26T12:44:00Z</dcterms:created>
  <dcterms:modified xsi:type="dcterms:W3CDTF">2025-12-03T07:14:00Z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TdMo70+n55Hf9+kS1GooTA==</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