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7BAE73" w14:textId="77777777" w:rsidR="00485968" w:rsidRDefault="00485968" w:rsidP="00485968">
      <w:pPr>
        <w:pBdr>
          <w:bottom w:val="single" w:sz="4" w:space="1" w:color="000000"/>
        </w:pBdr>
        <w:spacing w:line="276" w:lineRule="auto"/>
        <w:ind w:right="-187"/>
        <w:rPr>
          <w:rFonts w:ascii="Calibri" w:eastAsia="Calibri" w:hAnsi="Calibri" w:cs="Calibri"/>
        </w:rPr>
      </w:pPr>
    </w:p>
    <w:p w14:paraId="20E03F41" w14:textId="0FED5EC7" w:rsidR="00485968" w:rsidRPr="00C3103D" w:rsidRDefault="00293905" w:rsidP="00485968">
      <w:pPr>
        <w:pBdr>
          <w:bottom w:val="single" w:sz="4" w:space="1" w:color="000000"/>
        </w:pBdr>
        <w:spacing w:line="276" w:lineRule="auto"/>
        <w:ind w:right="-187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  <w:sz w:val="22"/>
          <w:szCs w:val="22"/>
        </w:rPr>
        <w:t>Basın Bülteni</w:t>
      </w:r>
      <w:r>
        <w:rPr>
          <w:rFonts w:ascii="Calibri" w:eastAsia="Calibri" w:hAnsi="Calibri" w:cs="Calibri"/>
          <w:b/>
          <w:sz w:val="22"/>
          <w:szCs w:val="22"/>
        </w:rPr>
        <w:tab/>
      </w:r>
      <w:r w:rsidR="00042F62">
        <w:rPr>
          <w:rFonts w:ascii="Calibri" w:eastAsia="Calibri" w:hAnsi="Calibri" w:cs="Calibri"/>
          <w:b/>
          <w:sz w:val="22"/>
          <w:szCs w:val="22"/>
        </w:rPr>
        <w:tab/>
      </w:r>
      <w:r w:rsidR="00042F62">
        <w:rPr>
          <w:rFonts w:ascii="Calibri" w:eastAsia="Calibri" w:hAnsi="Calibri" w:cs="Calibri"/>
          <w:b/>
          <w:sz w:val="22"/>
          <w:szCs w:val="22"/>
        </w:rPr>
        <w:tab/>
      </w:r>
      <w:r w:rsidR="00042F62">
        <w:rPr>
          <w:rFonts w:ascii="Calibri" w:eastAsia="Calibri" w:hAnsi="Calibri" w:cs="Calibri"/>
          <w:b/>
          <w:sz w:val="22"/>
          <w:szCs w:val="22"/>
        </w:rPr>
        <w:tab/>
      </w:r>
      <w:r w:rsidR="00485968">
        <w:rPr>
          <w:rFonts w:ascii="Calibri" w:eastAsia="Calibri" w:hAnsi="Calibri" w:cs="Calibri"/>
          <w:b/>
        </w:rPr>
        <w:tab/>
        <w:t xml:space="preserve">    </w:t>
      </w:r>
      <w:r w:rsidR="00485968">
        <w:rPr>
          <w:rFonts w:ascii="Calibri" w:eastAsia="Calibri" w:hAnsi="Calibri" w:cs="Calibri"/>
          <w:b/>
        </w:rPr>
        <w:tab/>
      </w:r>
      <w:r w:rsidR="00485968">
        <w:rPr>
          <w:rFonts w:ascii="Calibri" w:eastAsia="Calibri" w:hAnsi="Calibri" w:cs="Calibri"/>
          <w:b/>
        </w:rPr>
        <w:tab/>
        <w:t xml:space="preserve">                    </w:t>
      </w:r>
      <w:r w:rsidR="00042F62">
        <w:rPr>
          <w:rFonts w:ascii="Calibri" w:eastAsia="Calibri" w:hAnsi="Calibri" w:cs="Calibri"/>
          <w:b/>
        </w:rPr>
        <w:tab/>
      </w:r>
      <w:r w:rsidR="00485968">
        <w:rPr>
          <w:rFonts w:ascii="Calibri" w:eastAsia="Calibri" w:hAnsi="Calibri" w:cs="Calibri"/>
          <w:b/>
        </w:rPr>
        <w:t xml:space="preserve"> </w:t>
      </w:r>
      <w:r w:rsidR="00DD2A4F">
        <w:rPr>
          <w:rFonts w:ascii="Calibri" w:eastAsia="Calibri" w:hAnsi="Calibri" w:cs="Calibri"/>
          <w:b/>
        </w:rPr>
        <w:t xml:space="preserve">       </w:t>
      </w:r>
      <w:r w:rsidR="00485968">
        <w:rPr>
          <w:rFonts w:ascii="Calibri" w:eastAsia="Calibri" w:hAnsi="Calibri" w:cs="Calibri"/>
          <w:b/>
        </w:rPr>
        <w:t xml:space="preserve">   </w:t>
      </w:r>
      <w:r w:rsidR="00DD2A4F">
        <w:rPr>
          <w:rFonts w:ascii="Calibri" w:eastAsia="Calibri" w:hAnsi="Calibri" w:cs="Calibri"/>
          <w:b/>
        </w:rPr>
        <w:t xml:space="preserve">31 </w:t>
      </w:r>
      <w:r w:rsidR="007F399A">
        <w:rPr>
          <w:rFonts w:ascii="Calibri" w:eastAsia="Calibri" w:hAnsi="Calibri" w:cs="Calibri"/>
          <w:b/>
        </w:rPr>
        <w:t>Ağustos</w:t>
      </w:r>
      <w:r w:rsidR="00485968">
        <w:rPr>
          <w:rFonts w:ascii="Calibri" w:eastAsia="Calibri" w:hAnsi="Calibri" w:cs="Calibri"/>
          <w:b/>
        </w:rPr>
        <w:t xml:space="preserve"> 202</w:t>
      </w:r>
      <w:r w:rsidR="00575D0F">
        <w:rPr>
          <w:rFonts w:ascii="Calibri" w:eastAsia="Calibri" w:hAnsi="Calibri" w:cs="Calibri"/>
          <w:b/>
        </w:rPr>
        <w:t>4</w:t>
      </w:r>
    </w:p>
    <w:p w14:paraId="55E77368" w14:textId="77777777" w:rsidR="00C350BF" w:rsidRDefault="00C350BF" w:rsidP="00C96A11">
      <w:pPr>
        <w:tabs>
          <w:tab w:val="left" w:pos="7252"/>
        </w:tabs>
        <w:rPr>
          <w:rFonts w:asciiTheme="majorHAnsi" w:eastAsia="Calibri" w:hAnsiTheme="majorHAnsi" w:cstheme="majorHAnsi"/>
          <w:sz w:val="22"/>
          <w:szCs w:val="22"/>
        </w:rPr>
      </w:pPr>
    </w:p>
    <w:p w14:paraId="50AC743B" w14:textId="77777777" w:rsidR="00293905" w:rsidRDefault="00293905" w:rsidP="00C96A11">
      <w:pPr>
        <w:tabs>
          <w:tab w:val="left" w:pos="7252"/>
        </w:tabs>
        <w:rPr>
          <w:rFonts w:asciiTheme="majorHAnsi" w:eastAsia="Calibri" w:hAnsiTheme="majorHAnsi" w:cstheme="majorHAnsi"/>
          <w:sz w:val="22"/>
          <w:szCs w:val="22"/>
        </w:rPr>
      </w:pPr>
    </w:p>
    <w:p w14:paraId="0DBC530F" w14:textId="31ECCAE3" w:rsidR="006E4DC1" w:rsidRDefault="00BF05C7" w:rsidP="00CF1180">
      <w:pPr>
        <w:tabs>
          <w:tab w:val="left" w:pos="7252"/>
        </w:tabs>
        <w:jc w:val="center"/>
        <w:rPr>
          <w:rFonts w:asciiTheme="majorHAnsi" w:eastAsia="Calibri" w:hAnsiTheme="majorHAnsi" w:cstheme="majorHAnsi"/>
          <w:b/>
          <w:sz w:val="40"/>
          <w:szCs w:val="40"/>
        </w:rPr>
      </w:pPr>
      <w:r>
        <w:rPr>
          <w:rFonts w:asciiTheme="majorHAnsi" w:eastAsia="Calibri" w:hAnsiTheme="majorHAnsi" w:cstheme="majorHAnsi"/>
          <w:b/>
          <w:sz w:val="40"/>
          <w:szCs w:val="40"/>
        </w:rPr>
        <w:t>Türk Telekom Prime</w:t>
      </w:r>
      <w:r w:rsidR="00CF1180">
        <w:rPr>
          <w:rFonts w:asciiTheme="majorHAnsi" w:eastAsia="Calibri" w:hAnsiTheme="majorHAnsi" w:cstheme="majorHAnsi"/>
          <w:b/>
          <w:sz w:val="40"/>
          <w:szCs w:val="40"/>
        </w:rPr>
        <w:t xml:space="preserve"> ile açık hava sinema keyfi</w:t>
      </w:r>
    </w:p>
    <w:p w14:paraId="643023C1" w14:textId="516B1743" w:rsidR="00CF1180" w:rsidRDefault="00CF1180" w:rsidP="00CF1180">
      <w:pPr>
        <w:tabs>
          <w:tab w:val="left" w:pos="7252"/>
        </w:tabs>
        <w:jc w:val="center"/>
        <w:rPr>
          <w:rFonts w:asciiTheme="majorHAnsi" w:eastAsia="Calibri" w:hAnsiTheme="majorHAnsi" w:cstheme="majorHAnsi"/>
          <w:b/>
          <w:sz w:val="40"/>
          <w:szCs w:val="40"/>
        </w:rPr>
      </w:pPr>
      <w:proofErr w:type="gramStart"/>
      <w:r>
        <w:rPr>
          <w:rFonts w:asciiTheme="majorHAnsi" w:eastAsia="Calibri" w:hAnsiTheme="majorHAnsi" w:cstheme="majorHAnsi"/>
          <w:b/>
          <w:sz w:val="40"/>
          <w:szCs w:val="40"/>
        </w:rPr>
        <w:t>tatil</w:t>
      </w:r>
      <w:proofErr w:type="gramEnd"/>
      <w:r>
        <w:rPr>
          <w:rFonts w:asciiTheme="majorHAnsi" w:eastAsia="Calibri" w:hAnsiTheme="majorHAnsi" w:cstheme="majorHAnsi"/>
          <w:b/>
          <w:sz w:val="40"/>
          <w:szCs w:val="40"/>
        </w:rPr>
        <w:t xml:space="preserve"> beldelerine renk kattı</w:t>
      </w:r>
    </w:p>
    <w:p w14:paraId="7BE0F130" w14:textId="77777777" w:rsidR="00575D0F" w:rsidRPr="00575D0F" w:rsidRDefault="00575D0F" w:rsidP="00C96A11">
      <w:pPr>
        <w:tabs>
          <w:tab w:val="left" w:pos="7252"/>
        </w:tabs>
        <w:rPr>
          <w:rFonts w:asciiTheme="majorHAnsi" w:eastAsia="Calibri" w:hAnsiTheme="majorHAnsi" w:cstheme="majorHAnsi"/>
          <w:b/>
          <w:sz w:val="22"/>
          <w:szCs w:val="22"/>
        </w:rPr>
      </w:pPr>
    </w:p>
    <w:p w14:paraId="55091498" w14:textId="396223BA" w:rsidR="000D5D36" w:rsidRDefault="005B5586" w:rsidP="00265376">
      <w:pPr>
        <w:jc w:val="both"/>
        <w:rPr>
          <w:rFonts w:asciiTheme="majorHAnsi" w:eastAsia="Calibri" w:hAnsiTheme="majorHAnsi" w:cstheme="majorHAnsi"/>
          <w:b/>
          <w:sz w:val="22"/>
          <w:szCs w:val="22"/>
        </w:rPr>
      </w:pPr>
      <w:r w:rsidRPr="005B5586">
        <w:rPr>
          <w:rFonts w:asciiTheme="majorHAnsi" w:eastAsia="Calibri" w:hAnsiTheme="majorHAnsi" w:cstheme="majorHAnsi"/>
          <w:b/>
          <w:sz w:val="22"/>
          <w:szCs w:val="22"/>
        </w:rPr>
        <w:t xml:space="preserve">Türk Telekom’un müşterilerinin hayatına değer katan markası Türk Telekom </w:t>
      </w:r>
      <w:proofErr w:type="spellStart"/>
      <w:r w:rsidRPr="005B5586">
        <w:rPr>
          <w:rFonts w:asciiTheme="majorHAnsi" w:eastAsia="Calibri" w:hAnsiTheme="majorHAnsi" w:cstheme="majorHAnsi"/>
          <w:b/>
          <w:sz w:val="22"/>
          <w:szCs w:val="22"/>
        </w:rPr>
        <w:t>Prim</w:t>
      </w:r>
      <w:r w:rsidR="004320D7">
        <w:rPr>
          <w:rFonts w:asciiTheme="majorHAnsi" w:eastAsia="Calibri" w:hAnsiTheme="majorHAnsi" w:cstheme="majorHAnsi"/>
          <w:b/>
          <w:sz w:val="22"/>
          <w:szCs w:val="22"/>
        </w:rPr>
        <w:t>e</w:t>
      </w:r>
      <w:r w:rsidR="00437B0B">
        <w:rPr>
          <w:rFonts w:asciiTheme="majorHAnsi" w:eastAsia="Calibri" w:hAnsiTheme="majorHAnsi" w:cstheme="majorHAnsi"/>
          <w:b/>
          <w:sz w:val="22"/>
          <w:szCs w:val="22"/>
        </w:rPr>
        <w:t>’ın</w:t>
      </w:r>
      <w:proofErr w:type="spellEnd"/>
      <w:r w:rsidR="00437B0B">
        <w:rPr>
          <w:rFonts w:asciiTheme="majorHAnsi" w:eastAsia="Calibri" w:hAnsiTheme="majorHAnsi" w:cstheme="majorHAnsi"/>
          <w:b/>
          <w:sz w:val="22"/>
          <w:szCs w:val="22"/>
        </w:rPr>
        <w:t xml:space="preserve"> bir yaz klasiği haline gelen açık hava sineması gösterimleri Göcek’te gerçekleştirilen etkinliğin ardından </w:t>
      </w:r>
      <w:r w:rsidR="00CF1180">
        <w:rPr>
          <w:rFonts w:asciiTheme="majorHAnsi" w:eastAsia="Calibri" w:hAnsiTheme="majorHAnsi" w:cstheme="majorHAnsi"/>
          <w:b/>
          <w:sz w:val="22"/>
          <w:szCs w:val="22"/>
        </w:rPr>
        <w:t>t</w:t>
      </w:r>
      <w:r w:rsidR="00437B0B">
        <w:rPr>
          <w:rFonts w:asciiTheme="majorHAnsi" w:eastAsia="Calibri" w:hAnsiTheme="majorHAnsi" w:cstheme="majorHAnsi"/>
          <w:b/>
          <w:sz w:val="22"/>
          <w:szCs w:val="22"/>
        </w:rPr>
        <w:t xml:space="preserve">amamlandı. Türkiye’nin en sevilen </w:t>
      </w:r>
      <w:r w:rsidR="00DB0699">
        <w:rPr>
          <w:rFonts w:asciiTheme="majorHAnsi" w:eastAsia="Calibri" w:hAnsiTheme="majorHAnsi" w:cstheme="majorHAnsi"/>
          <w:b/>
          <w:sz w:val="22"/>
          <w:szCs w:val="22"/>
        </w:rPr>
        <w:t>sahil</w:t>
      </w:r>
      <w:r w:rsidR="00437B0B">
        <w:rPr>
          <w:rFonts w:asciiTheme="majorHAnsi" w:eastAsia="Calibri" w:hAnsiTheme="majorHAnsi" w:cstheme="majorHAnsi"/>
          <w:b/>
          <w:sz w:val="22"/>
          <w:szCs w:val="22"/>
        </w:rPr>
        <w:t xml:space="preserve"> beldelerinde her yıl düzenli olarak gerçekleştirilen etkinlikler bu sene</w:t>
      </w:r>
      <w:r w:rsidR="000D5D36">
        <w:rPr>
          <w:rFonts w:asciiTheme="majorHAnsi" w:eastAsia="Calibri" w:hAnsiTheme="majorHAnsi" w:cstheme="majorHAnsi"/>
          <w:b/>
          <w:sz w:val="22"/>
          <w:szCs w:val="22"/>
        </w:rPr>
        <w:t xml:space="preserve"> </w:t>
      </w:r>
      <w:r w:rsidR="00437B0B">
        <w:rPr>
          <w:rFonts w:asciiTheme="majorHAnsi" w:eastAsia="Calibri" w:hAnsiTheme="majorHAnsi" w:cstheme="majorHAnsi"/>
          <w:b/>
          <w:sz w:val="22"/>
          <w:szCs w:val="22"/>
        </w:rPr>
        <w:t>8</w:t>
      </w:r>
      <w:r w:rsidR="000D5D36">
        <w:rPr>
          <w:rFonts w:asciiTheme="majorHAnsi" w:eastAsia="Calibri" w:hAnsiTheme="majorHAnsi" w:cstheme="majorHAnsi"/>
          <w:b/>
          <w:sz w:val="22"/>
          <w:szCs w:val="22"/>
        </w:rPr>
        <w:t xml:space="preserve"> Ağustos’ta </w:t>
      </w:r>
      <w:proofErr w:type="spellStart"/>
      <w:r w:rsidR="00437B0B">
        <w:rPr>
          <w:rFonts w:asciiTheme="majorHAnsi" w:eastAsia="Calibri" w:hAnsiTheme="majorHAnsi" w:cstheme="majorHAnsi"/>
          <w:b/>
          <w:sz w:val="22"/>
          <w:szCs w:val="22"/>
        </w:rPr>
        <w:t>Armutlu’da</w:t>
      </w:r>
      <w:proofErr w:type="spellEnd"/>
      <w:r w:rsidR="000D5D36">
        <w:rPr>
          <w:rFonts w:asciiTheme="majorHAnsi" w:eastAsia="Calibri" w:hAnsiTheme="majorHAnsi" w:cstheme="majorHAnsi"/>
          <w:b/>
          <w:sz w:val="22"/>
          <w:szCs w:val="22"/>
        </w:rPr>
        <w:t xml:space="preserve"> </w:t>
      </w:r>
      <w:r w:rsidR="00437B0B">
        <w:rPr>
          <w:rFonts w:asciiTheme="majorHAnsi" w:eastAsia="Calibri" w:hAnsiTheme="majorHAnsi" w:cstheme="majorHAnsi"/>
          <w:b/>
          <w:sz w:val="22"/>
          <w:szCs w:val="22"/>
        </w:rPr>
        <w:t>başladı ve</w:t>
      </w:r>
      <w:r w:rsidR="000D5D36">
        <w:rPr>
          <w:rFonts w:asciiTheme="majorHAnsi" w:eastAsia="Calibri" w:hAnsiTheme="majorHAnsi" w:cstheme="majorHAnsi"/>
          <w:b/>
          <w:sz w:val="22"/>
          <w:szCs w:val="22"/>
        </w:rPr>
        <w:t xml:space="preserve"> 14 beldede 22 gün boyunca devam e</w:t>
      </w:r>
      <w:r w:rsidR="00437B0B">
        <w:rPr>
          <w:rFonts w:asciiTheme="majorHAnsi" w:eastAsia="Calibri" w:hAnsiTheme="majorHAnsi" w:cstheme="majorHAnsi"/>
          <w:b/>
          <w:sz w:val="22"/>
          <w:szCs w:val="22"/>
        </w:rPr>
        <w:t xml:space="preserve">tti. </w:t>
      </w:r>
      <w:r w:rsidR="00DB0699">
        <w:rPr>
          <w:rFonts w:asciiTheme="majorHAnsi" w:eastAsia="Calibri" w:hAnsiTheme="majorHAnsi" w:cstheme="majorHAnsi"/>
          <w:b/>
          <w:sz w:val="22"/>
          <w:szCs w:val="22"/>
        </w:rPr>
        <w:t xml:space="preserve">Yaklaşık 35 bin kişinin </w:t>
      </w:r>
      <w:r w:rsidR="003D3040">
        <w:rPr>
          <w:rFonts w:asciiTheme="majorHAnsi" w:eastAsia="Calibri" w:hAnsiTheme="majorHAnsi" w:cstheme="majorHAnsi"/>
          <w:b/>
          <w:sz w:val="22"/>
          <w:szCs w:val="22"/>
        </w:rPr>
        <w:t>katıldığı</w:t>
      </w:r>
      <w:r w:rsidR="00DB0699">
        <w:rPr>
          <w:rFonts w:asciiTheme="majorHAnsi" w:eastAsia="Calibri" w:hAnsiTheme="majorHAnsi" w:cstheme="majorHAnsi"/>
          <w:b/>
          <w:sz w:val="22"/>
          <w:szCs w:val="22"/>
        </w:rPr>
        <w:t xml:space="preserve"> etkinliklerde; s</w:t>
      </w:r>
      <w:r w:rsidR="00D11E87">
        <w:rPr>
          <w:rFonts w:asciiTheme="majorHAnsi" w:eastAsia="Calibri" w:hAnsiTheme="majorHAnsi" w:cstheme="majorHAnsi"/>
          <w:b/>
          <w:sz w:val="22"/>
          <w:szCs w:val="22"/>
        </w:rPr>
        <w:t xml:space="preserve">inema tutkunları </w:t>
      </w:r>
      <w:r w:rsidR="00437B0B">
        <w:rPr>
          <w:rFonts w:asciiTheme="majorHAnsi" w:eastAsia="Calibri" w:hAnsiTheme="majorHAnsi" w:cstheme="majorHAnsi"/>
          <w:b/>
          <w:sz w:val="22"/>
          <w:szCs w:val="22"/>
        </w:rPr>
        <w:t xml:space="preserve">Bursa Bülbülü ve </w:t>
      </w:r>
      <w:proofErr w:type="spellStart"/>
      <w:r w:rsidR="00D11E87">
        <w:rPr>
          <w:rFonts w:asciiTheme="majorHAnsi" w:eastAsia="Calibri" w:hAnsiTheme="majorHAnsi" w:cstheme="majorHAnsi"/>
          <w:b/>
          <w:sz w:val="22"/>
          <w:szCs w:val="22"/>
        </w:rPr>
        <w:t>Elemental</w:t>
      </w:r>
      <w:proofErr w:type="spellEnd"/>
      <w:r w:rsidR="00D11E87">
        <w:rPr>
          <w:rFonts w:asciiTheme="majorHAnsi" w:eastAsia="Calibri" w:hAnsiTheme="majorHAnsi" w:cstheme="majorHAnsi"/>
          <w:b/>
          <w:sz w:val="22"/>
          <w:szCs w:val="22"/>
        </w:rPr>
        <w:t xml:space="preserve"> Doğanın </w:t>
      </w:r>
      <w:r w:rsidR="00F10A8D">
        <w:rPr>
          <w:rFonts w:asciiTheme="majorHAnsi" w:eastAsia="Calibri" w:hAnsiTheme="majorHAnsi" w:cstheme="majorHAnsi"/>
          <w:b/>
          <w:sz w:val="22"/>
          <w:szCs w:val="22"/>
        </w:rPr>
        <w:t>G</w:t>
      </w:r>
      <w:r w:rsidR="00D11E87">
        <w:rPr>
          <w:rFonts w:asciiTheme="majorHAnsi" w:eastAsia="Calibri" w:hAnsiTheme="majorHAnsi" w:cstheme="majorHAnsi"/>
          <w:b/>
          <w:sz w:val="22"/>
          <w:szCs w:val="22"/>
        </w:rPr>
        <w:t xml:space="preserve">üçleri filmleriyle keyifli vakit geçirirken, çocuklar da Türk Telekom Çocuk Oyun Alanı’nda eğlenceli anlar yaşadı. </w:t>
      </w:r>
      <w:r w:rsidR="00437B0B">
        <w:rPr>
          <w:rFonts w:asciiTheme="majorHAnsi" w:eastAsia="Calibri" w:hAnsiTheme="majorHAnsi" w:cstheme="majorHAnsi"/>
          <w:b/>
          <w:sz w:val="22"/>
          <w:szCs w:val="22"/>
        </w:rPr>
        <w:t xml:space="preserve"> </w:t>
      </w:r>
    </w:p>
    <w:p w14:paraId="1667FE99" w14:textId="77777777" w:rsidR="00293905" w:rsidRPr="00293905" w:rsidRDefault="00293905" w:rsidP="00293905">
      <w:pPr>
        <w:rPr>
          <w:rFonts w:asciiTheme="majorHAnsi" w:eastAsia="Calibri" w:hAnsiTheme="majorHAnsi" w:cstheme="majorHAnsi"/>
          <w:sz w:val="22"/>
          <w:szCs w:val="22"/>
        </w:rPr>
      </w:pPr>
    </w:p>
    <w:p w14:paraId="1B074D3C" w14:textId="63EDDA32" w:rsidR="00437B0B" w:rsidRDefault="00437B0B" w:rsidP="00265376">
      <w:pPr>
        <w:jc w:val="both"/>
        <w:rPr>
          <w:rFonts w:asciiTheme="majorHAnsi" w:eastAsia="Calibri" w:hAnsiTheme="majorHAnsi" w:cstheme="majorHAnsi"/>
          <w:sz w:val="22"/>
          <w:szCs w:val="22"/>
        </w:rPr>
      </w:pPr>
      <w:r>
        <w:rPr>
          <w:rFonts w:asciiTheme="majorHAnsi" w:eastAsia="Calibri" w:hAnsiTheme="majorHAnsi" w:cstheme="majorHAnsi"/>
          <w:sz w:val="22"/>
          <w:szCs w:val="22"/>
        </w:rPr>
        <w:t xml:space="preserve">Türk Telekom’un müşterilerinin hayatına değer katan, bol </w:t>
      </w:r>
      <w:proofErr w:type="spellStart"/>
      <w:r>
        <w:rPr>
          <w:rFonts w:asciiTheme="majorHAnsi" w:eastAsia="Calibri" w:hAnsiTheme="majorHAnsi" w:cstheme="majorHAnsi"/>
          <w:sz w:val="22"/>
          <w:szCs w:val="22"/>
        </w:rPr>
        <w:t>GB’lı</w:t>
      </w:r>
      <w:proofErr w:type="spellEnd"/>
      <w:r>
        <w:rPr>
          <w:rFonts w:asciiTheme="majorHAnsi" w:eastAsia="Calibri" w:hAnsiTheme="majorHAnsi" w:cstheme="majorHAnsi"/>
          <w:sz w:val="22"/>
          <w:szCs w:val="22"/>
        </w:rPr>
        <w:t xml:space="preserve"> mobil tarifeler ve yüksek hızlı ev internetinin yanı sıra kahveden seyahate, eğlenceden market ve e</w:t>
      </w:r>
      <w:r w:rsidR="00F10A8D">
        <w:rPr>
          <w:rFonts w:asciiTheme="majorHAnsi" w:eastAsia="Calibri" w:hAnsiTheme="majorHAnsi" w:cstheme="majorHAnsi"/>
          <w:sz w:val="22"/>
          <w:szCs w:val="22"/>
        </w:rPr>
        <w:t>-</w:t>
      </w:r>
      <w:r>
        <w:rPr>
          <w:rFonts w:asciiTheme="majorHAnsi" w:eastAsia="Calibri" w:hAnsiTheme="majorHAnsi" w:cstheme="majorHAnsi"/>
          <w:sz w:val="22"/>
          <w:szCs w:val="22"/>
        </w:rPr>
        <w:t xml:space="preserve">ticaret alışverişine kadar birçok alanda müşterilerinin ihtiyaç ve beklentilerine yönelik ayrıcalıklar sunan markası Türk Telekom </w:t>
      </w:r>
      <w:proofErr w:type="spellStart"/>
      <w:r>
        <w:rPr>
          <w:rFonts w:asciiTheme="majorHAnsi" w:eastAsia="Calibri" w:hAnsiTheme="majorHAnsi" w:cstheme="majorHAnsi"/>
          <w:sz w:val="22"/>
          <w:szCs w:val="22"/>
        </w:rPr>
        <w:t>Prime’ın</w:t>
      </w:r>
      <w:proofErr w:type="spellEnd"/>
      <w:r>
        <w:rPr>
          <w:rFonts w:asciiTheme="majorHAnsi" w:eastAsia="Calibri" w:hAnsiTheme="majorHAnsi" w:cstheme="majorHAnsi"/>
          <w:sz w:val="22"/>
          <w:szCs w:val="22"/>
        </w:rPr>
        <w:t xml:space="preserve"> bir yaz klasiği haline gelen açık hava sineması etkinlikleri büyük ilgi gördü. </w:t>
      </w:r>
      <w:r w:rsidR="00DB0699">
        <w:rPr>
          <w:rFonts w:asciiTheme="majorHAnsi" w:eastAsia="Calibri" w:hAnsiTheme="majorHAnsi" w:cstheme="majorHAnsi"/>
          <w:sz w:val="22"/>
          <w:szCs w:val="22"/>
        </w:rPr>
        <w:t xml:space="preserve">Yaklaşık 35 bin kişinin </w:t>
      </w:r>
      <w:r w:rsidR="003D3040">
        <w:rPr>
          <w:rFonts w:asciiTheme="majorHAnsi" w:eastAsia="Calibri" w:hAnsiTheme="majorHAnsi" w:cstheme="majorHAnsi"/>
          <w:sz w:val="22"/>
          <w:szCs w:val="22"/>
        </w:rPr>
        <w:t>katıldığı</w:t>
      </w:r>
      <w:r w:rsidR="00DB0699">
        <w:rPr>
          <w:rFonts w:asciiTheme="majorHAnsi" w:eastAsia="Calibri" w:hAnsiTheme="majorHAnsi" w:cstheme="majorHAnsi"/>
          <w:sz w:val="22"/>
          <w:szCs w:val="22"/>
        </w:rPr>
        <w:t xml:space="preserve"> etkinliklerde; s</w:t>
      </w:r>
      <w:r w:rsidR="00CD6278" w:rsidRPr="00CD6278">
        <w:rPr>
          <w:rFonts w:asciiTheme="majorHAnsi" w:eastAsia="Calibri" w:hAnsiTheme="majorHAnsi" w:cstheme="majorHAnsi"/>
          <w:sz w:val="22"/>
          <w:szCs w:val="22"/>
        </w:rPr>
        <w:t xml:space="preserve">inema tutkunları Bursa Bülbülü ve </w:t>
      </w:r>
      <w:proofErr w:type="spellStart"/>
      <w:r w:rsidR="00CD6278" w:rsidRPr="00CD6278">
        <w:rPr>
          <w:rFonts w:asciiTheme="majorHAnsi" w:eastAsia="Calibri" w:hAnsiTheme="majorHAnsi" w:cstheme="majorHAnsi"/>
          <w:sz w:val="22"/>
          <w:szCs w:val="22"/>
        </w:rPr>
        <w:t>Elemental</w:t>
      </w:r>
      <w:proofErr w:type="spellEnd"/>
      <w:r w:rsidR="00CD6278" w:rsidRPr="00CD6278">
        <w:rPr>
          <w:rFonts w:asciiTheme="majorHAnsi" w:eastAsia="Calibri" w:hAnsiTheme="majorHAnsi" w:cstheme="majorHAnsi"/>
          <w:sz w:val="22"/>
          <w:szCs w:val="22"/>
        </w:rPr>
        <w:t xml:space="preserve"> Doğanın </w:t>
      </w:r>
      <w:r w:rsidR="00F10A8D">
        <w:rPr>
          <w:rFonts w:asciiTheme="majorHAnsi" w:eastAsia="Calibri" w:hAnsiTheme="majorHAnsi" w:cstheme="majorHAnsi"/>
          <w:sz w:val="22"/>
          <w:szCs w:val="22"/>
        </w:rPr>
        <w:t>G</w:t>
      </w:r>
      <w:r w:rsidR="00CD6278" w:rsidRPr="00CD6278">
        <w:rPr>
          <w:rFonts w:asciiTheme="majorHAnsi" w:eastAsia="Calibri" w:hAnsiTheme="majorHAnsi" w:cstheme="majorHAnsi"/>
          <w:sz w:val="22"/>
          <w:szCs w:val="22"/>
        </w:rPr>
        <w:t xml:space="preserve">üçleri filmleriyle keyifli vakit geçirirken, çocuklar da </w:t>
      </w:r>
      <w:r w:rsidR="00CD6278">
        <w:rPr>
          <w:rFonts w:asciiTheme="majorHAnsi" w:eastAsia="Calibri" w:hAnsiTheme="majorHAnsi" w:cstheme="majorHAnsi"/>
          <w:sz w:val="22"/>
          <w:szCs w:val="22"/>
        </w:rPr>
        <w:t>“</w:t>
      </w:r>
      <w:r w:rsidR="00CD6278" w:rsidRPr="00CD6278">
        <w:rPr>
          <w:rFonts w:asciiTheme="majorHAnsi" w:eastAsia="Calibri" w:hAnsiTheme="majorHAnsi" w:cstheme="majorHAnsi"/>
          <w:sz w:val="22"/>
          <w:szCs w:val="22"/>
        </w:rPr>
        <w:t xml:space="preserve">Türk Telekom Çocuk Oyun </w:t>
      </w:r>
      <w:proofErr w:type="spellStart"/>
      <w:r w:rsidR="00CD6278" w:rsidRPr="00CD6278">
        <w:rPr>
          <w:rFonts w:asciiTheme="majorHAnsi" w:eastAsia="Calibri" w:hAnsiTheme="majorHAnsi" w:cstheme="majorHAnsi"/>
          <w:sz w:val="22"/>
          <w:szCs w:val="22"/>
        </w:rPr>
        <w:t>Alanı</w:t>
      </w:r>
      <w:r w:rsidR="00CD6278">
        <w:rPr>
          <w:rFonts w:asciiTheme="majorHAnsi" w:eastAsia="Calibri" w:hAnsiTheme="majorHAnsi" w:cstheme="majorHAnsi"/>
          <w:sz w:val="22"/>
          <w:szCs w:val="22"/>
        </w:rPr>
        <w:t>”</w:t>
      </w:r>
      <w:r w:rsidR="00CD6278" w:rsidRPr="00CD6278">
        <w:rPr>
          <w:rFonts w:asciiTheme="majorHAnsi" w:eastAsia="Calibri" w:hAnsiTheme="majorHAnsi" w:cstheme="majorHAnsi"/>
          <w:sz w:val="22"/>
          <w:szCs w:val="22"/>
        </w:rPr>
        <w:t>nda</w:t>
      </w:r>
      <w:proofErr w:type="spellEnd"/>
      <w:r w:rsidR="00CD6278" w:rsidRPr="00CD6278">
        <w:rPr>
          <w:rFonts w:asciiTheme="majorHAnsi" w:eastAsia="Calibri" w:hAnsiTheme="majorHAnsi" w:cstheme="majorHAnsi"/>
          <w:sz w:val="22"/>
          <w:szCs w:val="22"/>
        </w:rPr>
        <w:t xml:space="preserve"> eğlenceli anlar yaşadı.  </w:t>
      </w:r>
    </w:p>
    <w:p w14:paraId="3B8ADD51" w14:textId="77777777" w:rsidR="00437B0B" w:rsidRDefault="00437B0B" w:rsidP="00293905">
      <w:pPr>
        <w:rPr>
          <w:rFonts w:asciiTheme="majorHAnsi" w:eastAsia="Calibri" w:hAnsiTheme="majorHAnsi" w:cstheme="majorHAnsi"/>
          <w:sz w:val="22"/>
          <w:szCs w:val="22"/>
        </w:rPr>
      </w:pPr>
    </w:p>
    <w:p w14:paraId="19A24946" w14:textId="45E3D995" w:rsidR="000D5D36" w:rsidRDefault="000D5D36" w:rsidP="00265376">
      <w:pPr>
        <w:jc w:val="both"/>
        <w:rPr>
          <w:rFonts w:asciiTheme="majorHAnsi" w:eastAsia="Calibri" w:hAnsiTheme="majorHAnsi" w:cstheme="majorHAnsi"/>
          <w:sz w:val="22"/>
          <w:szCs w:val="22"/>
        </w:rPr>
      </w:pPr>
      <w:r>
        <w:rPr>
          <w:rFonts w:asciiTheme="majorHAnsi" w:eastAsia="Calibri" w:hAnsiTheme="majorHAnsi" w:cstheme="majorHAnsi"/>
          <w:sz w:val="22"/>
          <w:szCs w:val="22"/>
        </w:rPr>
        <w:t xml:space="preserve">Son dönemlerin en beğenilen filmlerini </w:t>
      </w:r>
      <w:r w:rsidR="00437B0B">
        <w:rPr>
          <w:rFonts w:asciiTheme="majorHAnsi" w:eastAsia="Calibri" w:hAnsiTheme="majorHAnsi" w:cstheme="majorHAnsi"/>
          <w:sz w:val="22"/>
          <w:szCs w:val="22"/>
        </w:rPr>
        <w:t>tatil beldelerindeki sinema tutkunlarıyla</w:t>
      </w:r>
      <w:r>
        <w:rPr>
          <w:rFonts w:asciiTheme="majorHAnsi" w:eastAsia="Calibri" w:hAnsiTheme="majorHAnsi" w:cstheme="majorHAnsi"/>
          <w:sz w:val="22"/>
          <w:szCs w:val="22"/>
        </w:rPr>
        <w:t xml:space="preserve"> buluşturan Türk Telekom Prime, </w:t>
      </w:r>
      <w:r w:rsidR="00437B0B">
        <w:rPr>
          <w:rFonts w:asciiTheme="majorHAnsi" w:eastAsia="Calibri" w:hAnsiTheme="majorHAnsi" w:cstheme="majorHAnsi"/>
          <w:sz w:val="22"/>
          <w:szCs w:val="22"/>
        </w:rPr>
        <w:t xml:space="preserve">14 beldede 22 gün boyunca devam eden etkinliklerde </w:t>
      </w:r>
      <w:r w:rsidR="00BF05C7">
        <w:rPr>
          <w:rFonts w:asciiTheme="majorHAnsi" w:eastAsia="Calibri" w:hAnsiTheme="majorHAnsi" w:cstheme="majorHAnsi"/>
          <w:sz w:val="22"/>
          <w:szCs w:val="22"/>
        </w:rPr>
        <w:t xml:space="preserve">eşsiz yaz atmosferini keyifli filmler ve eğlenceli aktivitelerle birleştirdi. </w:t>
      </w:r>
      <w:r w:rsidR="00437B0B" w:rsidRPr="00437B0B">
        <w:rPr>
          <w:rFonts w:asciiTheme="majorHAnsi" w:eastAsia="Calibri" w:hAnsiTheme="majorHAnsi" w:cstheme="majorHAnsi"/>
          <w:sz w:val="22"/>
          <w:szCs w:val="22"/>
        </w:rPr>
        <w:t xml:space="preserve">Türk Telekom </w:t>
      </w:r>
      <w:proofErr w:type="spellStart"/>
      <w:r w:rsidR="00437B0B" w:rsidRPr="00437B0B">
        <w:rPr>
          <w:rFonts w:asciiTheme="majorHAnsi" w:eastAsia="Calibri" w:hAnsiTheme="majorHAnsi" w:cstheme="majorHAnsi"/>
          <w:sz w:val="22"/>
          <w:szCs w:val="22"/>
        </w:rPr>
        <w:t>Prime’ın</w:t>
      </w:r>
      <w:proofErr w:type="spellEnd"/>
      <w:r w:rsidR="00437B0B" w:rsidRPr="00437B0B">
        <w:rPr>
          <w:rFonts w:asciiTheme="majorHAnsi" w:eastAsia="Calibri" w:hAnsiTheme="majorHAnsi" w:cstheme="majorHAnsi"/>
          <w:sz w:val="22"/>
          <w:szCs w:val="22"/>
        </w:rPr>
        <w:t xml:space="preserve"> bu seneki durakları; Armutlu, Ayvacık, Bozcaada, Ören, Ayvalık, Foça, Çeşme, Seferihisar, Urla, Didim, Bodrum, Datça, Fethiye ve Göcek</w:t>
      </w:r>
      <w:r w:rsidR="00437B0B">
        <w:rPr>
          <w:rFonts w:asciiTheme="majorHAnsi" w:eastAsia="Calibri" w:hAnsiTheme="majorHAnsi" w:cstheme="majorHAnsi"/>
          <w:sz w:val="22"/>
          <w:szCs w:val="22"/>
        </w:rPr>
        <w:t xml:space="preserve"> oldu</w:t>
      </w:r>
      <w:r w:rsidR="00BF05C7">
        <w:rPr>
          <w:rFonts w:asciiTheme="majorHAnsi" w:eastAsia="Calibri" w:hAnsiTheme="majorHAnsi" w:cstheme="majorHAnsi"/>
          <w:sz w:val="22"/>
          <w:szCs w:val="22"/>
        </w:rPr>
        <w:t xml:space="preserve">. </w:t>
      </w:r>
      <w:r w:rsidR="00437B0B">
        <w:rPr>
          <w:rFonts w:asciiTheme="majorHAnsi" w:eastAsia="Calibri" w:hAnsiTheme="majorHAnsi" w:cstheme="majorHAnsi"/>
          <w:sz w:val="22"/>
          <w:szCs w:val="22"/>
        </w:rPr>
        <w:t xml:space="preserve">8 Ağustos’ta </w:t>
      </w:r>
      <w:proofErr w:type="spellStart"/>
      <w:r w:rsidR="00437B0B">
        <w:rPr>
          <w:rFonts w:asciiTheme="majorHAnsi" w:eastAsia="Calibri" w:hAnsiTheme="majorHAnsi" w:cstheme="majorHAnsi"/>
          <w:sz w:val="22"/>
          <w:szCs w:val="22"/>
        </w:rPr>
        <w:t>Armutlu’da</w:t>
      </w:r>
      <w:proofErr w:type="spellEnd"/>
      <w:r w:rsidR="00437B0B">
        <w:rPr>
          <w:rFonts w:asciiTheme="majorHAnsi" w:eastAsia="Calibri" w:hAnsiTheme="majorHAnsi" w:cstheme="majorHAnsi"/>
          <w:sz w:val="22"/>
          <w:szCs w:val="22"/>
        </w:rPr>
        <w:t xml:space="preserve"> başlayan </w:t>
      </w:r>
      <w:r w:rsidR="00BF05C7">
        <w:rPr>
          <w:rFonts w:asciiTheme="majorHAnsi" w:eastAsia="Calibri" w:hAnsiTheme="majorHAnsi" w:cstheme="majorHAnsi"/>
          <w:sz w:val="22"/>
          <w:szCs w:val="22"/>
        </w:rPr>
        <w:t>Türk Telekom Prime film gösterimleri 29 Ağustos’ta Göcek’te son buldu.</w:t>
      </w:r>
    </w:p>
    <w:p w14:paraId="3209C6E8" w14:textId="77777777" w:rsidR="00BF05C7" w:rsidRDefault="00BF05C7" w:rsidP="00293905">
      <w:pPr>
        <w:rPr>
          <w:rFonts w:asciiTheme="majorHAnsi" w:eastAsia="Calibri" w:hAnsiTheme="majorHAnsi" w:cstheme="majorHAnsi"/>
          <w:sz w:val="22"/>
          <w:szCs w:val="22"/>
        </w:rPr>
      </w:pPr>
    </w:p>
    <w:p w14:paraId="34070C4B" w14:textId="2E32A376" w:rsidR="00BF05C7" w:rsidRPr="00BF05C7" w:rsidRDefault="00BF05C7" w:rsidP="00265376">
      <w:pPr>
        <w:jc w:val="both"/>
        <w:rPr>
          <w:rFonts w:asciiTheme="majorHAnsi" w:eastAsia="Calibri" w:hAnsiTheme="majorHAnsi" w:cstheme="majorHAnsi"/>
          <w:b/>
          <w:bCs/>
          <w:sz w:val="22"/>
          <w:szCs w:val="22"/>
        </w:rPr>
      </w:pPr>
      <w:r>
        <w:rPr>
          <w:rFonts w:asciiTheme="majorHAnsi" w:eastAsia="Calibri" w:hAnsiTheme="majorHAnsi" w:cstheme="majorHAnsi"/>
          <w:b/>
          <w:bCs/>
          <w:sz w:val="22"/>
          <w:szCs w:val="22"/>
        </w:rPr>
        <w:t>Türk Telekom Prime tatil beldelerinde eşsiz bir deneyim yaşattı</w:t>
      </w:r>
    </w:p>
    <w:p w14:paraId="477C4FBE" w14:textId="6FC3A578" w:rsidR="00441870" w:rsidRDefault="00441870" w:rsidP="00265376">
      <w:pPr>
        <w:jc w:val="both"/>
        <w:rPr>
          <w:rFonts w:asciiTheme="majorHAnsi" w:eastAsia="Calibri" w:hAnsiTheme="majorHAnsi" w:cstheme="majorHAnsi"/>
          <w:sz w:val="22"/>
          <w:szCs w:val="22"/>
        </w:rPr>
      </w:pPr>
      <w:r>
        <w:rPr>
          <w:rFonts w:asciiTheme="majorHAnsi" w:eastAsia="Calibri" w:hAnsiTheme="majorHAnsi" w:cstheme="majorHAnsi"/>
          <w:sz w:val="22"/>
          <w:szCs w:val="22"/>
        </w:rPr>
        <w:t xml:space="preserve">Türk Telekom Prime </w:t>
      </w:r>
      <w:r w:rsidR="00437B0B">
        <w:rPr>
          <w:rFonts w:asciiTheme="majorHAnsi" w:eastAsia="Calibri" w:hAnsiTheme="majorHAnsi" w:cstheme="majorHAnsi"/>
          <w:sz w:val="22"/>
          <w:szCs w:val="22"/>
        </w:rPr>
        <w:t xml:space="preserve">açık hava sineması etkinliklerinin devam ettiği </w:t>
      </w:r>
      <w:r>
        <w:rPr>
          <w:rFonts w:asciiTheme="majorHAnsi" w:eastAsia="Calibri" w:hAnsiTheme="majorHAnsi" w:cstheme="majorHAnsi"/>
          <w:sz w:val="22"/>
          <w:szCs w:val="22"/>
        </w:rPr>
        <w:t>22 gün boyunca film gösterimleri</w:t>
      </w:r>
      <w:r w:rsidR="00F10A8D">
        <w:rPr>
          <w:rFonts w:asciiTheme="majorHAnsi" w:eastAsia="Calibri" w:hAnsiTheme="majorHAnsi" w:cstheme="majorHAnsi"/>
          <w:sz w:val="22"/>
          <w:szCs w:val="22"/>
        </w:rPr>
        <w:t>nin yanı sıra</w:t>
      </w:r>
      <w:r>
        <w:rPr>
          <w:rFonts w:asciiTheme="majorHAnsi" w:eastAsia="Calibri" w:hAnsiTheme="majorHAnsi" w:cstheme="majorHAnsi"/>
          <w:sz w:val="22"/>
          <w:szCs w:val="22"/>
        </w:rPr>
        <w:t xml:space="preserve"> </w:t>
      </w:r>
      <w:proofErr w:type="spellStart"/>
      <w:r>
        <w:rPr>
          <w:rFonts w:asciiTheme="majorHAnsi" w:eastAsia="Calibri" w:hAnsiTheme="majorHAnsi" w:cstheme="majorHAnsi"/>
          <w:sz w:val="22"/>
          <w:szCs w:val="22"/>
        </w:rPr>
        <w:t>moderatör</w:t>
      </w:r>
      <w:proofErr w:type="spellEnd"/>
      <w:r>
        <w:rPr>
          <w:rFonts w:asciiTheme="majorHAnsi" w:eastAsia="Calibri" w:hAnsiTheme="majorHAnsi" w:cstheme="majorHAnsi"/>
          <w:sz w:val="22"/>
          <w:szCs w:val="22"/>
        </w:rPr>
        <w:t xml:space="preserve"> eşliğinde düzenlenen çeşitli oyunlar ve yarışmalar katılımcılara keyifli anlar yaşattı. Ayrıca çocukların aileleriyle eğlenceli vakit geçirebilmeleri</w:t>
      </w:r>
      <w:r w:rsidR="00437B0B">
        <w:rPr>
          <w:rFonts w:asciiTheme="majorHAnsi" w:eastAsia="Calibri" w:hAnsiTheme="majorHAnsi" w:cstheme="majorHAnsi"/>
          <w:sz w:val="22"/>
          <w:szCs w:val="22"/>
        </w:rPr>
        <w:t xml:space="preserve">ni sağlayan </w:t>
      </w:r>
      <w:r>
        <w:rPr>
          <w:rFonts w:asciiTheme="majorHAnsi" w:eastAsia="Calibri" w:hAnsiTheme="majorHAnsi" w:cstheme="majorHAnsi"/>
          <w:sz w:val="22"/>
          <w:szCs w:val="22"/>
        </w:rPr>
        <w:t xml:space="preserve">aktivitelerin yer aldığı “Türk Telekom Çocuk Oyun Alanı” </w:t>
      </w:r>
      <w:r w:rsidR="00437B0B">
        <w:rPr>
          <w:rFonts w:asciiTheme="majorHAnsi" w:eastAsia="Calibri" w:hAnsiTheme="majorHAnsi" w:cstheme="majorHAnsi"/>
          <w:sz w:val="22"/>
          <w:szCs w:val="22"/>
        </w:rPr>
        <w:t>büyük beğeni topladı.</w:t>
      </w:r>
      <w:r>
        <w:rPr>
          <w:rFonts w:asciiTheme="majorHAnsi" w:eastAsia="Calibri" w:hAnsiTheme="majorHAnsi" w:cstheme="majorHAnsi"/>
          <w:sz w:val="22"/>
          <w:szCs w:val="22"/>
        </w:rPr>
        <w:t xml:space="preserve"> </w:t>
      </w:r>
    </w:p>
    <w:p w14:paraId="4BF450A2" w14:textId="77777777" w:rsidR="00DD2A4F" w:rsidRDefault="00DD2A4F" w:rsidP="00265376">
      <w:pPr>
        <w:jc w:val="both"/>
        <w:rPr>
          <w:rFonts w:asciiTheme="majorHAnsi" w:eastAsia="Calibri" w:hAnsiTheme="majorHAnsi" w:cstheme="majorHAnsi"/>
          <w:sz w:val="22"/>
          <w:szCs w:val="22"/>
        </w:rPr>
      </w:pPr>
    </w:p>
    <w:p w14:paraId="2610339C" w14:textId="77777777" w:rsidR="00DD2A4F" w:rsidRDefault="00DD2A4F" w:rsidP="00DD2A4F">
      <w:pPr>
        <w:jc w:val="both"/>
        <w:rPr>
          <w:rFonts w:asciiTheme="majorHAnsi" w:eastAsia="Calibri" w:hAnsiTheme="majorHAnsi" w:cstheme="majorHAnsi"/>
          <w:sz w:val="22"/>
          <w:szCs w:val="22"/>
        </w:rPr>
      </w:pPr>
      <w:r>
        <w:rPr>
          <w:noProof/>
        </w:rPr>
        <w:drawing>
          <wp:inline distT="0" distB="0" distL="0" distR="0" wp14:anchorId="53ACE437" wp14:editId="2ABBF869">
            <wp:extent cx="1120140" cy="304800"/>
            <wp:effectExtent l="0" t="0" r="3810" b="0"/>
            <wp:docPr id="2053524263" name="Resim 2053524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14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98B4B2" w14:textId="77777777" w:rsidR="00DD2A4F" w:rsidRDefault="00DD2A4F" w:rsidP="00DD2A4F">
      <w:pPr>
        <w:jc w:val="both"/>
        <w:rPr>
          <w:rFonts w:asciiTheme="majorHAnsi" w:eastAsia="Calibri" w:hAnsiTheme="majorHAnsi" w:cstheme="majorHAnsi"/>
          <w:sz w:val="22"/>
          <w:szCs w:val="22"/>
        </w:rPr>
      </w:pPr>
    </w:p>
    <w:p w14:paraId="3B590661" w14:textId="77777777" w:rsidR="00DD2A4F" w:rsidRDefault="00DD2A4F" w:rsidP="00DD2A4F">
      <w:pP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Özlem Temana</w:t>
      </w:r>
    </w:p>
    <w:p w14:paraId="6156786D" w14:textId="77777777" w:rsidR="00DD2A4F" w:rsidRDefault="00DD2A4F" w:rsidP="00DD2A4F">
      <w:pP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Tel: 0 554 193 06 41</w:t>
      </w:r>
    </w:p>
    <w:p w14:paraId="4D56C87C" w14:textId="77777777" w:rsidR="00DD2A4F" w:rsidRPr="00441870" w:rsidRDefault="00DD2A4F" w:rsidP="00DD2A4F">
      <w:pPr>
        <w:jc w:val="both"/>
        <w:rPr>
          <w:rFonts w:ascii="Calibri" w:eastAsia="Calibri" w:hAnsi="Calibri" w:cs="Calibri"/>
          <w:color w:val="000000"/>
          <w:sz w:val="22"/>
          <w:szCs w:val="22"/>
          <w:u w:val="single"/>
        </w:rPr>
      </w:pPr>
      <w:hyperlink r:id="rId8" w:history="1">
        <w:r w:rsidRPr="00441870">
          <w:rPr>
            <w:rFonts w:ascii="Calibri" w:eastAsia="Calibri" w:hAnsi="Calibri" w:cs="Calibri"/>
            <w:color w:val="000000"/>
            <w:sz w:val="22"/>
            <w:szCs w:val="22"/>
            <w:u w:val="single"/>
          </w:rPr>
          <w:t>ozlem.temana@lorbi.com</w:t>
        </w:r>
      </w:hyperlink>
    </w:p>
    <w:p w14:paraId="1556238D" w14:textId="77777777" w:rsidR="00DD2A4F" w:rsidRDefault="00DD2A4F" w:rsidP="00DD2A4F">
      <w:pPr>
        <w:tabs>
          <w:tab w:val="left" w:pos="7252"/>
        </w:tabs>
        <w:rPr>
          <w:rFonts w:asciiTheme="majorHAnsi" w:eastAsia="Calibri" w:hAnsiTheme="majorHAnsi" w:cstheme="majorHAnsi"/>
          <w:sz w:val="22"/>
          <w:szCs w:val="22"/>
        </w:rPr>
      </w:pPr>
    </w:p>
    <w:p w14:paraId="249E9E48" w14:textId="77777777" w:rsidR="00DD2A4F" w:rsidRPr="00441870" w:rsidRDefault="00DD2A4F" w:rsidP="00DD2A4F">
      <w:pP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Mehmet </w:t>
      </w:r>
      <w:r w:rsidRPr="00441870">
        <w:rPr>
          <w:rFonts w:ascii="Calibri" w:eastAsia="Calibri" w:hAnsi="Calibri" w:cs="Calibri"/>
          <w:b/>
          <w:color w:val="000000"/>
          <w:sz w:val="22"/>
          <w:szCs w:val="22"/>
        </w:rPr>
        <w:t>Akif Kaya</w:t>
      </w:r>
    </w:p>
    <w:p w14:paraId="742B03A0" w14:textId="77777777" w:rsidR="00DD2A4F" w:rsidRDefault="00DD2A4F" w:rsidP="00DD2A4F">
      <w:pP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Tel: 0 507 877 31 91</w:t>
      </w:r>
    </w:p>
    <w:p w14:paraId="3136F84D" w14:textId="77777777" w:rsidR="00DD2A4F" w:rsidRPr="00441870" w:rsidRDefault="00DD2A4F" w:rsidP="00DD2A4F">
      <w:pPr>
        <w:jc w:val="both"/>
        <w:rPr>
          <w:rFonts w:ascii="Calibri" w:eastAsia="Calibri" w:hAnsi="Calibri" w:cs="Calibri"/>
          <w:color w:val="000000"/>
          <w:sz w:val="22"/>
          <w:szCs w:val="22"/>
          <w:u w:val="single"/>
        </w:rPr>
      </w:pPr>
      <w:r w:rsidRPr="00441870">
        <w:rPr>
          <w:rFonts w:ascii="Calibri" w:eastAsia="Calibri" w:hAnsi="Calibri" w:cs="Calibri"/>
          <w:color w:val="000000"/>
          <w:sz w:val="22"/>
          <w:szCs w:val="22"/>
          <w:u w:val="single"/>
        </w:rPr>
        <w:t>akif.kaya@lorbi.com</w:t>
      </w:r>
    </w:p>
    <w:p w14:paraId="24E08076" w14:textId="77777777" w:rsidR="00DD2A4F" w:rsidRPr="00A9505C" w:rsidRDefault="00DD2A4F" w:rsidP="00DD2A4F">
      <w:pPr>
        <w:jc w:val="both"/>
        <w:rPr>
          <w:rFonts w:asciiTheme="majorHAnsi" w:eastAsia="Calibri" w:hAnsiTheme="majorHAnsi" w:cstheme="majorHAnsi"/>
          <w:sz w:val="22"/>
          <w:szCs w:val="22"/>
        </w:rPr>
      </w:pPr>
    </w:p>
    <w:p w14:paraId="2FB0A0A9" w14:textId="77777777" w:rsidR="00DD2A4F" w:rsidRPr="00A9505C" w:rsidRDefault="00DD2A4F" w:rsidP="00265376">
      <w:pPr>
        <w:jc w:val="both"/>
        <w:rPr>
          <w:rFonts w:asciiTheme="majorHAnsi" w:eastAsia="Calibri" w:hAnsiTheme="majorHAnsi" w:cstheme="majorHAnsi"/>
          <w:sz w:val="22"/>
          <w:szCs w:val="22"/>
        </w:rPr>
      </w:pPr>
    </w:p>
    <w:sectPr w:rsidR="00DD2A4F" w:rsidRPr="00A9505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455" w:right="1304" w:bottom="851" w:left="1304" w:header="283" w:footer="709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7479C2" w14:textId="77777777" w:rsidR="00304A41" w:rsidRDefault="00304A41">
      <w:r>
        <w:separator/>
      </w:r>
    </w:p>
  </w:endnote>
  <w:endnote w:type="continuationSeparator" w:id="0">
    <w:p w14:paraId="22AD54DF" w14:textId="77777777" w:rsidR="00304A41" w:rsidRDefault="00304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NTR">
    <w:altName w:val="Calibri"/>
    <w:panose1 w:val="020B060402020202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450395" w14:textId="0395B645" w:rsidR="00000000" w:rsidRPr="0014496C" w:rsidRDefault="00F10A8D" w:rsidP="0014496C">
    <w:pPr>
      <w:jc w:val="center"/>
    </w:pPr>
    <w:r w:rsidRPr="0014496C">
      <w:rPr>
        <w:color w:val="3366FF"/>
        <w:sz w:val="20"/>
      </w:rPr>
      <w:t>Türk Telekom | Dahili | Kişisel Veri İçermez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E7283C" w14:textId="48AB374F" w:rsidR="007212E1" w:rsidRDefault="007212E1" w:rsidP="00305FBC">
    <w:pPr>
      <w:pStyle w:val="AltBilgi"/>
    </w:pPr>
  </w:p>
  <w:p w14:paraId="1D1BB6B3" w14:textId="4B3CB5D0" w:rsidR="00305FBC" w:rsidRPr="00305FBC" w:rsidRDefault="00305FBC" w:rsidP="00305FBC">
    <w:pPr>
      <w:pStyle w:val="AltBilgi"/>
      <w:jc w:val="center"/>
      <w:rPr>
        <w:rFonts w:ascii="Arial" w:hAnsi="Arial" w:cs="Arial"/>
        <w:color w:val="3366FF"/>
        <w:sz w:val="20"/>
      </w:rPr>
    </w:pPr>
    <w:r w:rsidRPr="00305FBC">
      <w:rPr>
        <w:rFonts w:ascii="Arial" w:hAnsi="Arial" w:cs="Arial"/>
        <w:color w:val="3366FF"/>
        <w:sz w:val="20"/>
      </w:rPr>
      <w:t xml:space="preserve">Türk Telekom | Dahili | Kişisel Veri İçermez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0DE408" w14:textId="77777777" w:rsidR="007212E1" w:rsidRDefault="00F10A8D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45268B" w14:textId="77777777" w:rsidR="00304A41" w:rsidRDefault="00304A41">
      <w:r>
        <w:separator/>
      </w:r>
    </w:p>
  </w:footnote>
  <w:footnote w:type="continuationSeparator" w:id="0">
    <w:p w14:paraId="0B14D7CB" w14:textId="77777777" w:rsidR="00304A41" w:rsidRDefault="00304A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31FC7D" w14:textId="77777777" w:rsidR="00C350BF" w:rsidRDefault="00C350B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libri" w:eastAsia="Calibri" w:hAnsi="Calibri" w:cs="Calibri"/>
        <w:color w:val="000000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CAEA86" w14:textId="77777777" w:rsidR="00C350BF" w:rsidRDefault="00D65C5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8160"/>
      </w:tabs>
      <w:jc w:val="right"/>
      <w:rPr>
        <w:rFonts w:ascii="Calibri" w:eastAsia="Calibri" w:hAnsi="Calibri" w:cs="Calibri"/>
        <w:color w:val="000000"/>
        <w:sz w:val="22"/>
        <w:szCs w:val="22"/>
      </w:rPr>
    </w:pPr>
    <w:r>
      <w:rPr>
        <w:rFonts w:ascii="Calibri" w:eastAsia="Calibri" w:hAnsi="Calibri" w:cs="Calibri"/>
        <w:color w:val="000000"/>
        <w:sz w:val="22"/>
        <w:szCs w:val="22"/>
      </w:rPr>
      <w:t xml:space="preserve">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a"/>
      <w:tblW w:w="10349" w:type="dxa"/>
      <w:tblInd w:w="-431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4748"/>
      <w:gridCol w:w="1687"/>
      <w:gridCol w:w="3914"/>
    </w:tblGrid>
    <w:tr w:rsidR="00C350BF" w14:paraId="1D417946" w14:textId="77777777">
      <w:trPr>
        <w:trHeight w:val="390"/>
      </w:trPr>
      <w:tc>
        <w:tcPr>
          <w:tcW w:w="4748" w:type="dxa"/>
          <w:vMerge w:val="restart"/>
        </w:tcPr>
        <w:p w14:paraId="536BA4E3" w14:textId="77777777" w:rsidR="00C350BF" w:rsidRDefault="00D65C5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r>
            <w:rPr>
              <w:rFonts w:ascii="Calibri" w:eastAsia="Calibri" w:hAnsi="Calibri" w:cs="Calibri"/>
              <w:noProof/>
              <w:color w:val="000000"/>
              <w:sz w:val="22"/>
              <w:szCs w:val="22"/>
            </w:rPr>
            <w:drawing>
              <wp:inline distT="0" distB="0" distL="0" distR="0" wp14:anchorId="7E68701C" wp14:editId="07A1ECF1">
                <wp:extent cx="2917632" cy="1004126"/>
                <wp:effectExtent l="0" t="0" r="0" b="0"/>
                <wp:docPr id="3" name="image4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17632" cy="100412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87" w:type="dxa"/>
        </w:tcPr>
        <w:p w14:paraId="63A18662" w14:textId="77777777" w:rsidR="00C350BF" w:rsidRDefault="00C350B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  <w:p w14:paraId="46AD4959" w14:textId="77777777" w:rsidR="00C350BF" w:rsidRDefault="00C350B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  <w:p w14:paraId="00E3BCD1" w14:textId="77777777" w:rsidR="00C350BF" w:rsidRDefault="00C350B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3914" w:type="dxa"/>
        </w:tcPr>
        <w:p w14:paraId="3BCF5D77" w14:textId="77777777" w:rsidR="00C350BF" w:rsidRDefault="00C350B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</w:tr>
    <w:tr w:rsidR="00C350BF" w14:paraId="7805B822" w14:textId="77777777">
      <w:trPr>
        <w:trHeight w:val="390"/>
      </w:trPr>
      <w:tc>
        <w:tcPr>
          <w:tcW w:w="4748" w:type="dxa"/>
          <w:vMerge/>
        </w:tcPr>
        <w:p w14:paraId="73D6259A" w14:textId="77777777" w:rsidR="00C350BF" w:rsidRDefault="00C350BF">
          <w:pPr>
            <w:widowControl w:val="0"/>
            <w:spacing w:line="276" w:lineRule="auto"/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1687" w:type="dxa"/>
          <w:vAlign w:val="center"/>
        </w:tcPr>
        <w:p w14:paraId="796D8778" w14:textId="77777777" w:rsidR="00C350BF" w:rsidRDefault="00D65C5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jc w:val="right"/>
            <w:rPr>
              <w:rFonts w:ascii="NTR" w:eastAsia="NTR" w:hAnsi="NTR" w:cs="NTR"/>
              <w:color w:val="000000"/>
              <w:sz w:val="18"/>
              <w:szCs w:val="18"/>
            </w:rPr>
          </w:pPr>
          <w:r>
            <w:rPr>
              <w:rFonts w:ascii="NTR" w:eastAsia="NTR" w:hAnsi="NTR" w:cs="NTR"/>
              <w:noProof/>
              <w:color w:val="000000"/>
              <w:sz w:val="18"/>
              <w:szCs w:val="18"/>
            </w:rPr>
            <w:drawing>
              <wp:inline distT="0" distB="0" distL="0" distR="0" wp14:anchorId="6A0B9C4F" wp14:editId="5A787CD5">
                <wp:extent cx="226800" cy="226800"/>
                <wp:effectExtent l="0" t="0" r="0" b="0"/>
                <wp:docPr id="2" name="image3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  <w:r>
            <w:rPr>
              <w:rFonts w:ascii="NTR" w:eastAsia="NTR" w:hAnsi="NTR" w:cs="NTR"/>
              <w:color w:val="000000"/>
              <w:sz w:val="18"/>
              <w:szCs w:val="18"/>
            </w:rPr>
            <w:t xml:space="preserve"> </w:t>
          </w:r>
        </w:p>
      </w:tc>
      <w:tc>
        <w:tcPr>
          <w:tcW w:w="3914" w:type="dxa"/>
          <w:vAlign w:val="center"/>
        </w:tcPr>
        <w:p w14:paraId="79F2F09D" w14:textId="77777777" w:rsidR="00C350BF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  <w:hyperlink r:id="rId3">
            <w:r w:rsidR="00D65C50">
              <w:rPr>
                <w:rFonts w:ascii="NTR" w:eastAsia="NTR" w:hAnsi="NTR" w:cs="NTR"/>
                <w:color w:val="000000"/>
                <w:sz w:val="18"/>
                <w:szCs w:val="18"/>
                <w:u w:val="single"/>
              </w:rPr>
              <w:t>https://medya.turktelekom.com.tr/</w:t>
            </w:r>
          </w:hyperlink>
        </w:p>
      </w:tc>
    </w:tr>
    <w:tr w:rsidR="00C350BF" w14:paraId="68F54505" w14:textId="77777777">
      <w:tc>
        <w:tcPr>
          <w:tcW w:w="4748" w:type="dxa"/>
          <w:vMerge/>
        </w:tcPr>
        <w:p w14:paraId="0E75EF5C" w14:textId="77777777" w:rsidR="00C350BF" w:rsidRDefault="00C350BF">
          <w:pPr>
            <w:widowControl w:val="0"/>
            <w:spacing w:line="276" w:lineRule="auto"/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1687" w:type="dxa"/>
          <w:vAlign w:val="center"/>
        </w:tcPr>
        <w:p w14:paraId="5D6C4B67" w14:textId="77777777" w:rsidR="00C350BF" w:rsidRDefault="00D65C5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jc w:val="right"/>
            <w:rPr>
              <w:rFonts w:ascii="NTR" w:eastAsia="NTR" w:hAnsi="NTR" w:cs="NTR"/>
              <w:color w:val="000000"/>
              <w:sz w:val="18"/>
              <w:szCs w:val="18"/>
            </w:rPr>
          </w:pPr>
          <w:r>
            <w:rPr>
              <w:rFonts w:ascii="NTR" w:eastAsia="NTR" w:hAnsi="NTR" w:cs="NTR"/>
              <w:noProof/>
              <w:color w:val="000000"/>
              <w:sz w:val="18"/>
              <w:szCs w:val="18"/>
            </w:rPr>
            <w:drawing>
              <wp:inline distT="0" distB="0" distL="0" distR="0" wp14:anchorId="5B59D410" wp14:editId="20295E1A">
                <wp:extent cx="226800" cy="226800"/>
                <wp:effectExtent l="0" t="0" r="0" b="0"/>
                <wp:docPr id="5" name="image6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  <w:r>
            <w:rPr>
              <w:rFonts w:ascii="NTR" w:eastAsia="NTR" w:hAnsi="NTR" w:cs="NTR"/>
              <w:color w:val="000000"/>
              <w:sz w:val="18"/>
              <w:szCs w:val="18"/>
            </w:rPr>
            <w:t xml:space="preserve"> </w:t>
          </w:r>
        </w:p>
      </w:tc>
      <w:tc>
        <w:tcPr>
          <w:tcW w:w="3914" w:type="dxa"/>
          <w:vAlign w:val="center"/>
        </w:tcPr>
        <w:p w14:paraId="1E9583FD" w14:textId="77777777" w:rsidR="00C350BF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  <w:hyperlink r:id="rId5">
            <w:r w:rsidR="00D65C50">
              <w:rPr>
                <w:rFonts w:ascii="NTR" w:eastAsia="NTR" w:hAnsi="NTR" w:cs="NTR"/>
                <w:color w:val="000000"/>
                <w:sz w:val="18"/>
                <w:szCs w:val="18"/>
                <w:u w:val="single"/>
              </w:rPr>
              <w:t>https://facebook.com/TTMedyaMerkezi</w:t>
            </w:r>
          </w:hyperlink>
        </w:p>
      </w:tc>
    </w:tr>
    <w:tr w:rsidR="00C350BF" w14:paraId="3DF2AC97" w14:textId="77777777">
      <w:tc>
        <w:tcPr>
          <w:tcW w:w="4748" w:type="dxa"/>
          <w:vMerge/>
        </w:tcPr>
        <w:p w14:paraId="2465AEEE" w14:textId="77777777" w:rsidR="00C350BF" w:rsidRDefault="00C350BF">
          <w:pPr>
            <w:widowControl w:val="0"/>
            <w:spacing w:line="276" w:lineRule="auto"/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1687" w:type="dxa"/>
          <w:vAlign w:val="center"/>
        </w:tcPr>
        <w:p w14:paraId="6BF49954" w14:textId="77777777" w:rsidR="00C350BF" w:rsidRDefault="00D65C5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jc w:val="right"/>
            <w:rPr>
              <w:rFonts w:ascii="NTR" w:eastAsia="NTR" w:hAnsi="NTR" w:cs="NTR"/>
              <w:color w:val="000000"/>
              <w:sz w:val="18"/>
              <w:szCs w:val="18"/>
            </w:rPr>
          </w:pPr>
          <w:r>
            <w:rPr>
              <w:rFonts w:ascii="NTR" w:eastAsia="NTR" w:hAnsi="NTR" w:cs="NTR"/>
              <w:noProof/>
              <w:color w:val="000000"/>
              <w:sz w:val="18"/>
              <w:szCs w:val="18"/>
            </w:rPr>
            <w:drawing>
              <wp:inline distT="0" distB="0" distL="0" distR="0" wp14:anchorId="6E0BE1AF" wp14:editId="58DDF966">
                <wp:extent cx="226800" cy="226800"/>
                <wp:effectExtent l="0" t="0" r="0" b="0"/>
                <wp:docPr id="4" name="image5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14" w:type="dxa"/>
          <w:vAlign w:val="center"/>
        </w:tcPr>
        <w:p w14:paraId="21AB268D" w14:textId="77777777" w:rsidR="00C350BF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  <w:hyperlink r:id="rId7">
            <w:r w:rsidR="00D65C50">
              <w:rPr>
                <w:rFonts w:ascii="NTR" w:eastAsia="NTR" w:hAnsi="NTR" w:cs="NTR"/>
                <w:color w:val="000000"/>
                <w:sz w:val="18"/>
                <w:szCs w:val="18"/>
                <w:u w:val="single"/>
              </w:rPr>
              <w:t>https://twitter.com/TTMedyaMerkezi</w:t>
            </w:r>
          </w:hyperlink>
        </w:p>
      </w:tc>
    </w:tr>
  </w:tbl>
  <w:p w14:paraId="21D3EDA1" w14:textId="77777777" w:rsidR="00C350BF" w:rsidRDefault="00C350B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libri" w:eastAsia="Calibri" w:hAnsi="Calibri" w:cs="Calibri"/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0233ADB"/>
    <w:multiLevelType w:val="hybridMultilevel"/>
    <w:tmpl w:val="4E268E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572C8"/>
    <w:multiLevelType w:val="hybridMultilevel"/>
    <w:tmpl w:val="257EBF5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30730CC"/>
    <w:multiLevelType w:val="hybridMultilevel"/>
    <w:tmpl w:val="9EA6D7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5895974">
    <w:abstractNumId w:val="0"/>
  </w:num>
  <w:num w:numId="2" w16cid:durableId="435908103">
    <w:abstractNumId w:val="2"/>
  </w:num>
  <w:num w:numId="3" w16cid:durableId="20783533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0BF"/>
    <w:rsid w:val="00014582"/>
    <w:rsid w:val="00025529"/>
    <w:rsid w:val="00042F62"/>
    <w:rsid w:val="00052879"/>
    <w:rsid w:val="0007257C"/>
    <w:rsid w:val="000751F6"/>
    <w:rsid w:val="00084CE2"/>
    <w:rsid w:val="000852CD"/>
    <w:rsid w:val="00090E6B"/>
    <w:rsid w:val="000B3060"/>
    <w:rsid w:val="000B74C7"/>
    <w:rsid w:val="000C60BA"/>
    <w:rsid w:val="000D5D36"/>
    <w:rsid w:val="000D76BF"/>
    <w:rsid w:val="000E31E8"/>
    <w:rsid w:val="000E559D"/>
    <w:rsid w:val="000E6B17"/>
    <w:rsid w:val="000F117A"/>
    <w:rsid w:val="000F470E"/>
    <w:rsid w:val="001039B7"/>
    <w:rsid w:val="0011045A"/>
    <w:rsid w:val="001113D4"/>
    <w:rsid w:val="00124850"/>
    <w:rsid w:val="00126BF1"/>
    <w:rsid w:val="00136C5E"/>
    <w:rsid w:val="00144BB1"/>
    <w:rsid w:val="001463C9"/>
    <w:rsid w:val="001476D4"/>
    <w:rsid w:val="00151CCA"/>
    <w:rsid w:val="001528F1"/>
    <w:rsid w:val="001563AD"/>
    <w:rsid w:val="001605CC"/>
    <w:rsid w:val="00165FED"/>
    <w:rsid w:val="001766CA"/>
    <w:rsid w:val="0018562B"/>
    <w:rsid w:val="00185727"/>
    <w:rsid w:val="00196DC4"/>
    <w:rsid w:val="001C3DF2"/>
    <w:rsid w:val="001C3E23"/>
    <w:rsid w:val="001D24C2"/>
    <w:rsid w:val="001E21C4"/>
    <w:rsid w:val="001E4A73"/>
    <w:rsid w:val="002025B1"/>
    <w:rsid w:val="00227CA5"/>
    <w:rsid w:val="00233FC2"/>
    <w:rsid w:val="00237A5F"/>
    <w:rsid w:val="00237BE6"/>
    <w:rsid w:val="00245976"/>
    <w:rsid w:val="00265376"/>
    <w:rsid w:val="00273528"/>
    <w:rsid w:val="00293905"/>
    <w:rsid w:val="00297118"/>
    <w:rsid w:val="002A0792"/>
    <w:rsid w:val="002A268E"/>
    <w:rsid w:val="002A6B8C"/>
    <w:rsid w:val="002B7AE3"/>
    <w:rsid w:val="002C0D70"/>
    <w:rsid w:val="002C3269"/>
    <w:rsid w:val="002C481C"/>
    <w:rsid w:val="002D6D6A"/>
    <w:rsid w:val="002E5207"/>
    <w:rsid w:val="002E6C23"/>
    <w:rsid w:val="002F052B"/>
    <w:rsid w:val="002F0FE6"/>
    <w:rsid w:val="002F60AA"/>
    <w:rsid w:val="00304A41"/>
    <w:rsid w:val="00305FBC"/>
    <w:rsid w:val="00306678"/>
    <w:rsid w:val="003114F2"/>
    <w:rsid w:val="00312C36"/>
    <w:rsid w:val="00341955"/>
    <w:rsid w:val="0037369A"/>
    <w:rsid w:val="00381F60"/>
    <w:rsid w:val="0039171F"/>
    <w:rsid w:val="00396FFD"/>
    <w:rsid w:val="003A0A38"/>
    <w:rsid w:val="003A2898"/>
    <w:rsid w:val="003B2B88"/>
    <w:rsid w:val="003C2EB4"/>
    <w:rsid w:val="003D2D2F"/>
    <w:rsid w:val="003D3040"/>
    <w:rsid w:val="003E0306"/>
    <w:rsid w:val="003E0C73"/>
    <w:rsid w:val="003F1B06"/>
    <w:rsid w:val="004001D9"/>
    <w:rsid w:val="00401EF2"/>
    <w:rsid w:val="0040372D"/>
    <w:rsid w:val="00405E35"/>
    <w:rsid w:val="00410C7A"/>
    <w:rsid w:val="00412B7B"/>
    <w:rsid w:val="004303E3"/>
    <w:rsid w:val="004320D7"/>
    <w:rsid w:val="0043616C"/>
    <w:rsid w:val="00437B0B"/>
    <w:rsid w:val="004404C8"/>
    <w:rsid w:val="00441870"/>
    <w:rsid w:val="0044603B"/>
    <w:rsid w:val="004517DE"/>
    <w:rsid w:val="00485968"/>
    <w:rsid w:val="004A0F87"/>
    <w:rsid w:val="004A1D93"/>
    <w:rsid w:val="004B0740"/>
    <w:rsid w:val="004B50C1"/>
    <w:rsid w:val="004D5297"/>
    <w:rsid w:val="004F0A59"/>
    <w:rsid w:val="004F2BBA"/>
    <w:rsid w:val="004F4207"/>
    <w:rsid w:val="00542E9A"/>
    <w:rsid w:val="00543264"/>
    <w:rsid w:val="0055260D"/>
    <w:rsid w:val="00553A2A"/>
    <w:rsid w:val="00553F77"/>
    <w:rsid w:val="005611F5"/>
    <w:rsid w:val="00575D0F"/>
    <w:rsid w:val="005778F6"/>
    <w:rsid w:val="005A246C"/>
    <w:rsid w:val="005A7B8A"/>
    <w:rsid w:val="005A7D76"/>
    <w:rsid w:val="005B5586"/>
    <w:rsid w:val="005C4431"/>
    <w:rsid w:val="005E1B30"/>
    <w:rsid w:val="0060251B"/>
    <w:rsid w:val="00610DA7"/>
    <w:rsid w:val="00613341"/>
    <w:rsid w:val="00615A6E"/>
    <w:rsid w:val="006224EA"/>
    <w:rsid w:val="00623AAF"/>
    <w:rsid w:val="006329C5"/>
    <w:rsid w:val="006349DE"/>
    <w:rsid w:val="006549CF"/>
    <w:rsid w:val="00682B8F"/>
    <w:rsid w:val="00690C1C"/>
    <w:rsid w:val="00693359"/>
    <w:rsid w:val="00696E68"/>
    <w:rsid w:val="00697051"/>
    <w:rsid w:val="006A0485"/>
    <w:rsid w:val="006A558E"/>
    <w:rsid w:val="006A7478"/>
    <w:rsid w:val="006B5F47"/>
    <w:rsid w:val="006E4DC1"/>
    <w:rsid w:val="006F6390"/>
    <w:rsid w:val="00701B15"/>
    <w:rsid w:val="00706E89"/>
    <w:rsid w:val="007212E1"/>
    <w:rsid w:val="007331DF"/>
    <w:rsid w:val="00736C02"/>
    <w:rsid w:val="007505D0"/>
    <w:rsid w:val="007510BF"/>
    <w:rsid w:val="007513DF"/>
    <w:rsid w:val="007653B3"/>
    <w:rsid w:val="00765555"/>
    <w:rsid w:val="007730BB"/>
    <w:rsid w:val="007A009F"/>
    <w:rsid w:val="007A6C70"/>
    <w:rsid w:val="007B5ABE"/>
    <w:rsid w:val="007B6200"/>
    <w:rsid w:val="007B774C"/>
    <w:rsid w:val="007C47B5"/>
    <w:rsid w:val="007E2EEB"/>
    <w:rsid w:val="007F399A"/>
    <w:rsid w:val="007F6B55"/>
    <w:rsid w:val="0080026A"/>
    <w:rsid w:val="00805202"/>
    <w:rsid w:val="00820826"/>
    <w:rsid w:val="00826264"/>
    <w:rsid w:val="008311FE"/>
    <w:rsid w:val="00834B3B"/>
    <w:rsid w:val="00856580"/>
    <w:rsid w:val="00862232"/>
    <w:rsid w:val="008800DC"/>
    <w:rsid w:val="00886B04"/>
    <w:rsid w:val="00892691"/>
    <w:rsid w:val="00897E7D"/>
    <w:rsid w:val="008A09D4"/>
    <w:rsid w:val="008C0164"/>
    <w:rsid w:val="008C19F8"/>
    <w:rsid w:val="008C674A"/>
    <w:rsid w:val="008E68DD"/>
    <w:rsid w:val="00905FCD"/>
    <w:rsid w:val="00906800"/>
    <w:rsid w:val="009113D6"/>
    <w:rsid w:val="00921655"/>
    <w:rsid w:val="00924061"/>
    <w:rsid w:val="00927297"/>
    <w:rsid w:val="00951EB0"/>
    <w:rsid w:val="0095490C"/>
    <w:rsid w:val="00961663"/>
    <w:rsid w:val="00965AED"/>
    <w:rsid w:val="00967823"/>
    <w:rsid w:val="00980F67"/>
    <w:rsid w:val="009848BA"/>
    <w:rsid w:val="009C2C98"/>
    <w:rsid w:val="009E240A"/>
    <w:rsid w:val="009E2986"/>
    <w:rsid w:val="009F32DE"/>
    <w:rsid w:val="00A17D99"/>
    <w:rsid w:val="00A229E9"/>
    <w:rsid w:val="00A51D81"/>
    <w:rsid w:val="00A6037B"/>
    <w:rsid w:val="00A6112F"/>
    <w:rsid w:val="00A720F0"/>
    <w:rsid w:val="00A7424E"/>
    <w:rsid w:val="00A76B3D"/>
    <w:rsid w:val="00A938B6"/>
    <w:rsid w:val="00A9505C"/>
    <w:rsid w:val="00AA3930"/>
    <w:rsid w:val="00AB1E28"/>
    <w:rsid w:val="00AE6809"/>
    <w:rsid w:val="00B05164"/>
    <w:rsid w:val="00B26D50"/>
    <w:rsid w:val="00B27347"/>
    <w:rsid w:val="00B40B62"/>
    <w:rsid w:val="00B47C71"/>
    <w:rsid w:val="00B66671"/>
    <w:rsid w:val="00B6722E"/>
    <w:rsid w:val="00B774EF"/>
    <w:rsid w:val="00B86A6D"/>
    <w:rsid w:val="00B95863"/>
    <w:rsid w:val="00BB5EB4"/>
    <w:rsid w:val="00BC2C7F"/>
    <w:rsid w:val="00BC2DC8"/>
    <w:rsid w:val="00BE0C59"/>
    <w:rsid w:val="00BF05C7"/>
    <w:rsid w:val="00BF15DF"/>
    <w:rsid w:val="00BF2712"/>
    <w:rsid w:val="00BF6A1F"/>
    <w:rsid w:val="00BF6B8A"/>
    <w:rsid w:val="00C0443F"/>
    <w:rsid w:val="00C04EE8"/>
    <w:rsid w:val="00C1581A"/>
    <w:rsid w:val="00C20C47"/>
    <w:rsid w:val="00C254F9"/>
    <w:rsid w:val="00C350BF"/>
    <w:rsid w:val="00C379AB"/>
    <w:rsid w:val="00C4577C"/>
    <w:rsid w:val="00C94F58"/>
    <w:rsid w:val="00C96A11"/>
    <w:rsid w:val="00CA115B"/>
    <w:rsid w:val="00CA40D7"/>
    <w:rsid w:val="00CA5D8F"/>
    <w:rsid w:val="00CB111E"/>
    <w:rsid w:val="00CB77E3"/>
    <w:rsid w:val="00CC67A3"/>
    <w:rsid w:val="00CC7138"/>
    <w:rsid w:val="00CD6278"/>
    <w:rsid w:val="00CE2BBE"/>
    <w:rsid w:val="00CF1180"/>
    <w:rsid w:val="00D11E87"/>
    <w:rsid w:val="00D213F4"/>
    <w:rsid w:val="00D24A79"/>
    <w:rsid w:val="00D442E6"/>
    <w:rsid w:val="00D532B8"/>
    <w:rsid w:val="00D56610"/>
    <w:rsid w:val="00D65C50"/>
    <w:rsid w:val="00D6760A"/>
    <w:rsid w:val="00D70D45"/>
    <w:rsid w:val="00DA1634"/>
    <w:rsid w:val="00DA19D8"/>
    <w:rsid w:val="00DB0699"/>
    <w:rsid w:val="00DD2A4F"/>
    <w:rsid w:val="00DD4E92"/>
    <w:rsid w:val="00DE5373"/>
    <w:rsid w:val="00DF09F0"/>
    <w:rsid w:val="00DF3681"/>
    <w:rsid w:val="00E1086E"/>
    <w:rsid w:val="00E217AB"/>
    <w:rsid w:val="00E35634"/>
    <w:rsid w:val="00E3625C"/>
    <w:rsid w:val="00E42103"/>
    <w:rsid w:val="00E42C16"/>
    <w:rsid w:val="00E46F81"/>
    <w:rsid w:val="00E53640"/>
    <w:rsid w:val="00E55970"/>
    <w:rsid w:val="00E61D91"/>
    <w:rsid w:val="00E75175"/>
    <w:rsid w:val="00E92A4C"/>
    <w:rsid w:val="00E92D54"/>
    <w:rsid w:val="00EB49D8"/>
    <w:rsid w:val="00EC15E0"/>
    <w:rsid w:val="00EC2B49"/>
    <w:rsid w:val="00EE6350"/>
    <w:rsid w:val="00F002B9"/>
    <w:rsid w:val="00F039F7"/>
    <w:rsid w:val="00F04A4A"/>
    <w:rsid w:val="00F0540D"/>
    <w:rsid w:val="00F109F4"/>
    <w:rsid w:val="00F10A8D"/>
    <w:rsid w:val="00F16F30"/>
    <w:rsid w:val="00F17FDF"/>
    <w:rsid w:val="00F27254"/>
    <w:rsid w:val="00F5221D"/>
    <w:rsid w:val="00F64681"/>
    <w:rsid w:val="00F65204"/>
    <w:rsid w:val="00F73282"/>
    <w:rsid w:val="00F80C2C"/>
    <w:rsid w:val="00F9795A"/>
    <w:rsid w:val="00FA26C9"/>
    <w:rsid w:val="00FB3FD9"/>
    <w:rsid w:val="00FD02B7"/>
    <w:rsid w:val="00FD232C"/>
    <w:rsid w:val="00FD2CE5"/>
    <w:rsid w:val="00FD4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B740A"/>
  <w15:docId w15:val="{7322E7D5-9F93-489C-8507-3EBCCDF22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alTablo"/>
    <w:pPr>
      <w:pBdr>
        <w:top w:val="nil"/>
        <w:left w:val="nil"/>
        <w:bottom w:val="nil"/>
        <w:right w:val="nil"/>
        <w:between w:val="nil"/>
      </w:pBdr>
    </w:pPr>
    <w:rPr>
      <w:sz w:val="20"/>
      <w:szCs w:val="20"/>
    </w:rPr>
    <w:tblPr>
      <w:tblStyleRowBandSize w:val="1"/>
      <w:tblStyleColBandSize w:val="1"/>
    </w:tblPr>
  </w:style>
  <w:style w:type="character" w:styleId="AklamaBavurusu">
    <w:name w:val="annotation reference"/>
    <w:basedOn w:val="VarsaylanParagrafYazTipi"/>
    <w:uiPriority w:val="99"/>
    <w:semiHidden/>
    <w:unhideWhenUsed/>
    <w:rsid w:val="00DA1634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A1634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A1634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A1634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A1634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A163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163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D4E92"/>
    <w:rPr>
      <w:color w:val="0000FF" w:themeColor="hyperlink"/>
      <w:u w:val="single"/>
    </w:rPr>
  </w:style>
  <w:style w:type="character" w:customStyle="1" w:styleId="UnresolvedMention1">
    <w:name w:val="Unresolved Mention1"/>
    <w:basedOn w:val="VarsaylanParagrafYazTipi"/>
    <w:uiPriority w:val="99"/>
    <w:semiHidden/>
    <w:unhideWhenUsed/>
    <w:rsid w:val="00DD4E92"/>
    <w:rPr>
      <w:color w:val="605E5C"/>
      <w:shd w:val="clear" w:color="auto" w:fill="E1DFDD"/>
    </w:rPr>
  </w:style>
  <w:style w:type="character" w:styleId="Vurgu">
    <w:name w:val="Emphasis"/>
    <w:basedOn w:val="VarsaylanParagrafYazTipi"/>
    <w:uiPriority w:val="20"/>
    <w:qFormat/>
    <w:rsid w:val="002A6B8C"/>
    <w:rPr>
      <w:i/>
      <w:iCs/>
    </w:rPr>
  </w:style>
  <w:style w:type="paragraph" w:customStyle="1" w:styleId="Gvde">
    <w:name w:val="Gövde"/>
    <w:rsid w:val="006B5F47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bdr w:val="nil"/>
    </w:rPr>
  </w:style>
  <w:style w:type="character" w:styleId="Gl">
    <w:name w:val="Strong"/>
    <w:basedOn w:val="VarsaylanParagrafYazTipi"/>
    <w:uiPriority w:val="22"/>
    <w:qFormat/>
    <w:rsid w:val="006B5F47"/>
    <w:rPr>
      <w:b/>
      <w:bCs/>
    </w:rPr>
  </w:style>
  <w:style w:type="paragraph" w:customStyle="1" w:styleId="selectionshareable">
    <w:name w:val="selectionshareable"/>
    <w:basedOn w:val="Normal"/>
    <w:rsid w:val="003E0C73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unhideWhenUsed/>
    <w:rsid w:val="007331DF"/>
    <w:pPr>
      <w:tabs>
        <w:tab w:val="center" w:pos="4513"/>
        <w:tab w:val="right" w:pos="902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331DF"/>
  </w:style>
  <w:style w:type="paragraph" w:styleId="ListeParagraf">
    <w:name w:val="List Paragraph"/>
    <w:basedOn w:val="Normal"/>
    <w:uiPriority w:val="34"/>
    <w:qFormat/>
    <w:rsid w:val="00D24A79"/>
    <w:pPr>
      <w:ind w:left="720"/>
      <w:contextualSpacing/>
    </w:pPr>
  </w:style>
  <w:style w:type="paragraph" w:styleId="AralkYok">
    <w:name w:val="No Spacing"/>
    <w:uiPriority w:val="1"/>
    <w:qFormat/>
    <w:rsid w:val="000E6B1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DzMetin">
    <w:name w:val="Plain Text"/>
    <w:basedOn w:val="Normal"/>
    <w:link w:val="DzMetinChar"/>
    <w:uiPriority w:val="99"/>
    <w:unhideWhenUsed/>
    <w:rsid w:val="00F5221D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DzMetinChar">
    <w:name w:val="Düz Metin Char"/>
    <w:basedOn w:val="VarsaylanParagrafYazTipi"/>
    <w:link w:val="DzMetin"/>
    <w:uiPriority w:val="99"/>
    <w:rsid w:val="00F5221D"/>
    <w:rPr>
      <w:rFonts w:ascii="Calibri" w:eastAsiaTheme="minorHAnsi" w:hAnsi="Calibri" w:cstheme="minorBidi"/>
      <w:sz w:val="22"/>
      <w:szCs w:val="21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A009F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customStyle="1" w:styleId="apple-converted-space">
    <w:name w:val="apple-converted-space"/>
    <w:basedOn w:val="VarsaylanParagrafYazTipi"/>
    <w:rsid w:val="00A9505C"/>
  </w:style>
  <w:style w:type="paragraph" w:customStyle="1" w:styleId="Default">
    <w:name w:val="Default"/>
    <w:rsid w:val="00485968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lang w:eastAsia="en-US"/>
    </w:rPr>
  </w:style>
  <w:style w:type="character" w:customStyle="1" w:styleId="eop">
    <w:name w:val="eop"/>
    <w:basedOn w:val="VarsaylanParagrafYazTipi"/>
    <w:rsid w:val="004859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50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75702">
          <w:marLeft w:val="0"/>
          <w:marRight w:val="0"/>
          <w:marTop w:val="0"/>
          <w:marBottom w:val="15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74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85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69363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88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zlem.temana@lorbi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s://medya.turktelekom.com.tr/" TargetMode="External"/><Relationship Id="rId7" Type="http://schemas.openxmlformats.org/officeDocument/2006/relationships/hyperlink" Target="https://twitter.com/TTMedyaMerkezi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6" Type="http://schemas.openxmlformats.org/officeDocument/2006/relationships/image" Target="media/image5.png"/><Relationship Id="rId5" Type="http://schemas.openxmlformats.org/officeDocument/2006/relationships/hyperlink" Target="https://facebook.com/TTMedyaMerkezi" TargetMode="External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366</Words>
  <Characters>2089</Characters>
  <Application>Microsoft Office Word</Application>
  <DocSecurity>0</DocSecurity>
  <Lines>17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Turk Telekom</Company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Naz Karpat</dc:creator>
  <cp:lastModifiedBy>DİLA</cp:lastModifiedBy>
  <cp:revision>14</cp:revision>
  <dcterms:created xsi:type="dcterms:W3CDTF">2024-08-22T10:22:00Z</dcterms:created>
  <dcterms:modified xsi:type="dcterms:W3CDTF">2024-08-31T07:37:00Z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Classification">
    <vt:lpwstr>A5BC3CFD-4D51-461E-B5F0-D84C6FA67A36</vt:lpwstr>
  </property>
  <property fmtid="{D5CDD505-2E9C-101B-9397-08002B2CF9AE}" pid="3" name="SensitivityPropertyName">
    <vt:lpwstr>3265DAC8-E08B-44A1-BADC-2164496259F8</vt:lpwstr>
  </property>
  <property fmtid="{D5CDD505-2E9C-101B-9397-08002B2CF9AE}" pid="4" name="SensitivityPersonalDatasPropertyName">
    <vt:lpwstr/>
  </property>
  <property fmtid="{D5CDD505-2E9C-101B-9397-08002B2CF9AE}" pid="5" name="SensitivityApprovedContentPropertyName">
    <vt:lpwstr/>
  </property>
  <property fmtid="{D5CDD505-2E9C-101B-9397-08002B2CF9AE}" pid="6" name="SensitivityCanExportContentPropertyName">
    <vt:lpwstr/>
  </property>
  <property fmtid="{D5CDD505-2E9C-101B-9397-08002B2CF9AE}" pid="7" name="SensitivityDataRetentionPeriodPropertyName">
    <vt:lpwstr/>
  </property>
  <property fmtid="{D5CDD505-2E9C-101B-9397-08002B2CF9AE}" pid="8" name="Word_AddedWatermark_PropertyName">
    <vt:lpwstr/>
  </property>
  <property fmtid="{D5CDD505-2E9C-101B-9397-08002B2CF9AE}" pid="9" name="Word_AddedHeader_PropertyName">
    <vt:lpwstr/>
  </property>
  <property fmtid="{D5CDD505-2E9C-101B-9397-08002B2CF9AE}" pid="10" name="Word_AddedFooter_PropertyName">
    <vt:lpwstr>true</vt:lpwstr>
  </property>
  <property fmtid="{D5CDD505-2E9C-101B-9397-08002B2CF9AE}" pid="11" name="DetectedPolicyPropertyName">
    <vt:lpwstr/>
  </property>
  <property fmtid="{D5CDD505-2E9C-101B-9397-08002B2CF9AE}" pid="12" name="DetectedKeywordsPropertyName">
    <vt:lpwstr/>
  </property>
</Properties>
</file>