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6EDFD" w14:textId="77777777" w:rsidR="00F1062F" w:rsidRDefault="00F1062F" w:rsidP="00F1062F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</w:p>
    <w:p w14:paraId="7E54DFE5" w14:textId="0E93E9DB" w:rsidR="00F1062F" w:rsidRDefault="00F1062F" w:rsidP="00F1062F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</w:p>
    <w:p w14:paraId="191E3DFE" w14:textId="77777777" w:rsidR="00F1062F" w:rsidRDefault="00F1062F" w:rsidP="00F1062F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</w:p>
    <w:p w14:paraId="383CFF08" w14:textId="1515EE15" w:rsidR="00F1062F" w:rsidRDefault="00F1062F" w:rsidP="00F1062F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BASIN BÜLTENİ                        </w:t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 w:rsidR="00FE58D2">
        <w:rPr>
          <w:rFonts w:ascii="Calibri" w:eastAsia="Calibri" w:hAnsi="Calibri" w:cs="Calibri"/>
          <w:b/>
        </w:rPr>
        <w:t xml:space="preserve">  </w:t>
      </w:r>
      <w:r>
        <w:rPr>
          <w:rFonts w:ascii="Calibri" w:eastAsia="Calibri" w:hAnsi="Calibri" w:cs="Calibri"/>
          <w:b/>
        </w:rPr>
        <w:t xml:space="preserve"> </w:t>
      </w:r>
      <w:r w:rsidR="00941122">
        <w:rPr>
          <w:rFonts w:ascii="Calibri" w:eastAsia="Calibri" w:hAnsi="Calibri" w:cs="Calibri"/>
          <w:b/>
        </w:rPr>
        <w:t>26</w:t>
      </w:r>
      <w:r w:rsidR="008213F9">
        <w:rPr>
          <w:rFonts w:ascii="Calibri" w:eastAsia="Calibri" w:hAnsi="Calibri" w:cs="Calibri"/>
          <w:b/>
        </w:rPr>
        <w:t xml:space="preserve"> Kasım </w:t>
      </w:r>
      <w:r w:rsidR="00696857">
        <w:rPr>
          <w:rFonts w:ascii="Calibri" w:eastAsia="Calibri" w:hAnsi="Calibri" w:cs="Calibri"/>
          <w:b/>
        </w:rPr>
        <w:t>2024</w:t>
      </w:r>
      <w:r>
        <w:rPr>
          <w:rFonts w:ascii="Calibri" w:eastAsia="Calibri" w:hAnsi="Calibri" w:cs="Calibri"/>
          <w:b/>
        </w:rPr>
        <w:t xml:space="preserve"> </w:t>
      </w:r>
    </w:p>
    <w:p w14:paraId="4BB9B886" w14:textId="286E2836" w:rsidR="00CE3475" w:rsidRDefault="00CE3475" w:rsidP="00CE3475">
      <w:pPr>
        <w:jc w:val="center"/>
        <w:rPr>
          <w:rFonts w:ascii="Calibri" w:eastAsia="Calibri" w:hAnsi="Calibri" w:cs="Calibri"/>
          <w:b/>
          <w:sz w:val="21"/>
          <w:szCs w:val="21"/>
        </w:rPr>
      </w:pPr>
      <w:r w:rsidRPr="00CE3475">
        <w:rPr>
          <w:rFonts w:ascii="Calibri" w:eastAsia="Calibri" w:hAnsi="Calibri" w:cs="Calibri"/>
          <w:b/>
          <w:sz w:val="21"/>
          <w:szCs w:val="21"/>
        </w:rPr>
        <w:t>Fiber Mobilite dönemini başlatan Türk Telekom’</w:t>
      </w:r>
      <w:r>
        <w:rPr>
          <w:rFonts w:ascii="Calibri" w:eastAsia="Calibri" w:hAnsi="Calibri" w:cs="Calibri"/>
          <w:b/>
          <w:sz w:val="21"/>
          <w:szCs w:val="21"/>
        </w:rPr>
        <w:t>un fiberdeki gücü devam ediyor</w:t>
      </w:r>
    </w:p>
    <w:p w14:paraId="31B03E07" w14:textId="77777777" w:rsidR="00CE3475" w:rsidRDefault="00CE3475" w:rsidP="00CE3475">
      <w:pPr>
        <w:jc w:val="center"/>
        <w:rPr>
          <w:rFonts w:ascii="Calibri" w:eastAsia="Calibri" w:hAnsi="Calibri" w:cs="Calibri"/>
          <w:b/>
          <w:sz w:val="21"/>
          <w:szCs w:val="21"/>
        </w:rPr>
      </w:pPr>
    </w:p>
    <w:p w14:paraId="5494CA39" w14:textId="77777777" w:rsidR="00CE3475" w:rsidRDefault="00CE3475" w:rsidP="00CE3475">
      <w:pPr>
        <w:jc w:val="center"/>
        <w:rPr>
          <w:rFonts w:ascii="Calibri" w:eastAsia="Calibri" w:hAnsi="Calibri" w:cs="Calibri"/>
          <w:b/>
          <w:sz w:val="56"/>
          <w:szCs w:val="56"/>
        </w:rPr>
      </w:pPr>
      <w:r w:rsidRPr="00CE3475">
        <w:rPr>
          <w:rFonts w:ascii="Calibri" w:eastAsia="Calibri" w:hAnsi="Calibri" w:cs="Calibri"/>
          <w:b/>
          <w:sz w:val="56"/>
          <w:szCs w:val="56"/>
        </w:rPr>
        <w:t xml:space="preserve">Türk Telekom’un fibere bağlı </w:t>
      </w:r>
    </w:p>
    <w:p w14:paraId="569BB1AC" w14:textId="3597B1E2" w:rsidR="00CE3475" w:rsidRPr="00CE3475" w:rsidRDefault="00CE3475" w:rsidP="00CE3475">
      <w:pPr>
        <w:jc w:val="center"/>
        <w:rPr>
          <w:rFonts w:ascii="Calibri" w:eastAsia="Calibri" w:hAnsi="Calibri" w:cs="Calibri"/>
          <w:b/>
          <w:sz w:val="56"/>
          <w:szCs w:val="56"/>
        </w:rPr>
      </w:pPr>
      <w:r w:rsidRPr="00CE3475">
        <w:rPr>
          <w:rFonts w:ascii="Calibri" w:eastAsia="Calibri" w:hAnsi="Calibri" w:cs="Calibri"/>
          <w:b/>
          <w:sz w:val="56"/>
          <w:szCs w:val="56"/>
        </w:rPr>
        <w:t>LTE baz istasyonu oranı %53’e yükseldi</w:t>
      </w:r>
    </w:p>
    <w:p w14:paraId="395FDBCA" w14:textId="77777777" w:rsidR="004676B8" w:rsidRPr="004676B8" w:rsidRDefault="004676B8" w:rsidP="004676B8">
      <w:pPr>
        <w:jc w:val="center"/>
        <w:rPr>
          <w:rFonts w:ascii="Calibri" w:eastAsia="Calibri" w:hAnsi="Calibri" w:cs="Calibri"/>
          <w:b/>
          <w:sz w:val="52"/>
          <w:szCs w:val="52"/>
        </w:rPr>
      </w:pPr>
    </w:p>
    <w:p w14:paraId="16DCF1B4" w14:textId="66F3CCC4" w:rsidR="00860379" w:rsidRDefault="00522D90" w:rsidP="00CA60D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60379">
        <w:rPr>
          <w:rFonts w:asciiTheme="minorHAnsi" w:hAnsiTheme="minorHAnsi" w:cstheme="minorHAnsi"/>
          <w:b/>
          <w:bCs/>
          <w:sz w:val="22"/>
          <w:szCs w:val="22"/>
        </w:rPr>
        <w:t xml:space="preserve">Türkiye’nin dijital dönüşümünün lideri Türk Telekom, </w:t>
      </w:r>
      <w:r w:rsidR="00860379">
        <w:rPr>
          <w:rFonts w:asciiTheme="minorHAnsi" w:hAnsiTheme="minorHAnsi" w:cstheme="minorHAnsi"/>
          <w:b/>
          <w:bCs/>
          <w:sz w:val="22"/>
          <w:szCs w:val="22"/>
        </w:rPr>
        <w:t xml:space="preserve">ülke genelindeki </w:t>
      </w:r>
      <w:proofErr w:type="spellStart"/>
      <w:r w:rsidR="00860379">
        <w:rPr>
          <w:rFonts w:asciiTheme="minorHAnsi" w:hAnsiTheme="minorHAnsi" w:cstheme="minorHAnsi"/>
          <w:b/>
          <w:bCs/>
          <w:sz w:val="22"/>
          <w:szCs w:val="22"/>
        </w:rPr>
        <w:t>fiberleşme</w:t>
      </w:r>
      <w:proofErr w:type="spellEnd"/>
      <w:r w:rsidR="00860379">
        <w:rPr>
          <w:rFonts w:asciiTheme="minorHAnsi" w:hAnsiTheme="minorHAnsi" w:cstheme="minorHAnsi"/>
          <w:b/>
          <w:bCs/>
          <w:sz w:val="22"/>
          <w:szCs w:val="22"/>
        </w:rPr>
        <w:t xml:space="preserve"> yolcuğunda önemli</w:t>
      </w:r>
      <w:r w:rsidR="00753B1B">
        <w:rPr>
          <w:rFonts w:asciiTheme="minorHAnsi" w:hAnsiTheme="minorHAnsi" w:cstheme="minorHAnsi"/>
          <w:b/>
          <w:bCs/>
          <w:sz w:val="22"/>
          <w:szCs w:val="22"/>
        </w:rPr>
        <w:t xml:space="preserve"> adımlar atmayı sürdürüyor</w:t>
      </w:r>
      <w:r w:rsidR="00860379">
        <w:rPr>
          <w:rFonts w:asciiTheme="minorHAnsi" w:hAnsiTheme="minorHAnsi" w:cstheme="minorHAnsi"/>
          <w:b/>
          <w:bCs/>
          <w:sz w:val="22"/>
          <w:szCs w:val="22"/>
        </w:rPr>
        <w:t>. 2024 yılı üçüncü çeyrek itibarıyla</w:t>
      </w:r>
      <w:r w:rsidR="00BA773F">
        <w:rPr>
          <w:rFonts w:asciiTheme="minorHAnsi" w:hAnsiTheme="minorHAnsi" w:cstheme="minorHAnsi"/>
          <w:b/>
          <w:bCs/>
          <w:sz w:val="22"/>
          <w:szCs w:val="22"/>
        </w:rPr>
        <w:t xml:space="preserve"> fiber ağ uzunluğu</w:t>
      </w:r>
      <w:r w:rsidR="004676B8">
        <w:rPr>
          <w:rFonts w:asciiTheme="minorHAnsi" w:hAnsiTheme="minorHAnsi" w:cstheme="minorHAnsi"/>
          <w:b/>
          <w:bCs/>
          <w:sz w:val="22"/>
          <w:szCs w:val="22"/>
        </w:rPr>
        <w:t xml:space="preserve">nu </w:t>
      </w:r>
      <w:r w:rsidR="00405F1F" w:rsidRPr="00051E52">
        <w:rPr>
          <w:rFonts w:asciiTheme="minorHAnsi" w:hAnsiTheme="minorHAnsi" w:cstheme="minorHAnsi"/>
          <w:b/>
          <w:bCs/>
          <w:sz w:val="22"/>
          <w:szCs w:val="22"/>
        </w:rPr>
        <w:t>459</w:t>
      </w:r>
      <w:r w:rsidR="00860379" w:rsidRPr="00051E52">
        <w:rPr>
          <w:rFonts w:asciiTheme="minorHAnsi" w:hAnsiTheme="minorHAnsi" w:cstheme="minorHAnsi"/>
          <w:b/>
          <w:bCs/>
          <w:sz w:val="22"/>
          <w:szCs w:val="22"/>
        </w:rPr>
        <w:t xml:space="preserve"> bin kilometreye</w:t>
      </w:r>
      <w:r w:rsidR="00753B1B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86037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53B1B">
        <w:rPr>
          <w:rFonts w:asciiTheme="minorHAnsi" w:hAnsiTheme="minorHAnsi" w:cstheme="minorHAnsi"/>
          <w:b/>
          <w:bCs/>
          <w:sz w:val="22"/>
          <w:szCs w:val="22"/>
        </w:rPr>
        <w:t xml:space="preserve">fiber hane kapsamasını 32,7 milyona </w:t>
      </w:r>
      <w:r w:rsidR="00860379">
        <w:rPr>
          <w:rFonts w:asciiTheme="minorHAnsi" w:hAnsiTheme="minorHAnsi" w:cstheme="minorHAnsi"/>
          <w:b/>
          <w:bCs/>
          <w:sz w:val="22"/>
          <w:szCs w:val="22"/>
        </w:rPr>
        <w:t>yüksel</w:t>
      </w:r>
      <w:r w:rsidR="004676B8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="00860379">
        <w:rPr>
          <w:rFonts w:asciiTheme="minorHAnsi" w:hAnsiTheme="minorHAnsi" w:cstheme="minorHAnsi"/>
          <w:b/>
          <w:bCs/>
          <w:sz w:val="22"/>
          <w:szCs w:val="22"/>
        </w:rPr>
        <w:t xml:space="preserve">en </w:t>
      </w:r>
      <w:r w:rsidR="00BA773F">
        <w:rPr>
          <w:rFonts w:asciiTheme="minorHAnsi" w:hAnsiTheme="minorHAnsi" w:cstheme="minorHAnsi"/>
          <w:b/>
          <w:bCs/>
          <w:sz w:val="22"/>
          <w:szCs w:val="22"/>
        </w:rPr>
        <w:t xml:space="preserve">Türk Telekom, </w:t>
      </w:r>
      <w:r w:rsidR="00D519AB">
        <w:rPr>
          <w:rFonts w:asciiTheme="minorHAnsi" w:hAnsiTheme="minorHAnsi" w:cstheme="minorHAnsi"/>
          <w:b/>
          <w:bCs/>
          <w:sz w:val="22"/>
          <w:szCs w:val="22"/>
        </w:rPr>
        <w:t xml:space="preserve">fibere bağlı baz istasyonlarının oranını yüzde 53’e </w:t>
      </w:r>
      <w:r w:rsidR="00CE3475">
        <w:rPr>
          <w:rFonts w:asciiTheme="minorHAnsi" w:hAnsiTheme="minorHAnsi" w:cstheme="minorHAnsi"/>
          <w:b/>
          <w:bCs/>
          <w:sz w:val="22"/>
          <w:szCs w:val="22"/>
        </w:rPr>
        <w:t>yükseltti</w:t>
      </w:r>
      <w:r w:rsidR="00D519AB">
        <w:rPr>
          <w:rFonts w:asciiTheme="minorHAnsi" w:hAnsiTheme="minorHAnsi" w:cstheme="minorHAnsi"/>
          <w:b/>
          <w:bCs/>
          <w:sz w:val="22"/>
          <w:szCs w:val="22"/>
        </w:rPr>
        <w:t xml:space="preserve">.  </w:t>
      </w:r>
    </w:p>
    <w:p w14:paraId="3E93D3A7" w14:textId="77777777" w:rsidR="00860379" w:rsidRDefault="00860379" w:rsidP="00CA60D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752FD6E" w14:textId="4E58E2BD" w:rsidR="00EE65C7" w:rsidRDefault="00884C24" w:rsidP="00CA60D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B6644">
        <w:rPr>
          <w:rFonts w:asciiTheme="minorHAnsi" w:hAnsiTheme="minorHAnsi" w:cstheme="minorHAnsi"/>
          <w:b/>
          <w:bCs/>
          <w:sz w:val="22"/>
          <w:szCs w:val="22"/>
        </w:rPr>
        <w:t>Türk Telekom Network Genel Müdür Yardımcısı Zafer Orhan,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“Türkiye’nin dijital altyapısının kurucusu ve geliştiricisi olarak, </w:t>
      </w:r>
      <w:r w:rsidRPr="00884C24">
        <w:rPr>
          <w:rFonts w:asciiTheme="minorHAnsi" w:hAnsiTheme="minorHAnsi" w:cstheme="minorHAnsi"/>
          <w:b/>
          <w:bCs/>
          <w:sz w:val="22"/>
          <w:szCs w:val="22"/>
        </w:rPr>
        <w:t xml:space="preserve">dijital dünyanın gereksinim duyduğu </w:t>
      </w:r>
      <w:r w:rsidR="00051E52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Pr="00884C24">
        <w:rPr>
          <w:rFonts w:asciiTheme="minorHAnsi" w:hAnsiTheme="minorHAnsi" w:cstheme="minorHAnsi"/>
          <w:b/>
          <w:bCs/>
          <w:sz w:val="22"/>
          <w:szCs w:val="22"/>
        </w:rPr>
        <w:t xml:space="preserve">izmeti sunmak için </w:t>
      </w:r>
      <w:r w:rsidR="00E950E6">
        <w:rPr>
          <w:rFonts w:asciiTheme="minorHAnsi" w:hAnsiTheme="minorHAnsi" w:cstheme="minorHAnsi"/>
          <w:b/>
          <w:bCs/>
          <w:sz w:val="22"/>
          <w:szCs w:val="22"/>
        </w:rPr>
        <w:t xml:space="preserve">fiber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yatırımlarımızı hız kesmeden sürdürüyoruz. </w:t>
      </w:r>
      <w:r w:rsidR="00E950E6">
        <w:rPr>
          <w:rFonts w:asciiTheme="minorHAnsi" w:hAnsiTheme="minorHAnsi" w:cstheme="minorHAnsi"/>
          <w:b/>
          <w:bCs/>
          <w:sz w:val="22"/>
          <w:szCs w:val="22"/>
        </w:rPr>
        <w:t>Kararlılıkla yürüttüğümüz bu çalışmalar sonucunda</w:t>
      </w:r>
      <w:r w:rsidR="00D519AB">
        <w:rPr>
          <w:rFonts w:asciiTheme="minorHAnsi" w:hAnsiTheme="minorHAnsi" w:cstheme="minorHAnsi"/>
          <w:b/>
          <w:bCs/>
          <w:sz w:val="22"/>
          <w:szCs w:val="22"/>
        </w:rPr>
        <w:t>;</w:t>
      </w:r>
      <w:r w:rsidR="00E950E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519AB" w:rsidRPr="00D519AB">
        <w:rPr>
          <w:rFonts w:asciiTheme="minorHAnsi" w:hAnsiTheme="minorHAnsi" w:cstheme="minorHAnsi"/>
          <w:b/>
          <w:bCs/>
          <w:sz w:val="22"/>
          <w:szCs w:val="22"/>
        </w:rPr>
        <w:t>2024 üçüncü çeyrek itibarıyla 459 bin kilometreye ulaşan fiber ağımız; 32,7 milyon haneyi kapsıyor. Bugün itibarıyla yaklaşık 10 milyon hanenin doğrudan</w:t>
      </w:r>
      <w:r w:rsidR="007D4E43">
        <w:rPr>
          <w:rFonts w:asciiTheme="minorHAnsi" w:hAnsiTheme="minorHAnsi" w:cstheme="minorHAnsi"/>
          <w:b/>
          <w:bCs/>
          <w:sz w:val="22"/>
          <w:szCs w:val="22"/>
        </w:rPr>
        <w:t xml:space="preserve"> eve kadar</w:t>
      </w:r>
      <w:r w:rsidR="00D519AB" w:rsidRPr="00D519AB">
        <w:rPr>
          <w:rFonts w:asciiTheme="minorHAnsi" w:hAnsiTheme="minorHAnsi" w:cstheme="minorHAnsi"/>
          <w:b/>
          <w:bCs/>
          <w:sz w:val="22"/>
          <w:szCs w:val="22"/>
        </w:rPr>
        <w:t xml:space="preserve"> fiber erişimi bulunuyor. LTE mobil baz istasyonlarımızın %53’ünü fiberle bağlayarak bu alanda önemli bir mesafe kat ettik.</w:t>
      </w:r>
      <w:r w:rsidR="00D519AB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1011BB">
        <w:rPr>
          <w:rFonts w:asciiTheme="minorHAnsi" w:hAnsiTheme="minorHAnsi" w:cstheme="minorHAnsi"/>
          <w:b/>
          <w:bCs/>
          <w:sz w:val="22"/>
          <w:szCs w:val="22"/>
        </w:rPr>
        <w:t>G</w:t>
      </w:r>
      <w:r w:rsidR="001011BB" w:rsidRPr="001011BB">
        <w:rPr>
          <w:rFonts w:asciiTheme="minorHAnsi" w:hAnsiTheme="minorHAnsi" w:cstheme="minorHAnsi"/>
          <w:b/>
          <w:bCs/>
          <w:sz w:val="22"/>
          <w:szCs w:val="22"/>
        </w:rPr>
        <w:t>eniş bir kapsama alanı ve bağlantı imkânı</w:t>
      </w:r>
      <w:r w:rsidR="001011BB">
        <w:rPr>
          <w:rFonts w:asciiTheme="minorHAnsi" w:hAnsiTheme="minorHAnsi" w:cstheme="minorHAnsi"/>
          <w:b/>
          <w:bCs/>
          <w:sz w:val="22"/>
          <w:szCs w:val="22"/>
        </w:rPr>
        <w:t xml:space="preserve"> sağladığımız güçlü fiber altyapımızla bireyler</w:t>
      </w:r>
      <w:r w:rsidR="00051E52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1011BB">
        <w:rPr>
          <w:rFonts w:asciiTheme="minorHAnsi" w:hAnsiTheme="minorHAnsi" w:cstheme="minorHAnsi"/>
          <w:b/>
          <w:bCs/>
          <w:sz w:val="22"/>
          <w:szCs w:val="22"/>
        </w:rPr>
        <w:t xml:space="preserve"> ve kurumlara </w:t>
      </w:r>
      <w:r w:rsidR="00051E52">
        <w:rPr>
          <w:rFonts w:asciiTheme="minorHAnsi" w:hAnsiTheme="minorHAnsi" w:cstheme="minorHAnsi"/>
          <w:b/>
          <w:bCs/>
          <w:sz w:val="22"/>
          <w:szCs w:val="22"/>
        </w:rPr>
        <w:t>en iyi</w:t>
      </w:r>
      <w:r w:rsidR="001011BB">
        <w:rPr>
          <w:rFonts w:asciiTheme="minorHAnsi" w:hAnsiTheme="minorHAnsi" w:cstheme="minorHAnsi"/>
          <w:b/>
          <w:bCs/>
          <w:sz w:val="22"/>
          <w:szCs w:val="22"/>
        </w:rPr>
        <w:t xml:space="preserve"> deneyi</w:t>
      </w:r>
      <w:r w:rsidR="00051E52">
        <w:rPr>
          <w:rFonts w:asciiTheme="minorHAnsi" w:hAnsiTheme="minorHAnsi" w:cstheme="minorHAnsi"/>
          <w:b/>
          <w:bCs/>
          <w:sz w:val="22"/>
          <w:szCs w:val="22"/>
        </w:rPr>
        <w:t xml:space="preserve">mi </w:t>
      </w:r>
      <w:r w:rsidR="001011BB">
        <w:rPr>
          <w:rFonts w:asciiTheme="minorHAnsi" w:hAnsiTheme="minorHAnsi" w:cstheme="minorHAnsi"/>
          <w:b/>
          <w:bCs/>
          <w:sz w:val="22"/>
          <w:szCs w:val="22"/>
        </w:rPr>
        <w:t xml:space="preserve">sunmaya devam edeceğiz” dedi. </w:t>
      </w:r>
    </w:p>
    <w:p w14:paraId="1D756780" w14:textId="77777777" w:rsidR="00D519AB" w:rsidRDefault="00D519AB" w:rsidP="00CA60D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196103" w14:textId="552E10A0" w:rsidR="001011BB" w:rsidRDefault="001011BB" w:rsidP="00884C24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r w:rsidRPr="008B1835">
        <w:rPr>
          <w:rFonts w:asciiTheme="minorHAnsi" w:hAnsiTheme="minorHAnsi" w:cstheme="minorHAnsi"/>
          <w:sz w:val="22"/>
          <w:szCs w:val="22"/>
        </w:rPr>
        <w:t xml:space="preserve">Türkiye’nin </w:t>
      </w:r>
      <w:r w:rsidR="00051E52">
        <w:rPr>
          <w:rFonts w:asciiTheme="minorHAnsi" w:hAnsiTheme="minorHAnsi" w:cstheme="minorHAnsi"/>
          <w:sz w:val="22"/>
          <w:szCs w:val="22"/>
        </w:rPr>
        <w:t>dijital dönüşümüne liderlik eden</w:t>
      </w:r>
      <w:r w:rsidRPr="008B1835">
        <w:rPr>
          <w:rFonts w:asciiTheme="minorHAnsi" w:hAnsiTheme="minorHAnsi" w:cstheme="minorHAnsi"/>
          <w:sz w:val="22"/>
          <w:szCs w:val="22"/>
        </w:rPr>
        <w:t xml:space="preserve"> Türk Telekom, </w:t>
      </w:r>
      <w:r w:rsidR="00051E52">
        <w:rPr>
          <w:rFonts w:asciiTheme="minorHAnsi" w:hAnsiTheme="minorHAnsi" w:cstheme="minorHAnsi"/>
          <w:sz w:val="22"/>
          <w:szCs w:val="22"/>
        </w:rPr>
        <w:t>81 ile yayılan</w:t>
      </w:r>
      <w:r w:rsidRPr="008B1835">
        <w:rPr>
          <w:rFonts w:asciiTheme="minorHAnsi" w:hAnsiTheme="minorHAnsi" w:cstheme="minorHAnsi"/>
          <w:sz w:val="22"/>
          <w:szCs w:val="22"/>
        </w:rPr>
        <w:t xml:space="preserve"> fiber gücüyle dijitalleşmenin merkezinde yer alan çalışmalarını sürdürüyor.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B1835" w:rsidRPr="00CA60D3">
        <w:rPr>
          <w:rFonts w:ascii="Calibri" w:eastAsia="Calibri" w:hAnsi="Calibri" w:cs="Calibri"/>
          <w:bCs/>
          <w:sz w:val="22"/>
          <w:szCs w:val="22"/>
        </w:rPr>
        <w:t>2024 yılı üçüncü çeyreği itibarıyla Türk Telekom’un fiber ağı</w:t>
      </w:r>
      <w:r w:rsidR="008B1835" w:rsidRPr="00051E52">
        <w:rPr>
          <w:rFonts w:ascii="Calibri" w:eastAsia="Calibri" w:hAnsi="Calibri" w:cs="Calibri"/>
          <w:bCs/>
          <w:sz w:val="22"/>
          <w:szCs w:val="22"/>
        </w:rPr>
        <w:t xml:space="preserve">, </w:t>
      </w:r>
      <w:r w:rsidR="00405F1F" w:rsidRPr="00051E52">
        <w:rPr>
          <w:rFonts w:ascii="Calibri" w:eastAsia="Calibri" w:hAnsi="Calibri" w:cs="Calibri"/>
          <w:sz w:val="22"/>
          <w:szCs w:val="22"/>
        </w:rPr>
        <w:t>459</w:t>
      </w:r>
      <w:r w:rsidR="008B1835" w:rsidRPr="00051E52">
        <w:rPr>
          <w:rFonts w:ascii="Calibri" w:eastAsia="Calibri" w:hAnsi="Calibri" w:cs="Calibri"/>
          <w:bCs/>
          <w:sz w:val="22"/>
          <w:szCs w:val="22"/>
        </w:rPr>
        <w:t xml:space="preserve"> bin kilometreye yükselirken, fiber hane kapsamı </w:t>
      </w:r>
      <w:r w:rsidR="00405F1F" w:rsidRPr="00051E52">
        <w:rPr>
          <w:rFonts w:ascii="Calibri" w:eastAsia="Calibri" w:hAnsi="Calibri" w:cs="Calibri"/>
          <w:sz w:val="22"/>
          <w:szCs w:val="22"/>
        </w:rPr>
        <w:t>32,7</w:t>
      </w:r>
      <w:r w:rsidR="00405F1F" w:rsidRPr="00051E52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8B1835" w:rsidRPr="00051E52">
        <w:rPr>
          <w:rFonts w:ascii="Calibri" w:eastAsia="Calibri" w:hAnsi="Calibri" w:cs="Calibri"/>
          <w:bCs/>
          <w:sz w:val="22"/>
          <w:szCs w:val="22"/>
        </w:rPr>
        <w:t xml:space="preserve">milyon haneye ulaştı. </w:t>
      </w:r>
      <w:r w:rsidR="00D519AB">
        <w:rPr>
          <w:rFonts w:ascii="Calibri" w:eastAsia="Calibri" w:hAnsi="Calibri" w:cs="Calibri"/>
          <w:bCs/>
          <w:sz w:val="22"/>
          <w:szCs w:val="22"/>
        </w:rPr>
        <w:t xml:space="preserve">Türk Telekom, </w:t>
      </w:r>
      <w:r w:rsidR="00ED4F3C">
        <w:rPr>
          <w:rFonts w:ascii="Calibri" w:eastAsia="Calibri" w:hAnsi="Calibri" w:cs="Calibri"/>
          <w:bCs/>
          <w:sz w:val="22"/>
          <w:szCs w:val="22"/>
        </w:rPr>
        <w:t xml:space="preserve">5G’nin yaygınlaşması için gerekli altyapının güçlenmesine katkıda bulunan fibere bağlı baz istasyonlarının oranını yüzde 53’e ulaştırdı. </w:t>
      </w:r>
    </w:p>
    <w:p w14:paraId="0140022A" w14:textId="77777777" w:rsidR="006B099B" w:rsidRDefault="006B099B" w:rsidP="00884C24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1966FD21" w14:textId="6E15F7E3" w:rsidR="008B1835" w:rsidRPr="00051E52" w:rsidRDefault="008B1835" w:rsidP="008B183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1835">
        <w:rPr>
          <w:rFonts w:asciiTheme="minorHAnsi" w:hAnsiTheme="minorHAnsi" w:cstheme="minorHAnsi"/>
          <w:b/>
          <w:bCs/>
          <w:sz w:val="22"/>
          <w:szCs w:val="22"/>
        </w:rPr>
        <w:t xml:space="preserve">Türk Telekom Network Genel Müdür Yardımcısı Zafer Orhan </w:t>
      </w:r>
      <w:r w:rsidRPr="008B1835">
        <w:rPr>
          <w:rFonts w:asciiTheme="minorHAnsi" w:hAnsiTheme="minorHAnsi" w:cstheme="minorHAnsi"/>
          <w:sz w:val="22"/>
          <w:szCs w:val="22"/>
        </w:rPr>
        <w:t xml:space="preserve">"Türk Telekom olarak, ülkemizin dijital dönüşümüne öncülük etme sorumluluğuyla yatırımlarımızı sürdürüyoruz. </w:t>
      </w:r>
      <w:r w:rsidR="00ED4F3C" w:rsidRPr="00ED4F3C">
        <w:rPr>
          <w:rFonts w:asciiTheme="minorHAnsi" w:hAnsiTheme="minorHAnsi" w:cstheme="minorHAnsi"/>
          <w:sz w:val="22"/>
          <w:szCs w:val="22"/>
        </w:rPr>
        <w:t xml:space="preserve">Kararlılıkla yürüttüğümüz bu çalışmalar sonucunda; 2024 üçüncü çeyrek itibarıyla 459 bin kilometreye ulaşan fiber ağımız; 32,7 milyon haneyi kapsıyor. Bugün itibarıyla yaklaşık 10 milyon hanenin doğrudan </w:t>
      </w:r>
      <w:r w:rsidR="007D4E43">
        <w:rPr>
          <w:rFonts w:asciiTheme="minorHAnsi" w:hAnsiTheme="minorHAnsi" w:cstheme="minorHAnsi"/>
          <w:sz w:val="22"/>
          <w:szCs w:val="22"/>
        </w:rPr>
        <w:t xml:space="preserve">eve kadar </w:t>
      </w:r>
      <w:r w:rsidR="00ED4F3C" w:rsidRPr="00ED4F3C">
        <w:rPr>
          <w:rFonts w:asciiTheme="minorHAnsi" w:hAnsiTheme="minorHAnsi" w:cstheme="minorHAnsi"/>
          <w:sz w:val="22"/>
          <w:szCs w:val="22"/>
        </w:rPr>
        <w:t xml:space="preserve">fiber erişimi bulunuyor. </w:t>
      </w:r>
      <w:r w:rsidR="00FD18BC" w:rsidRPr="00FD18BC">
        <w:rPr>
          <w:rFonts w:asciiTheme="minorHAnsi" w:hAnsiTheme="minorHAnsi" w:cstheme="minorHAnsi"/>
          <w:sz w:val="22"/>
          <w:szCs w:val="22"/>
        </w:rPr>
        <w:t>Ericsson’un çalışmasına göre; fiber</w:t>
      </w:r>
      <w:r w:rsidR="005C3942">
        <w:rPr>
          <w:rFonts w:asciiTheme="minorHAnsi" w:hAnsiTheme="minorHAnsi" w:cstheme="minorHAnsi"/>
          <w:sz w:val="22"/>
          <w:szCs w:val="22"/>
        </w:rPr>
        <w:t>l</w:t>
      </w:r>
      <w:r w:rsidR="00FD18BC" w:rsidRPr="00FD18BC">
        <w:rPr>
          <w:rFonts w:asciiTheme="minorHAnsi" w:hAnsiTheme="minorHAnsi" w:cstheme="minorHAnsi"/>
          <w:sz w:val="22"/>
          <w:szCs w:val="22"/>
        </w:rPr>
        <w:t>e bağlı mobil baz istasyonlarının oranının küresel ölçekte 2030 yılında %50 olması bekleniyor, bizim ise LTE baz istasyonlarımızın %5</w:t>
      </w:r>
      <w:r w:rsidR="00FD18BC">
        <w:rPr>
          <w:rFonts w:asciiTheme="minorHAnsi" w:hAnsiTheme="minorHAnsi" w:cstheme="minorHAnsi"/>
          <w:sz w:val="22"/>
          <w:szCs w:val="22"/>
        </w:rPr>
        <w:t>3’ü</w:t>
      </w:r>
      <w:r w:rsidR="00FD18BC" w:rsidRPr="00FD18BC">
        <w:rPr>
          <w:rFonts w:asciiTheme="minorHAnsi" w:hAnsiTheme="minorHAnsi" w:cstheme="minorHAnsi"/>
          <w:sz w:val="22"/>
          <w:szCs w:val="22"/>
        </w:rPr>
        <w:t xml:space="preserve"> şimdiden fiberle bağlanmış durumda.</w:t>
      </w:r>
      <w:r w:rsidR="00ED4F3C">
        <w:rPr>
          <w:rFonts w:asciiTheme="minorHAnsi" w:hAnsiTheme="minorHAnsi" w:cstheme="minorHAnsi"/>
          <w:sz w:val="22"/>
          <w:szCs w:val="22"/>
        </w:rPr>
        <w:t xml:space="preserve"> Bu sayede sabit tarafta olduğu gibi mobilde de hızlı ve kesintisiz bir internet deneyimi sunarken, 5G’ye geçişin temelini oluşturan fiber bağlantının yarısından fazlasını başarıyla tamamlamış olduk. </w:t>
      </w:r>
      <w:r w:rsidR="00A25D10">
        <w:rPr>
          <w:rFonts w:asciiTheme="minorHAnsi" w:hAnsiTheme="minorHAnsi" w:cstheme="minorHAnsi"/>
          <w:sz w:val="22"/>
          <w:szCs w:val="22"/>
        </w:rPr>
        <w:t xml:space="preserve">Güçlü </w:t>
      </w:r>
      <w:r>
        <w:rPr>
          <w:rFonts w:asciiTheme="minorHAnsi" w:hAnsiTheme="minorHAnsi" w:cstheme="minorHAnsi"/>
          <w:sz w:val="22"/>
          <w:szCs w:val="22"/>
        </w:rPr>
        <w:t xml:space="preserve">fiber altyapımızla </w:t>
      </w:r>
      <w:r w:rsidRPr="008B1835">
        <w:rPr>
          <w:rFonts w:asciiTheme="minorHAnsi" w:hAnsiTheme="minorHAnsi" w:cstheme="minorHAnsi"/>
          <w:sz w:val="22"/>
          <w:szCs w:val="22"/>
        </w:rPr>
        <w:t xml:space="preserve">yalnızca internet hızının artırılmasını değil, aynı zamanda daha güçlü bir bağlantı kalitesini ve </w:t>
      </w:r>
      <w:r w:rsidRPr="008B1835">
        <w:rPr>
          <w:rFonts w:asciiTheme="minorHAnsi" w:hAnsiTheme="minorHAnsi" w:cstheme="minorHAnsi"/>
          <w:sz w:val="22"/>
          <w:szCs w:val="22"/>
        </w:rPr>
        <w:lastRenderedPageBreak/>
        <w:t>dijital dünyadaki her türlü yeniliğe erişim imkânını sağlıyoruz</w:t>
      </w:r>
      <w:r w:rsidR="00051E52">
        <w:rPr>
          <w:rFonts w:asciiTheme="minorHAnsi" w:hAnsiTheme="minorHAnsi" w:cstheme="minorHAnsi"/>
          <w:sz w:val="22"/>
          <w:szCs w:val="22"/>
        </w:rPr>
        <w:t>. Yenilikçi teknolojilerin ihtiyaç duyduğu yüksek hızlı erişim ağını ülkemizin her noktasına taşımak için çalışmalarımız devam ediyor</w:t>
      </w:r>
      <w:r w:rsidRPr="008B1835">
        <w:rPr>
          <w:rFonts w:asciiTheme="minorHAnsi" w:hAnsiTheme="minorHAnsi" w:cstheme="minorHAnsi"/>
          <w:sz w:val="22"/>
          <w:szCs w:val="22"/>
        </w:rPr>
        <w:t>” dedi.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F5BBA53" w14:textId="77777777" w:rsidR="009F60A6" w:rsidRDefault="009F60A6" w:rsidP="00C61B4C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1858D1F" w14:textId="77777777" w:rsidR="00C61B4C" w:rsidRDefault="00C61B4C" w:rsidP="00C61B4C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B83A332" w14:textId="77777777" w:rsidR="00F1062F" w:rsidRPr="00C61B4C" w:rsidRDefault="00F1062F" w:rsidP="00C61B4C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IBM Plex Sans" w:eastAsia="IBM Plex Sans" w:hAnsi="IBM Plex Sans" w:cs="IBM Plex Sans"/>
          <w:b/>
          <w:bCs/>
          <w:noProof/>
        </w:rPr>
        <w:drawing>
          <wp:inline distT="0" distB="0" distL="0" distR="0" wp14:anchorId="18570A97" wp14:editId="5E3E1101">
            <wp:extent cx="1148121" cy="324952"/>
            <wp:effectExtent l="0" t="0" r="0" b="0"/>
            <wp:docPr id="1073741825" name="officeArt object" descr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Resim 6" descr="Resim 6"/>
                    <pic:cNvPicPr>
                      <a:picLocks noChangeAspect="1"/>
                    </pic:cNvPicPr>
                  </pic:nvPicPr>
                  <pic:blipFill>
                    <a:blip r:embed="rId8"/>
                    <a:srcRect l="12357" t="25233" r="12162" b="28369"/>
                    <a:stretch>
                      <a:fillRect/>
                    </a:stretch>
                  </pic:blipFill>
                  <pic:spPr>
                    <a:xfrm>
                      <a:off x="0" y="0"/>
                      <a:ext cx="1148121" cy="3249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44189333" w14:textId="77777777" w:rsidR="00F1062F" w:rsidRDefault="00F1062F" w:rsidP="00F1062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</w:p>
    <w:p w14:paraId="7DD3E3CA" w14:textId="77777777" w:rsidR="00F1062F" w:rsidRDefault="00F1062F" w:rsidP="00F106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44D6BB89" w14:textId="77777777" w:rsidR="00F1062F" w:rsidRDefault="00F1062F" w:rsidP="00F106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7CE55A0C" w14:textId="77777777" w:rsidR="00F1062F" w:rsidRDefault="00F1062F" w:rsidP="00F106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9">
        <w:r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05BC720D" w14:textId="77777777" w:rsidR="00F1062F" w:rsidRDefault="00F1062F" w:rsidP="00F106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29702195" w14:textId="77777777" w:rsidR="00877B44" w:rsidRDefault="00877B44" w:rsidP="00877B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Mehmet Akif Kaya</w:t>
      </w:r>
    </w:p>
    <w:p w14:paraId="4DC52832" w14:textId="77777777" w:rsidR="00877B44" w:rsidRDefault="00877B44" w:rsidP="00877B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Tel: 0 507 877 31 91 </w:t>
      </w:r>
    </w:p>
    <w:p w14:paraId="1FA3E28E" w14:textId="77777777" w:rsidR="00877B44" w:rsidRPr="00877B44" w:rsidRDefault="00877B44" w:rsidP="00877B4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hyperlink r:id="rId10" w:history="1">
        <w:r w:rsidRPr="00877B44">
          <w:rPr>
            <w:rStyle w:val="Kpr"/>
            <w:rFonts w:ascii="Calibri" w:eastAsia="Calibri" w:hAnsi="Calibri" w:cs="Calibri"/>
            <w:color w:val="000000" w:themeColor="text1"/>
            <w:sz w:val="22"/>
            <w:szCs w:val="22"/>
          </w:rPr>
          <w:t>akif.kaya@lorbi.com</w:t>
        </w:r>
      </w:hyperlink>
    </w:p>
    <w:p w14:paraId="6D3713A3" w14:textId="77777777" w:rsidR="00F1062F" w:rsidRDefault="00F1062F" w:rsidP="00F1062F"/>
    <w:p w14:paraId="74F93AF0" w14:textId="77777777" w:rsidR="00B35647" w:rsidRDefault="00B35647"/>
    <w:sectPr w:rsidR="00B356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19C17" w14:textId="77777777" w:rsidR="00CE15F9" w:rsidRDefault="00CE15F9">
      <w:r>
        <w:separator/>
      </w:r>
    </w:p>
  </w:endnote>
  <w:endnote w:type="continuationSeparator" w:id="0">
    <w:p w14:paraId="699E6CF3" w14:textId="77777777" w:rsidR="00CE15F9" w:rsidRDefault="00CE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BM Plex Sans">
    <w:altName w:val="Calibri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10E59" w14:textId="77777777" w:rsidR="002D3A28" w:rsidRDefault="002D3A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E9858D4" wp14:editId="259483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810" b="0"/>
              <wp:wrapNone/>
              <wp:docPr id="6" name="Text Box 6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4B7240" w14:textId="77777777" w:rsidR="002D3A28" w:rsidRPr="008A00C6" w:rsidRDefault="002D3A28" w:rsidP="008A00C6">
                          <w:pPr>
                            <w:rPr>
                              <w:rFonts w:ascii="Calibri" w:eastAsia="Calibri" w:hAnsi="Calibri" w:cs="Calibri"/>
                              <w:noProof/>
                              <w:color w:val="626469"/>
                              <w:sz w:val="12"/>
                              <w:szCs w:val="12"/>
                            </w:rPr>
                          </w:pPr>
                          <w:r w:rsidRPr="008A00C6">
                            <w:rPr>
                              <w:rFonts w:ascii="Calibri" w:eastAsia="Calibri" w:hAnsi="Calibri" w:cs="Calibri"/>
                              <w:noProof/>
                              <w:color w:val="626469"/>
                              <w:sz w:val="12"/>
                              <w:szCs w:val="12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9858D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Public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" filled="f" stroked="f">
              <v:textbox style="mso-fit-shape-to-text:t" inset="0,0,0,15pt">
                <w:txbxContent>
                  <w:p w14:paraId="514B7240" w14:textId="77777777" w:rsidR="002D3A28" w:rsidRPr="008A00C6" w:rsidRDefault="002D3A28" w:rsidP="008A00C6">
                    <w:pPr>
                      <w:rPr>
                        <w:rFonts w:ascii="Calibri" w:eastAsia="Calibri" w:hAnsi="Calibri" w:cs="Calibri"/>
                        <w:noProof/>
                        <w:color w:val="626469"/>
                        <w:sz w:val="12"/>
                        <w:szCs w:val="12"/>
                      </w:rPr>
                    </w:pPr>
                    <w:r w:rsidRPr="008A00C6">
                      <w:rPr>
                        <w:rFonts w:ascii="Calibri" w:eastAsia="Calibri" w:hAnsi="Calibri" w:cs="Calibri"/>
                        <w:noProof/>
                        <w:color w:val="626469"/>
                        <w:sz w:val="12"/>
                        <w:szCs w:val="12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DA05621" w14:textId="77777777" w:rsidR="00C0207C" w:rsidRPr="0014496C" w:rsidRDefault="00A52F65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AA007" w14:textId="33CEFA70" w:rsidR="00AA4CF7" w:rsidRDefault="00AA4CF7" w:rsidP="00E95F61">
    <w:pPr>
      <w:pStyle w:val="AltBilgi"/>
    </w:pPr>
  </w:p>
  <w:p w14:paraId="56B5E6C5" w14:textId="1B630250" w:rsidR="00E95F61" w:rsidRPr="00E95F61" w:rsidRDefault="00E95F61" w:rsidP="00E95F61">
    <w:pPr>
      <w:pStyle w:val="AltBilgi"/>
      <w:jc w:val="center"/>
      <w:rPr>
        <w:rFonts w:ascii="Arial" w:hAnsi="Arial" w:cs="Arial"/>
        <w:color w:val="3366FF"/>
        <w:sz w:val="20"/>
      </w:rPr>
    </w:pPr>
    <w:r w:rsidRPr="00E95F61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E3432" w14:textId="77777777" w:rsidR="002D3A28" w:rsidRDefault="002D3A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BF65861" wp14:editId="64A96318">
              <wp:simplePos x="828675" y="1006856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810" b="0"/>
              <wp:wrapNone/>
              <wp:docPr id="1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91FC77" w14:textId="77777777" w:rsidR="002D3A28" w:rsidRPr="008A00C6" w:rsidRDefault="002D3A28" w:rsidP="008A00C6">
                          <w:pPr>
                            <w:rPr>
                              <w:rFonts w:ascii="Calibri" w:eastAsia="Calibri" w:hAnsi="Calibri" w:cs="Calibri"/>
                              <w:noProof/>
                              <w:color w:val="626469"/>
                              <w:sz w:val="12"/>
                              <w:szCs w:val="12"/>
                            </w:rPr>
                          </w:pPr>
                          <w:r w:rsidRPr="008A00C6">
                            <w:rPr>
                              <w:rFonts w:ascii="Calibri" w:eastAsia="Calibri" w:hAnsi="Calibri" w:cs="Calibri"/>
                              <w:noProof/>
                              <w:color w:val="626469"/>
                              <w:sz w:val="12"/>
                              <w:szCs w:val="12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F6586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Public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" filled="f" stroked="f">
              <v:textbox style="mso-fit-shape-to-text:t" inset="0,0,0,15pt">
                <w:txbxContent>
                  <w:p w14:paraId="5B91FC77" w14:textId="77777777" w:rsidR="002D3A28" w:rsidRPr="008A00C6" w:rsidRDefault="002D3A28" w:rsidP="008A00C6">
                    <w:pPr>
                      <w:rPr>
                        <w:rFonts w:ascii="Calibri" w:eastAsia="Calibri" w:hAnsi="Calibri" w:cs="Calibri"/>
                        <w:noProof/>
                        <w:color w:val="626469"/>
                        <w:sz w:val="12"/>
                        <w:szCs w:val="12"/>
                      </w:rPr>
                    </w:pPr>
                    <w:r w:rsidRPr="008A00C6">
                      <w:rPr>
                        <w:rFonts w:ascii="Calibri" w:eastAsia="Calibri" w:hAnsi="Calibri" w:cs="Calibri"/>
                        <w:noProof/>
                        <w:color w:val="626469"/>
                        <w:sz w:val="12"/>
                        <w:szCs w:val="12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FBFBE" w14:textId="77777777" w:rsidR="00CE15F9" w:rsidRDefault="00CE15F9">
      <w:r>
        <w:separator/>
      </w:r>
    </w:p>
  </w:footnote>
  <w:footnote w:type="continuationSeparator" w:id="0">
    <w:p w14:paraId="0134685F" w14:textId="77777777" w:rsidR="00CE15F9" w:rsidRDefault="00CE1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FC8E2" w14:textId="77777777" w:rsidR="002D3A28" w:rsidRDefault="002D3A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A1827" w14:textId="77777777" w:rsidR="002D3A28" w:rsidRDefault="002D3A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B5CD" w14:textId="77777777" w:rsidR="002D3A28" w:rsidRDefault="002D3A2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22"/>
        <w:szCs w:val="22"/>
      </w:rPr>
    </w:pPr>
  </w:p>
  <w:tbl>
    <w:tblPr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2D3A28" w14:paraId="4BFC399A" w14:textId="77777777">
      <w:trPr>
        <w:trHeight w:val="390"/>
      </w:trPr>
      <w:tc>
        <w:tcPr>
          <w:tcW w:w="4748" w:type="dxa"/>
          <w:vMerge w:val="restart"/>
        </w:tcPr>
        <w:p w14:paraId="0BC23DF6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4D8F2235" wp14:editId="072033B5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35CFBA98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7D3623D8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210A1260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1A6FBEED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2D3A28" w14:paraId="0A9C2228" w14:textId="77777777">
      <w:trPr>
        <w:trHeight w:val="390"/>
      </w:trPr>
      <w:tc>
        <w:tcPr>
          <w:tcW w:w="4748" w:type="dxa"/>
          <w:vMerge/>
        </w:tcPr>
        <w:p w14:paraId="263AA8EE" w14:textId="77777777" w:rsidR="002D3A28" w:rsidRDefault="002D3A28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336F8016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796C622B" wp14:editId="4DFF0D65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5791ACB9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2D3A28" w14:paraId="3580F297" w14:textId="77777777">
      <w:tc>
        <w:tcPr>
          <w:tcW w:w="4748" w:type="dxa"/>
          <w:vMerge/>
        </w:tcPr>
        <w:p w14:paraId="22D7100E" w14:textId="77777777" w:rsidR="002D3A28" w:rsidRDefault="002D3A28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2F8FB36B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4CB1CC9C" wp14:editId="5C034C3F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36E2CA8A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2D3A28" w14:paraId="3A97417E" w14:textId="77777777">
      <w:tc>
        <w:tcPr>
          <w:tcW w:w="4748" w:type="dxa"/>
          <w:vMerge/>
        </w:tcPr>
        <w:p w14:paraId="2EE75842" w14:textId="77777777" w:rsidR="002D3A28" w:rsidRDefault="002D3A28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C31A7CD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0590E2FC" wp14:editId="226085B6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17FF5CC9" w14:textId="77777777" w:rsidR="002D3A28" w:rsidRDefault="002D3A2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57B85AA2" w14:textId="77777777" w:rsidR="002D3A28" w:rsidRDefault="002D3A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CF642C"/>
    <w:multiLevelType w:val="multilevel"/>
    <w:tmpl w:val="8E90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BE6683"/>
    <w:multiLevelType w:val="multilevel"/>
    <w:tmpl w:val="FC90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ADE24D9"/>
    <w:multiLevelType w:val="multilevel"/>
    <w:tmpl w:val="90D8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765391F"/>
    <w:multiLevelType w:val="multilevel"/>
    <w:tmpl w:val="1854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95546462">
    <w:abstractNumId w:val="1"/>
  </w:num>
  <w:num w:numId="2" w16cid:durableId="2046756993">
    <w:abstractNumId w:val="3"/>
  </w:num>
  <w:num w:numId="3" w16cid:durableId="502860025">
    <w:abstractNumId w:val="2"/>
  </w:num>
  <w:num w:numId="4" w16cid:durableId="345595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62F"/>
    <w:rsid w:val="00015CA7"/>
    <w:rsid w:val="0001751C"/>
    <w:rsid w:val="000202CB"/>
    <w:rsid w:val="00042DDF"/>
    <w:rsid w:val="0004628E"/>
    <w:rsid w:val="00051E52"/>
    <w:rsid w:val="00052E2A"/>
    <w:rsid w:val="000736DF"/>
    <w:rsid w:val="0007510E"/>
    <w:rsid w:val="0008073A"/>
    <w:rsid w:val="00092D77"/>
    <w:rsid w:val="00092D92"/>
    <w:rsid w:val="000A1773"/>
    <w:rsid w:val="000A57DA"/>
    <w:rsid w:val="000A6BD8"/>
    <w:rsid w:val="000A7E0B"/>
    <w:rsid w:val="000B64F2"/>
    <w:rsid w:val="000D3D97"/>
    <w:rsid w:val="001011BB"/>
    <w:rsid w:val="00106E63"/>
    <w:rsid w:val="00114EAE"/>
    <w:rsid w:val="00142EB1"/>
    <w:rsid w:val="00157833"/>
    <w:rsid w:val="001A313B"/>
    <w:rsid w:val="001A737C"/>
    <w:rsid w:val="001B23CE"/>
    <w:rsid w:val="001B3B5D"/>
    <w:rsid w:val="001B6F34"/>
    <w:rsid w:val="001E6D32"/>
    <w:rsid w:val="001F1EBA"/>
    <w:rsid w:val="00214B72"/>
    <w:rsid w:val="0022626D"/>
    <w:rsid w:val="00255CBD"/>
    <w:rsid w:val="0026370A"/>
    <w:rsid w:val="00267846"/>
    <w:rsid w:val="00276323"/>
    <w:rsid w:val="0028551C"/>
    <w:rsid w:val="00287986"/>
    <w:rsid w:val="00291FB2"/>
    <w:rsid w:val="00296E8B"/>
    <w:rsid w:val="002A717F"/>
    <w:rsid w:val="002D2AFF"/>
    <w:rsid w:val="002D3A28"/>
    <w:rsid w:val="002F33A9"/>
    <w:rsid w:val="002F4C4F"/>
    <w:rsid w:val="00315127"/>
    <w:rsid w:val="0032596E"/>
    <w:rsid w:val="0033575B"/>
    <w:rsid w:val="00342D0E"/>
    <w:rsid w:val="00351A99"/>
    <w:rsid w:val="00377BC4"/>
    <w:rsid w:val="003904F8"/>
    <w:rsid w:val="003A4410"/>
    <w:rsid w:val="003D5459"/>
    <w:rsid w:val="003D6D11"/>
    <w:rsid w:val="003F03FA"/>
    <w:rsid w:val="00400525"/>
    <w:rsid w:val="00405F1F"/>
    <w:rsid w:val="00406B82"/>
    <w:rsid w:val="00414817"/>
    <w:rsid w:val="00420540"/>
    <w:rsid w:val="004263BD"/>
    <w:rsid w:val="00426679"/>
    <w:rsid w:val="0042705B"/>
    <w:rsid w:val="00437631"/>
    <w:rsid w:val="004676B8"/>
    <w:rsid w:val="00471CCB"/>
    <w:rsid w:val="00474E2E"/>
    <w:rsid w:val="00481CB5"/>
    <w:rsid w:val="00482647"/>
    <w:rsid w:val="00484998"/>
    <w:rsid w:val="00485376"/>
    <w:rsid w:val="0049116E"/>
    <w:rsid w:val="00491625"/>
    <w:rsid w:val="004A3F2A"/>
    <w:rsid w:val="004B1566"/>
    <w:rsid w:val="004B2B36"/>
    <w:rsid w:val="004B6A2B"/>
    <w:rsid w:val="004C404E"/>
    <w:rsid w:val="004F79D5"/>
    <w:rsid w:val="00511C14"/>
    <w:rsid w:val="00520803"/>
    <w:rsid w:val="00522D90"/>
    <w:rsid w:val="00532DF3"/>
    <w:rsid w:val="00555551"/>
    <w:rsid w:val="0057042A"/>
    <w:rsid w:val="005904FA"/>
    <w:rsid w:val="00591386"/>
    <w:rsid w:val="005A38AB"/>
    <w:rsid w:val="005B3F7C"/>
    <w:rsid w:val="005C011F"/>
    <w:rsid w:val="005C3942"/>
    <w:rsid w:val="005C6DC4"/>
    <w:rsid w:val="006339AC"/>
    <w:rsid w:val="00674FB1"/>
    <w:rsid w:val="00680846"/>
    <w:rsid w:val="00694E44"/>
    <w:rsid w:val="00696857"/>
    <w:rsid w:val="006A0D1C"/>
    <w:rsid w:val="006B099B"/>
    <w:rsid w:val="006D0904"/>
    <w:rsid w:val="006D7F4E"/>
    <w:rsid w:val="006E6647"/>
    <w:rsid w:val="006E6859"/>
    <w:rsid w:val="006F6F3F"/>
    <w:rsid w:val="00706ACC"/>
    <w:rsid w:val="007163E5"/>
    <w:rsid w:val="0072100F"/>
    <w:rsid w:val="00734742"/>
    <w:rsid w:val="00753B1B"/>
    <w:rsid w:val="007569F5"/>
    <w:rsid w:val="00777B51"/>
    <w:rsid w:val="00786B86"/>
    <w:rsid w:val="00790498"/>
    <w:rsid w:val="007A7CC8"/>
    <w:rsid w:val="007D4DF0"/>
    <w:rsid w:val="007D4E43"/>
    <w:rsid w:val="007E0520"/>
    <w:rsid w:val="008069EE"/>
    <w:rsid w:val="0080749A"/>
    <w:rsid w:val="008154A8"/>
    <w:rsid w:val="008213F9"/>
    <w:rsid w:val="00832550"/>
    <w:rsid w:val="008327FA"/>
    <w:rsid w:val="008414BF"/>
    <w:rsid w:val="00846CE7"/>
    <w:rsid w:val="00860379"/>
    <w:rsid w:val="008645E3"/>
    <w:rsid w:val="00864DA9"/>
    <w:rsid w:val="00877B44"/>
    <w:rsid w:val="00884C24"/>
    <w:rsid w:val="00885D77"/>
    <w:rsid w:val="00890043"/>
    <w:rsid w:val="00895BDA"/>
    <w:rsid w:val="0089730C"/>
    <w:rsid w:val="008A00C6"/>
    <w:rsid w:val="008A7167"/>
    <w:rsid w:val="008B1835"/>
    <w:rsid w:val="008B65B5"/>
    <w:rsid w:val="008D24DF"/>
    <w:rsid w:val="008F306E"/>
    <w:rsid w:val="008F77CF"/>
    <w:rsid w:val="00920325"/>
    <w:rsid w:val="0093608C"/>
    <w:rsid w:val="00940B3F"/>
    <w:rsid w:val="00941122"/>
    <w:rsid w:val="00943777"/>
    <w:rsid w:val="009609A3"/>
    <w:rsid w:val="009872AB"/>
    <w:rsid w:val="009A03F7"/>
    <w:rsid w:val="009A1CA0"/>
    <w:rsid w:val="009B7D19"/>
    <w:rsid w:val="009C2426"/>
    <w:rsid w:val="009E63B7"/>
    <w:rsid w:val="009F60A6"/>
    <w:rsid w:val="009F68E7"/>
    <w:rsid w:val="00A01EDC"/>
    <w:rsid w:val="00A13477"/>
    <w:rsid w:val="00A25D10"/>
    <w:rsid w:val="00A428A8"/>
    <w:rsid w:val="00A52F65"/>
    <w:rsid w:val="00A55113"/>
    <w:rsid w:val="00A86A9E"/>
    <w:rsid w:val="00AA4CF7"/>
    <w:rsid w:val="00AA645C"/>
    <w:rsid w:val="00AC3A53"/>
    <w:rsid w:val="00AD12BA"/>
    <w:rsid w:val="00AE593B"/>
    <w:rsid w:val="00AF44FD"/>
    <w:rsid w:val="00AF7394"/>
    <w:rsid w:val="00B2669B"/>
    <w:rsid w:val="00B33610"/>
    <w:rsid w:val="00B35647"/>
    <w:rsid w:val="00B45EDE"/>
    <w:rsid w:val="00B509F7"/>
    <w:rsid w:val="00B53849"/>
    <w:rsid w:val="00B564A9"/>
    <w:rsid w:val="00BA773F"/>
    <w:rsid w:val="00BD260D"/>
    <w:rsid w:val="00BD2DBA"/>
    <w:rsid w:val="00C0207C"/>
    <w:rsid w:val="00C02213"/>
    <w:rsid w:val="00C2352C"/>
    <w:rsid w:val="00C23F52"/>
    <w:rsid w:val="00C33DC2"/>
    <w:rsid w:val="00C35791"/>
    <w:rsid w:val="00C40B76"/>
    <w:rsid w:val="00C40BC2"/>
    <w:rsid w:val="00C468BD"/>
    <w:rsid w:val="00C61B4C"/>
    <w:rsid w:val="00C64F74"/>
    <w:rsid w:val="00C678DF"/>
    <w:rsid w:val="00C70C77"/>
    <w:rsid w:val="00C73C3A"/>
    <w:rsid w:val="00C81ABB"/>
    <w:rsid w:val="00C92636"/>
    <w:rsid w:val="00C9403C"/>
    <w:rsid w:val="00CA1E1C"/>
    <w:rsid w:val="00CA60D3"/>
    <w:rsid w:val="00CB4068"/>
    <w:rsid w:val="00CB428E"/>
    <w:rsid w:val="00CB7BDE"/>
    <w:rsid w:val="00CC79B7"/>
    <w:rsid w:val="00CD167C"/>
    <w:rsid w:val="00CD5205"/>
    <w:rsid w:val="00CE15F9"/>
    <w:rsid w:val="00CE3475"/>
    <w:rsid w:val="00CF11ED"/>
    <w:rsid w:val="00CF23E6"/>
    <w:rsid w:val="00D03C77"/>
    <w:rsid w:val="00D26968"/>
    <w:rsid w:val="00D30E2B"/>
    <w:rsid w:val="00D37686"/>
    <w:rsid w:val="00D511ED"/>
    <w:rsid w:val="00D51556"/>
    <w:rsid w:val="00D519AB"/>
    <w:rsid w:val="00D8633A"/>
    <w:rsid w:val="00D8799D"/>
    <w:rsid w:val="00DA1563"/>
    <w:rsid w:val="00DA2C5A"/>
    <w:rsid w:val="00DA3E77"/>
    <w:rsid w:val="00DB42AE"/>
    <w:rsid w:val="00DC571B"/>
    <w:rsid w:val="00DD0DBF"/>
    <w:rsid w:val="00DE0597"/>
    <w:rsid w:val="00DF457E"/>
    <w:rsid w:val="00E07D8C"/>
    <w:rsid w:val="00E17BCB"/>
    <w:rsid w:val="00E329C2"/>
    <w:rsid w:val="00E44099"/>
    <w:rsid w:val="00E44AFB"/>
    <w:rsid w:val="00E45B58"/>
    <w:rsid w:val="00E56F70"/>
    <w:rsid w:val="00E64FB5"/>
    <w:rsid w:val="00E706D6"/>
    <w:rsid w:val="00E73DAB"/>
    <w:rsid w:val="00E950E6"/>
    <w:rsid w:val="00E95F61"/>
    <w:rsid w:val="00EC1AB2"/>
    <w:rsid w:val="00EC3AB3"/>
    <w:rsid w:val="00EC5476"/>
    <w:rsid w:val="00EC696B"/>
    <w:rsid w:val="00ED4F3C"/>
    <w:rsid w:val="00EE1D33"/>
    <w:rsid w:val="00EE65C7"/>
    <w:rsid w:val="00EF1F47"/>
    <w:rsid w:val="00F03DC7"/>
    <w:rsid w:val="00F03E3F"/>
    <w:rsid w:val="00F1062F"/>
    <w:rsid w:val="00F1613F"/>
    <w:rsid w:val="00F21FA0"/>
    <w:rsid w:val="00F25B63"/>
    <w:rsid w:val="00F26C1D"/>
    <w:rsid w:val="00F34ABD"/>
    <w:rsid w:val="00F62854"/>
    <w:rsid w:val="00F66C47"/>
    <w:rsid w:val="00F70656"/>
    <w:rsid w:val="00F80494"/>
    <w:rsid w:val="00F813B5"/>
    <w:rsid w:val="00F955DD"/>
    <w:rsid w:val="00FD18BC"/>
    <w:rsid w:val="00FD4627"/>
    <w:rsid w:val="00FD5076"/>
    <w:rsid w:val="00FE234D"/>
    <w:rsid w:val="00FE3F9C"/>
    <w:rsid w:val="00FE58D2"/>
    <w:rsid w:val="00FF1207"/>
    <w:rsid w:val="00FF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69920"/>
  <w15:chartTrackingRefBased/>
  <w15:docId w15:val="{958C574A-72E0-904C-A04D-F480D204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62F"/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F1062F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1062F"/>
    <w:rPr>
      <w:rFonts w:ascii="Times New Roman" w:eastAsia="Times New Roman" w:hAnsi="Times New Roman" w:cs="Times New Roman"/>
      <w:lang w:eastAsia="tr-TR"/>
    </w:rPr>
  </w:style>
  <w:style w:type="paragraph" w:styleId="AralkYok">
    <w:name w:val="No Spacing"/>
    <w:uiPriority w:val="1"/>
    <w:qFormat/>
    <w:rsid w:val="007569F5"/>
    <w:rPr>
      <w:rFonts w:ascii="Times New Roman" w:eastAsia="Times New Roman" w:hAnsi="Times New Roman" w:cs="Times New Roman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3255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3255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3255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3255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32550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EC696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877B4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7B44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AF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AFB"/>
    <w:rPr>
      <w:rFonts w:ascii="Segoe UI" w:eastAsia="Times New Roman" w:hAnsi="Segoe UI" w:cs="Segoe UI"/>
      <w:sz w:val="18"/>
      <w:szCs w:val="18"/>
      <w:lang w:eastAsia="tr-TR"/>
    </w:rPr>
  </w:style>
  <w:style w:type="paragraph" w:styleId="Dzeltme">
    <w:name w:val="Revision"/>
    <w:hidden/>
    <w:uiPriority w:val="99"/>
    <w:semiHidden/>
    <w:rsid w:val="00F21FA0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kif.kaya@lorb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C95CE-27D0-479D-A822-FDC6E7AF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10223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Akif  Kaya</dc:creator>
  <cp:keywords/>
  <dc:description/>
  <cp:lastModifiedBy>DİLA</cp:lastModifiedBy>
  <cp:revision>41</cp:revision>
  <cp:lastPrinted>2024-11-25T08:25:00Z</cp:lastPrinted>
  <dcterms:created xsi:type="dcterms:W3CDTF">2024-04-05T09:09:00Z</dcterms:created>
  <dcterms:modified xsi:type="dcterms:W3CDTF">2024-11-26T07:38:00Z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1,6,7</vt:lpwstr>
  </property>
  <property fmtid="{D5CDD505-2E9C-101B-9397-08002B2CF9AE}" pid="3" name="ClassificationContentMarkingFooterFontProps">
    <vt:lpwstr>#626469,6,Calibri</vt:lpwstr>
  </property>
  <property fmtid="{D5CDD505-2E9C-101B-9397-08002B2CF9AE}" pid="4" name="ClassificationContentMarkingFooterText">
    <vt:lpwstr>Public</vt:lpwstr>
  </property>
  <property fmtid="{D5CDD505-2E9C-101B-9397-08002B2CF9AE}" pid="5" name="MSIP_Label_23507802-f8e4-4e38-829c-ac8ea9b241e4_Enabled">
    <vt:lpwstr>true</vt:lpwstr>
  </property>
  <property fmtid="{D5CDD505-2E9C-101B-9397-08002B2CF9AE}" pid="6" name="MSIP_Label_23507802-f8e4-4e38-829c-ac8ea9b241e4_SetDate">
    <vt:lpwstr>2024-03-27T08:02:08Z</vt:lpwstr>
  </property>
  <property fmtid="{D5CDD505-2E9C-101B-9397-08002B2CF9AE}" pid="7" name="MSIP_Label_23507802-f8e4-4e38-829c-ac8ea9b241e4_Method">
    <vt:lpwstr>Privileged</vt:lpwstr>
  </property>
  <property fmtid="{D5CDD505-2E9C-101B-9397-08002B2CF9AE}" pid="8" name="MSIP_Label_23507802-f8e4-4e38-829c-ac8ea9b241e4_Name">
    <vt:lpwstr>Public v2</vt:lpwstr>
  </property>
  <property fmtid="{D5CDD505-2E9C-101B-9397-08002B2CF9AE}" pid="9" name="MSIP_Label_23507802-f8e4-4e38-829c-ac8ea9b241e4_SiteId">
    <vt:lpwstr>6e51e1ad-c54b-4b39-b598-0ffe9ae68fef</vt:lpwstr>
  </property>
  <property fmtid="{D5CDD505-2E9C-101B-9397-08002B2CF9AE}" pid="10" name="MSIP_Label_23507802-f8e4-4e38-829c-ac8ea9b241e4_ActionId">
    <vt:lpwstr>1c812d73-fa36-40a3-8b41-1517bf86b6aa</vt:lpwstr>
  </property>
  <property fmtid="{D5CDD505-2E9C-101B-9397-08002B2CF9AE}" pid="11" name="MSIP_Label_23507802-f8e4-4e38-829c-ac8ea9b241e4_ContentBits">
    <vt:lpwstr>2</vt:lpwstr>
  </property>
  <property fmtid="{D5CDD505-2E9C-101B-9397-08002B2CF9AE}" pid="12" name="VeriketClassification">
    <vt:lpwstr>A5BC3CFD-4D51-461E-B5F0-D84C6FA67A36</vt:lpwstr>
  </property>
  <property fmtid="{D5CDD505-2E9C-101B-9397-08002B2CF9AE}" pid="13" name="SensitivityPropertyName">
    <vt:lpwstr>3265DAC8-E08B-44A1-BADC-2164496259F8</vt:lpwstr>
  </property>
  <property fmtid="{D5CDD505-2E9C-101B-9397-08002B2CF9AE}" pid="14" name="SensitivityPersonalDatasPropertyName">
    <vt:lpwstr/>
  </property>
  <property fmtid="{D5CDD505-2E9C-101B-9397-08002B2CF9AE}" pid="15" name="SensitivityApprovedContentPropertyName">
    <vt:lpwstr/>
  </property>
  <property fmtid="{D5CDD505-2E9C-101B-9397-08002B2CF9AE}" pid="16" name="SensitivityCanExportContentPropertyName">
    <vt:lpwstr/>
  </property>
  <property fmtid="{D5CDD505-2E9C-101B-9397-08002B2CF9AE}" pid="17" name="SensitivityDataRetentionPeriodPropertyName">
    <vt:lpwstr/>
  </property>
  <property fmtid="{D5CDD505-2E9C-101B-9397-08002B2CF9AE}" pid="18" name="Word_AddedWatermark_PropertyName">
    <vt:lpwstr/>
  </property>
  <property fmtid="{D5CDD505-2E9C-101B-9397-08002B2CF9AE}" pid="19" name="Word_AddedHeader_PropertyName">
    <vt:lpwstr/>
  </property>
  <property fmtid="{D5CDD505-2E9C-101B-9397-08002B2CF9AE}" pid="20" name="Word_AddedFooter_PropertyName">
    <vt:lpwstr>true</vt:lpwstr>
  </property>
  <property fmtid="{D5CDD505-2E9C-101B-9397-08002B2CF9AE}" pid="21" name="DetectedPolicyPropertyName">
    <vt:lpwstr/>
  </property>
  <property fmtid="{D5CDD505-2E9C-101B-9397-08002B2CF9AE}" pid="22" name="DetectedKeywordsPropertyName">
    <vt:lpwstr/>
  </property>
</Properties>
</file>