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28F44" w14:textId="77777777" w:rsidR="00D95533" w:rsidRPr="00A11225" w:rsidRDefault="00D955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lang w:val="en-US"/>
        </w:rPr>
      </w:pPr>
    </w:p>
    <w:p w14:paraId="626EF812" w14:textId="77777777" w:rsidR="00D95533" w:rsidRDefault="00D9553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5F0B74A1" w14:textId="29F4337E" w:rsidR="00A9118E" w:rsidRPr="00A9118E" w:rsidRDefault="00B45025" w:rsidP="00A9118E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b/>
        </w:rPr>
        <w:t>BASIN BÜLTENİ</w:t>
      </w:r>
      <w:r w:rsidR="003852B6">
        <w:rPr>
          <w:rFonts w:ascii="Calibri" w:eastAsia="Calibri" w:hAnsi="Calibri" w:cs="Calibri"/>
          <w:b/>
        </w:rPr>
        <w:t xml:space="preserve">                        </w:t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 w:rsidR="003852B6"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              </w:t>
      </w:r>
      <w:r w:rsidR="003852B6">
        <w:rPr>
          <w:rFonts w:ascii="Calibri" w:eastAsia="Calibri" w:hAnsi="Calibri" w:cs="Calibri"/>
          <w:b/>
        </w:rPr>
        <w:t xml:space="preserve">       </w:t>
      </w:r>
      <w:r w:rsidR="00CB7B5F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 xml:space="preserve"> </w:t>
      </w:r>
      <w:r w:rsidR="006C4FE9">
        <w:rPr>
          <w:rFonts w:ascii="Calibri" w:eastAsia="Calibri" w:hAnsi="Calibri" w:cs="Calibri"/>
          <w:b/>
        </w:rPr>
        <w:t xml:space="preserve"> </w:t>
      </w:r>
      <w:r w:rsidR="00FB32D2">
        <w:rPr>
          <w:rFonts w:ascii="Calibri" w:eastAsia="Calibri" w:hAnsi="Calibri" w:cs="Calibri"/>
          <w:b/>
        </w:rPr>
        <w:t xml:space="preserve">    </w:t>
      </w:r>
      <w:r w:rsidR="009A65F6">
        <w:rPr>
          <w:rFonts w:ascii="Calibri" w:eastAsia="Calibri" w:hAnsi="Calibri" w:cs="Calibri"/>
          <w:b/>
        </w:rPr>
        <w:t xml:space="preserve">  </w:t>
      </w:r>
      <w:r w:rsidR="00E55C43">
        <w:rPr>
          <w:rFonts w:ascii="Calibri" w:eastAsia="Calibri" w:hAnsi="Calibri" w:cs="Calibri"/>
          <w:b/>
        </w:rPr>
        <w:t>30</w:t>
      </w:r>
      <w:r w:rsidR="003E4F6C">
        <w:rPr>
          <w:rFonts w:ascii="Calibri" w:eastAsia="Calibri" w:hAnsi="Calibri" w:cs="Calibri"/>
          <w:b/>
        </w:rPr>
        <w:t xml:space="preserve"> </w:t>
      </w:r>
      <w:r w:rsidR="009A65F6">
        <w:rPr>
          <w:rFonts w:ascii="Calibri" w:eastAsia="Calibri" w:hAnsi="Calibri" w:cs="Calibri"/>
          <w:b/>
        </w:rPr>
        <w:t>Ocak</w:t>
      </w:r>
      <w:r w:rsidR="005A0E80">
        <w:rPr>
          <w:rFonts w:ascii="Calibri" w:eastAsia="Calibri" w:hAnsi="Calibri" w:cs="Calibri"/>
          <w:b/>
        </w:rPr>
        <w:t xml:space="preserve"> </w:t>
      </w:r>
      <w:r>
        <w:rPr>
          <w:rFonts w:ascii="Calibri" w:eastAsia="Calibri" w:hAnsi="Calibri" w:cs="Calibri"/>
          <w:b/>
        </w:rPr>
        <w:t>202</w:t>
      </w:r>
      <w:bookmarkStart w:id="1" w:name="_heading=h.30j0zll" w:colFirst="0" w:colLast="0"/>
      <w:bookmarkEnd w:id="1"/>
      <w:r w:rsidR="009A65F6">
        <w:rPr>
          <w:rFonts w:ascii="Calibri" w:eastAsia="Calibri" w:hAnsi="Calibri" w:cs="Calibri"/>
          <w:b/>
        </w:rPr>
        <w:t>6</w:t>
      </w:r>
    </w:p>
    <w:p w14:paraId="2AF6B973" w14:textId="77777777" w:rsidR="00A9118E" w:rsidRPr="00A9118E" w:rsidRDefault="00A9118E" w:rsidP="0017382D">
      <w:pPr>
        <w:tabs>
          <w:tab w:val="left" w:pos="3481"/>
        </w:tabs>
        <w:jc w:val="center"/>
        <w:rPr>
          <w:rFonts w:ascii="Calibri" w:eastAsia="Calibri" w:hAnsi="Calibri" w:cs="Calibri"/>
          <w:b/>
          <w:sz w:val="20"/>
          <w:szCs w:val="20"/>
        </w:rPr>
      </w:pPr>
      <w:bookmarkStart w:id="2" w:name="_Hlk208476170"/>
    </w:p>
    <w:p w14:paraId="0630F2E8" w14:textId="710A9995" w:rsidR="00AD387E" w:rsidRPr="001441C1" w:rsidRDefault="0017382D" w:rsidP="0017382D">
      <w:pPr>
        <w:tabs>
          <w:tab w:val="left" w:pos="3481"/>
        </w:tabs>
        <w:jc w:val="center"/>
        <w:rPr>
          <w:rFonts w:ascii="Calibri" w:eastAsia="Calibri" w:hAnsi="Calibri" w:cs="Calibri"/>
          <w:b/>
          <w:sz w:val="44"/>
          <w:szCs w:val="44"/>
        </w:rPr>
      </w:pPr>
      <w:proofErr w:type="spellStart"/>
      <w:r w:rsidRPr="001441C1">
        <w:rPr>
          <w:rFonts w:ascii="Calibri" w:eastAsia="Calibri" w:hAnsi="Calibri" w:cs="Calibri"/>
          <w:b/>
          <w:sz w:val="44"/>
          <w:szCs w:val="44"/>
        </w:rPr>
        <w:t>Yaay</w:t>
      </w:r>
      <w:proofErr w:type="spellEnd"/>
      <w:r w:rsidRPr="001441C1">
        <w:rPr>
          <w:rFonts w:ascii="Calibri" w:eastAsia="Calibri" w:hAnsi="Calibri" w:cs="Calibri"/>
          <w:b/>
          <w:sz w:val="44"/>
          <w:szCs w:val="44"/>
        </w:rPr>
        <w:t xml:space="preserve"> </w:t>
      </w:r>
      <w:proofErr w:type="spellStart"/>
      <w:r w:rsidRPr="001441C1">
        <w:rPr>
          <w:rFonts w:ascii="Calibri" w:eastAsia="Calibri" w:hAnsi="Calibri" w:cs="Calibri"/>
          <w:b/>
          <w:sz w:val="44"/>
          <w:szCs w:val="44"/>
        </w:rPr>
        <w:t>eTürkiye</w:t>
      </w:r>
      <w:proofErr w:type="spellEnd"/>
      <w:r w:rsidRPr="001441C1">
        <w:rPr>
          <w:rFonts w:ascii="Calibri" w:eastAsia="Calibri" w:hAnsi="Calibri" w:cs="Calibri"/>
          <w:b/>
          <w:sz w:val="44"/>
          <w:szCs w:val="44"/>
        </w:rPr>
        <w:t xml:space="preserve"> Kupası</w:t>
      </w:r>
      <w:r w:rsidR="00552BB0" w:rsidRPr="001441C1">
        <w:rPr>
          <w:rFonts w:ascii="Calibri" w:eastAsia="Calibri" w:hAnsi="Calibri" w:cs="Calibri"/>
          <w:b/>
          <w:sz w:val="44"/>
          <w:szCs w:val="44"/>
        </w:rPr>
        <w:t>’nda</w:t>
      </w:r>
      <w:r w:rsidR="00B9666E" w:rsidRPr="001441C1">
        <w:rPr>
          <w:rFonts w:ascii="Calibri" w:eastAsia="Calibri" w:hAnsi="Calibri" w:cs="Calibri"/>
          <w:b/>
          <w:sz w:val="44"/>
          <w:szCs w:val="44"/>
        </w:rPr>
        <w:t xml:space="preserve"> şampiyon </w:t>
      </w:r>
      <w:r w:rsidR="001441C1" w:rsidRPr="001441C1">
        <w:rPr>
          <w:rFonts w:ascii="Calibri" w:eastAsia="Calibri" w:hAnsi="Calibri" w:cs="Calibri"/>
          <w:b/>
          <w:sz w:val="44"/>
          <w:szCs w:val="44"/>
        </w:rPr>
        <w:t>Beşiktaş</w:t>
      </w:r>
      <w:r w:rsidR="00B9666E" w:rsidRPr="001441C1">
        <w:rPr>
          <w:rFonts w:ascii="Calibri" w:eastAsia="Calibri" w:hAnsi="Calibri" w:cs="Calibri"/>
          <w:b/>
          <w:sz w:val="44"/>
          <w:szCs w:val="44"/>
        </w:rPr>
        <w:t xml:space="preserve"> oldu</w:t>
      </w:r>
      <w:r w:rsidR="00552BB0" w:rsidRPr="001441C1">
        <w:rPr>
          <w:rFonts w:ascii="Calibri" w:eastAsia="Calibri" w:hAnsi="Calibri" w:cs="Calibri"/>
          <w:b/>
          <w:sz w:val="44"/>
          <w:szCs w:val="44"/>
        </w:rPr>
        <w:t xml:space="preserve"> </w:t>
      </w:r>
      <w:r w:rsidRPr="001441C1">
        <w:rPr>
          <w:rFonts w:ascii="Calibri" w:eastAsia="Calibri" w:hAnsi="Calibri" w:cs="Calibri"/>
          <w:b/>
          <w:sz w:val="44"/>
          <w:szCs w:val="44"/>
        </w:rPr>
        <w:t xml:space="preserve"> </w:t>
      </w:r>
    </w:p>
    <w:p w14:paraId="1C42601E" w14:textId="77777777" w:rsidR="0017382D" w:rsidRDefault="0017382D" w:rsidP="00312DA0">
      <w:pPr>
        <w:tabs>
          <w:tab w:val="left" w:pos="3481"/>
        </w:tabs>
        <w:jc w:val="both"/>
        <w:rPr>
          <w:rFonts w:ascii="Calibri" w:eastAsia="Calibri" w:hAnsi="Calibri" w:cs="Calibri"/>
          <w:b/>
        </w:rPr>
      </w:pPr>
    </w:p>
    <w:p w14:paraId="08FD5220" w14:textId="5FEC9DD3" w:rsidR="00A12E47" w:rsidRPr="00C37FA9" w:rsidRDefault="00A12E47" w:rsidP="0017382D">
      <w:pPr>
        <w:tabs>
          <w:tab w:val="left" w:pos="3481"/>
        </w:tabs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bookmarkStart w:id="3" w:name="_Hlk216093350"/>
      <w:r w:rsidRPr="0019126F">
        <w:rPr>
          <w:rFonts w:asciiTheme="majorHAnsi" w:eastAsia="Calibri" w:hAnsiTheme="majorHAnsi" w:cstheme="majorHAnsi"/>
          <w:b/>
          <w:sz w:val="22"/>
          <w:szCs w:val="22"/>
        </w:rPr>
        <w:t xml:space="preserve">Teknoloji birikimini hayatın her alanına aktaran Türk Telekom’un yerli ve yenilikçi sosyal medya </w:t>
      </w:r>
      <w:r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platformu </w:t>
      </w:r>
      <w:proofErr w:type="spellStart"/>
      <w:r w:rsidRPr="00C37FA9">
        <w:rPr>
          <w:rFonts w:asciiTheme="majorHAnsi" w:eastAsia="Calibri" w:hAnsiTheme="majorHAnsi" w:cstheme="majorHAnsi"/>
          <w:b/>
          <w:sz w:val="22"/>
          <w:szCs w:val="22"/>
        </w:rPr>
        <w:t>Yaay’ın</w:t>
      </w:r>
      <w:proofErr w:type="spellEnd"/>
      <w:r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 isim sponsorluğunda, Türkiye Futbol Federasyonu tarafından düzenlenen </w:t>
      </w:r>
      <w:proofErr w:type="spellStart"/>
      <w:r w:rsidRPr="00C37FA9">
        <w:rPr>
          <w:rFonts w:asciiTheme="majorHAnsi" w:eastAsia="Calibri" w:hAnsiTheme="majorHAnsi" w:cstheme="majorHAnsi"/>
          <w:b/>
          <w:sz w:val="22"/>
          <w:szCs w:val="22"/>
        </w:rPr>
        <w:t>Yaay</w:t>
      </w:r>
      <w:proofErr w:type="spellEnd"/>
      <w:r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 </w:t>
      </w:r>
      <w:proofErr w:type="spellStart"/>
      <w:r w:rsidRPr="00C37FA9">
        <w:rPr>
          <w:rFonts w:asciiTheme="majorHAnsi" w:eastAsia="Calibri" w:hAnsiTheme="majorHAnsi" w:cstheme="majorHAnsi"/>
          <w:b/>
          <w:sz w:val="22"/>
          <w:szCs w:val="22"/>
        </w:rPr>
        <w:t>eTürkiye</w:t>
      </w:r>
      <w:proofErr w:type="spellEnd"/>
      <w:r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 Kupası’nda şampiyon </w:t>
      </w:r>
      <w:r w:rsidR="001441C1"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Beşiktaş </w:t>
      </w:r>
      <w:r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oldu. 29 Aralık’ta grup aşamasıyla başlayan turnuvada, finalde karşı karşıya gelen </w:t>
      </w:r>
      <w:r w:rsidR="001441C1" w:rsidRPr="00C37FA9">
        <w:rPr>
          <w:rFonts w:asciiTheme="majorHAnsi" w:eastAsia="Calibri" w:hAnsiTheme="majorHAnsi" w:cstheme="majorHAnsi"/>
          <w:b/>
          <w:sz w:val="22"/>
          <w:szCs w:val="22"/>
        </w:rPr>
        <w:t>Beşiktaş</w:t>
      </w:r>
      <w:r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 ile </w:t>
      </w:r>
      <w:r w:rsidR="001441C1" w:rsidRPr="00C37FA9">
        <w:rPr>
          <w:rFonts w:asciiTheme="majorHAnsi" w:eastAsia="Calibri" w:hAnsiTheme="majorHAnsi" w:cstheme="majorHAnsi"/>
          <w:b/>
          <w:sz w:val="22"/>
          <w:szCs w:val="22"/>
        </w:rPr>
        <w:t>Antalyaspor</w:t>
      </w:r>
      <w:r w:rsidRPr="00C37FA9">
        <w:rPr>
          <w:rFonts w:asciiTheme="majorHAnsi" w:eastAsia="Calibri" w:hAnsiTheme="majorHAnsi" w:cstheme="majorHAnsi"/>
          <w:b/>
          <w:sz w:val="22"/>
          <w:szCs w:val="22"/>
        </w:rPr>
        <w:t>’</w:t>
      </w:r>
      <w:r w:rsidR="001441C1" w:rsidRPr="00C37FA9">
        <w:rPr>
          <w:rFonts w:asciiTheme="majorHAnsi" w:eastAsia="Calibri" w:hAnsiTheme="majorHAnsi" w:cstheme="majorHAnsi"/>
          <w:b/>
          <w:sz w:val="22"/>
          <w:szCs w:val="22"/>
        </w:rPr>
        <w:t>un</w:t>
      </w:r>
      <w:r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 kıyasıya mücadelesinde kazanan taraf</w:t>
      </w:r>
      <w:r w:rsidR="001441C1"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 Beşiktaş</w:t>
      </w:r>
      <w:r w:rsidRPr="00C37FA9">
        <w:rPr>
          <w:rFonts w:asciiTheme="majorHAnsi" w:eastAsia="Calibri" w:hAnsiTheme="majorHAnsi" w:cstheme="majorHAnsi"/>
          <w:b/>
          <w:sz w:val="22"/>
          <w:szCs w:val="22"/>
        </w:rPr>
        <w:t xml:space="preserve"> oldu. ESA Arena’da düzenlenen çevrimdışı final karşılaşması, Tivibu Spor 4 ve Tivibu sosyal medya hesaplarından binlerce kişi tarafından canlı takip edildi.</w:t>
      </w:r>
    </w:p>
    <w:p w14:paraId="1324342E" w14:textId="6EF2804E" w:rsidR="00A12E47" w:rsidRPr="00C37FA9" w:rsidRDefault="00A12E47" w:rsidP="00A9118E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5697CAFB" w14:textId="49E7D559" w:rsidR="00230D48" w:rsidRPr="00C37FA9" w:rsidRDefault="00A12E47" w:rsidP="00A9118E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Spora ve sporcuya sağladığı katkılarla uzun yıllardır spor ekosistemine değer katan Türk Telekom, e-spor alanındaki desteğini de sürdürüyor. Futbolun dijitalleşmesinde önemli rol üstlenen Türk Telekom’un yerli ve yenilikçi sosyal medya platformu 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Yaay’ın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isim sponsorluğunda düzenlenen 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Yaay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eTürkiye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Kupası’nda kazanan belli oldu. Final mücadelesinde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>Beşiktaş</w:t>
      </w:r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ile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>Antalyaspor</w:t>
      </w:r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karşı karşıya gelirken, kupayı kazanan takım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>Beşiktaş</w:t>
      </w:r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oldu. 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Yaay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eTürkiye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Kupası’nı kazanarak 125 bin TL’lik büyük ödülün sahibi olan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>Beşiktaş</w:t>
      </w:r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, aynı zamanda Türk Telekom 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eSüper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Kupa’da mücadele edecek takımlar arasına adını yazdırdı</w:t>
      </w:r>
      <w:r w:rsidR="00230D48" w:rsidRPr="00C37FA9">
        <w:rPr>
          <w:rFonts w:asciiTheme="majorHAnsi" w:eastAsia="Calibri" w:hAnsiTheme="majorHAnsi" w:cstheme="majorHAnsi"/>
          <w:sz w:val="22"/>
          <w:szCs w:val="22"/>
        </w:rPr>
        <w:t>. ESA Arena’da yüzlerce taraftarın tribünden takip ettiği final karşılaşmaları, ekran başında ise Tivibu Spor 4 ve Tivibu sosyal medya uygulamaları üzerinden binlerce izleyiciyle buluştu.</w:t>
      </w:r>
    </w:p>
    <w:p w14:paraId="6E0E22C8" w14:textId="2F5934AA" w:rsidR="00A9118E" w:rsidRPr="00C37FA9" w:rsidRDefault="00A9118E" w:rsidP="00A9118E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575F096F" w14:textId="0DFB286B" w:rsidR="00CF0291" w:rsidRPr="00C37FA9" w:rsidRDefault="00CF0291" w:rsidP="00A9118E">
      <w:pPr>
        <w:jc w:val="both"/>
        <w:rPr>
          <w:rFonts w:asciiTheme="majorHAnsi" w:eastAsia="Calibri" w:hAnsiTheme="majorHAnsi" w:cstheme="majorHAnsi"/>
          <w:b/>
          <w:bCs/>
          <w:sz w:val="22"/>
          <w:szCs w:val="22"/>
        </w:rPr>
      </w:pPr>
      <w:r w:rsidRPr="00C37FA9">
        <w:rPr>
          <w:rFonts w:asciiTheme="majorHAnsi" w:eastAsia="Calibri" w:hAnsiTheme="majorHAnsi" w:cstheme="majorHAnsi"/>
          <w:b/>
          <w:bCs/>
          <w:sz w:val="22"/>
          <w:szCs w:val="22"/>
        </w:rPr>
        <w:t>Heyecan dolu eşleşmeler kupaya damga vurdu</w:t>
      </w:r>
    </w:p>
    <w:p w14:paraId="3A2065DA" w14:textId="4C3820B5" w:rsidR="00D87C1F" w:rsidRPr="00C37FA9" w:rsidRDefault="00D87C1F" w:rsidP="00CF0291">
      <w:pPr>
        <w:jc w:val="both"/>
        <w:rPr>
          <w:rFonts w:asciiTheme="majorHAnsi" w:eastAsia="Calibri" w:hAnsiTheme="majorHAnsi" w:cstheme="majorHAnsi"/>
          <w:sz w:val="22"/>
          <w:szCs w:val="22"/>
        </w:rPr>
      </w:pP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Yaay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eTürkiye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 Kupası’nda grup aşamasını başarıyla geçen takımlar, çeyrek final ve yarı final mücadelelerinin ardından final aşamasına yükseldi. Kazananlar finalinde Antalyaspor’dan Ener “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eneronfire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>” Keleş ile Gençlerbirliği’nden Arda “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ArdaKaygusuz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>” Kaygusuz karşı karşıya gelirken, kaybedenler finalinde ise Fenerbahçe’den İsmail Can “ISOPOWERR” Yerinde ile Beşiktaş’tan Mert “</w:t>
      </w:r>
      <w:proofErr w:type="spellStart"/>
      <w:r w:rsidRPr="00C37FA9">
        <w:rPr>
          <w:rFonts w:asciiTheme="majorHAnsi" w:eastAsia="Calibri" w:hAnsiTheme="majorHAnsi" w:cstheme="majorHAnsi"/>
          <w:sz w:val="22"/>
          <w:szCs w:val="22"/>
        </w:rPr>
        <w:t>iMertAL</w:t>
      </w:r>
      <w:proofErr w:type="spellEnd"/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” Altıntop kozlarını paylaştı. BO2 formatında oynanan büyük finalde, kıran kırana geçen maçların ardından kupayı ve büyük ödülü kazanan takım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 xml:space="preserve">Beşiktaş </w:t>
      </w:r>
      <w:r w:rsidRPr="00C37FA9">
        <w:rPr>
          <w:rFonts w:asciiTheme="majorHAnsi" w:eastAsia="Calibri" w:hAnsiTheme="majorHAnsi" w:cstheme="majorHAnsi"/>
          <w:sz w:val="22"/>
          <w:szCs w:val="22"/>
        </w:rPr>
        <w:t xml:space="preserve">oldu. </w:t>
      </w:r>
      <w:bookmarkStart w:id="4" w:name="OLE_LINK3"/>
      <w:r w:rsidR="00DF5E62" w:rsidRPr="00C37FA9">
        <w:rPr>
          <w:rFonts w:asciiTheme="majorHAnsi" w:eastAsia="Calibri" w:hAnsiTheme="majorHAnsi" w:cstheme="majorHAnsi"/>
          <w:sz w:val="22"/>
          <w:szCs w:val="22"/>
        </w:rPr>
        <w:t xml:space="preserve">Büyük finalde mücadele eden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>Beşiktaş</w:t>
      </w:r>
      <w:r w:rsidR="00DF5E62" w:rsidRPr="00C37FA9">
        <w:rPr>
          <w:rFonts w:asciiTheme="majorHAnsi" w:eastAsia="Calibri" w:hAnsiTheme="majorHAnsi" w:cstheme="majorHAnsi"/>
          <w:sz w:val="22"/>
          <w:szCs w:val="22"/>
        </w:rPr>
        <w:t xml:space="preserve"> ve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>Antalyaspor</w:t>
      </w:r>
      <w:r w:rsidR="00DF5E62" w:rsidRPr="00C37FA9">
        <w:rPr>
          <w:rFonts w:asciiTheme="majorHAnsi" w:eastAsia="Calibri" w:hAnsiTheme="majorHAnsi" w:cstheme="majorHAnsi"/>
          <w:sz w:val="22"/>
          <w:szCs w:val="22"/>
        </w:rPr>
        <w:t xml:space="preserve"> doğrudan Türk Telekom </w:t>
      </w:r>
      <w:proofErr w:type="spellStart"/>
      <w:r w:rsidR="00DF5E62" w:rsidRPr="00C37FA9">
        <w:rPr>
          <w:rFonts w:asciiTheme="majorHAnsi" w:eastAsia="Calibri" w:hAnsiTheme="majorHAnsi" w:cstheme="majorHAnsi"/>
          <w:sz w:val="22"/>
          <w:szCs w:val="22"/>
        </w:rPr>
        <w:t>eSüper</w:t>
      </w:r>
      <w:proofErr w:type="spellEnd"/>
      <w:r w:rsidR="00DF5E62" w:rsidRPr="00C37FA9">
        <w:rPr>
          <w:rFonts w:asciiTheme="majorHAnsi" w:eastAsia="Calibri" w:hAnsiTheme="majorHAnsi" w:cstheme="majorHAnsi"/>
          <w:sz w:val="22"/>
          <w:szCs w:val="22"/>
        </w:rPr>
        <w:t xml:space="preserve"> Kupa’da yer alma hakkı kazanırken, şampiyon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>Beşiktaş</w:t>
      </w:r>
      <w:r w:rsidR="00DF5E62" w:rsidRPr="00C37FA9">
        <w:rPr>
          <w:rFonts w:asciiTheme="majorHAnsi" w:eastAsia="Calibri" w:hAnsiTheme="majorHAnsi" w:cstheme="majorHAnsi"/>
          <w:sz w:val="22"/>
          <w:szCs w:val="22"/>
        </w:rPr>
        <w:t xml:space="preserve">, 125 bin TL, ikinci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>Antalyaspor</w:t>
      </w:r>
      <w:r w:rsidR="00DF5E62" w:rsidRPr="00C37FA9">
        <w:rPr>
          <w:rFonts w:asciiTheme="majorHAnsi" w:eastAsia="Calibri" w:hAnsiTheme="majorHAnsi" w:cstheme="majorHAnsi"/>
          <w:sz w:val="22"/>
          <w:szCs w:val="22"/>
        </w:rPr>
        <w:t xml:space="preserve"> 75 bin TL, üçüncü </w:t>
      </w:r>
      <w:r w:rsidR="001441C1" w:rsidRPr="00C37FA9">
        <w:rPr>
          <w:rFonts w:asciiTheme="majorHAnsi" w:eastAsia="Calibri" w:hAnsiTheme="majorHAnsi" w:cstheme="majorHAnsi"/>
          <w:sz w:val="22"/>
          <w:szCs w:val="22"/>
        </w:rPr>
        <w:t xml:space="preserve">Gençlerbirliği </w:t>
      </w:r>
      <w:r w:rsidR="00DF5E62" w:rsidRPr="00C37FA9">
        <w:rPr>
          <w:rFonts w:asciiTheme="majorHAnsi" w:eastAsia="Calibri" w:hAnsiTheme="majorHAnsi" w:cstheme="majorHAnsi"/>
          <w:sz w:val="22"/>
          <w:szCs w:val="22"/>
        </w:rPr>
        <w:t>ise 50 bin TL’</w:t>
      </w:r>
      <w:bookmarkEnd w:id="4"/>
      <w:r w:rsidR="00DF5E62" w:rsidRPr="00C37FA9">
        <w:rPr>
          <w:rFonts w:asciiTheme="majorHAnsi" w:eastAsia="Calibri" w:hAnsiTheme="majorHAnsi" w:cstheme="majorHAnsi"/>
          <w:sz w:val="22"/>
          <w:szCs w:val="22"/>
        </w:rPr>
        <w:t>lik ödülün sahibi oldu.</w:t>
      </w:r>
    </w:p>
    <w:p w14:paraId="066B487B" w14:textId="5CC851BA" w:rsidR="00D87C1F" w:rsidRPr="00C37FA9" w:rsidRDefault="00D87C1F" w:rsidP="00CF0291">
      <w:pPr>
        <w:jc w:val="both"/>
        <w:rPr>
          <w:rFonts w:asciiTheme="majorHAnsi" w:eastAsia="Calibri" w:hAnsiTheme="majorHAnsi" w:cstheme="majorHAnsi"/>
          <w:sz w:val="22"/>
          <w:szCs w:val="22"/>
        </w:rPr>
      </w:pPr>
    </w:p>
    <w:p w14:paraId="130071EA" w14:textId="0E2F7C31" w:rsidR="00D87C1F" w:rsidRPr="0019126F" w:rsidRDefault="00D87C1F" w:rsidP="009A65F6">
      <w:pPr>
        <w:pStyle w:val="NormalWeb"/>
        <w:spacing w:before="0" w:beforeAutospacing="0" w:after="0" w:afterAutospacing="0"/>
        <w:jc w:val="both"/>
        <w:rPr>
          <w:rFonts w:asciiTheme="majorHAnsi" w:hAnsiTheme="majorHAnsi" w:cstheme="majorHAnsi"/>
          <w:color w:val="1C2B28"/>
          <w:sz w:val="22"/>
          <w:szCs w:val="22"/>
        </w:rPr>
      </w:pPr>
      <w:r w:rsidRPr="00C37FA9">
        <w:rPr>
          <w:rFonts w:asciiTheme="majorHAnsi" w:hAnsiTheme="majorHAnsi" w:cstheme="majorHAnsi"/>
          <w:color w:val="1C2B28"/>
          <w:sz w:val="22"/>
          <w:szCs w:val="22"/>
        </w:rPr>
        <w:t xml:space="preserve">Dünyanın en popüler futbol oyunlarından FC 26 üzerinden oynanan </w:t>
      </w:r>
      <w:proofErr w:type="spellStart"/>
      <w:r w:rsidRPr="00C37FA9">
        <w:rPr>
          <w:rFonts w:asciiTheme="majorHAnsi" w:hAnsiTheme="majorHAnsi" w:cstheme="majorHAnsi"/>
          <w:color w:val="1C2B28"/>
          <w:sz w:val="22"/>
          <w:szCs w:val="22"/>
        </w:rPr>
        <w:t>Yaay</w:t>
      </w:r>
      <w:proofErr w:type="spellEnd"/>
      <w:r w:rsidRPr="00C37FA9">
        <w:rPr>
          <w:rFonts w:asciiTheme="majorHAnsi" w:hAnsiTheme="majorHAnsi" w:cstheme="majorHAnsi"/>
          <w:color w:val="1C2B28"/>
          <w:sz w:val="22"/>
          <w:szCs w:val="22"/>
        </w:rPr>
        <w:t xml:space="preserve"> </w:t>
      </w:r>
      <w:proofErr w:type="spellStart"/>
      <w:r w:rsidRPr="00C37FA9">
        <w:rPr>
          <w:rFonts w:asciiTheme="majorHAnsi" w:hAnsiTheme="majorHAnsi" w:cstheme="majorHAnsi"/>
          <w:color w:val="1C2B28"/>
          <w:sz w:val="22"/>
          <w:szCs w:val="22"/>
        </w:rPr>
        <w:t>eTürkiye</w:t>
      </w:r>
      <w:proofErr w:type="spellEnd"/>
      <w:r w:rsidRPr="00C37FA9">
        <w:rPr>
          <w:rFonts w:asciiTheme="majorHAnsi" w:hAnsiTheme="majorHAnsi" w:cstheme="majorHAnsi"/>
          <w:color w:val="1C2B28"/>
          <w:sz w:val="22"/>
          <w:szCs w:val="22"/>
        </w:rPr>
        <w:t xml:space="preserve"> Kupası’nda takımlar, 95 Gen modu ile oluşturuldu. Turnuva karşılaşmaları Tivibu Spor 4 ve Tivibu sosyal medya uygulamaları üzerinden canlı yayınlanırken, final aşaması maçları ESA Arena’da yüzlerce taraftar tarafından yerinde izlendi.</w:t>
      </w:r>
      <w:r w:rsidRPr="0019126F">
        <w:rPr>
          <w:rFonts w:asciiTheme="majorHAnsi" w:hAnsiTheme="majorHAnsi" w:cstheme="majorHAnsi"/>
          <w:color w:val="1C2B28"/>
          <w:sz w:val="22"/>
          <w:szCs w:val="22"/>
        </w:rPr>
        <w:t xml:space="preserve"> </w:t>
      </w:r>
    </w:p>
    <w:p w14:paraId="20EC104A" w14:textId="1B39BB1B" w:rsidR="00A9118E" w:rsidRDefault="00A9118E" w:rsidP="00A9118E">
      <w:pPr>
        <w:jc w:val="both"/>
        <w:rPr>
          <w:rFonts w:ascii="Calibri" w:eastAsia="Calibri" w:hAnsi="Calibri" w:cs="Calibri"/>
          <w:sz w:val="22"/>
          <w:szCs w:val="22"/>
        </w:rPr>
      </w:pPr>
    </w:p>
    <w:bookmarkEnd w:id="2"/>
    <w:bookmarkEnd w:id="3"/>
    <w:p w14:paraId="02CE47D5" w14:textId="79CFAE15" w:rsidR="00BE3201" w:rsidRDefault="00BE3201" w:rsidP="00434010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13AA6C0B" w14:textId="77777777" w:rsidR="00BE3201" w:rsidRPr="00CB7B5F" w:rsidRDefault="00BE3201" w:rsidP="00CB7B5F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3AABD8D1" w14:textId="245CD869" w:rsidR="00D95533" w:rsidRDefault="00B4502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noProof/>
          <w:color w:val="000000"/>
          <w:sz w:val="22"/>
          <w:szCs w:val="22"/>
        </w:rPr>
        <w:drawing>
          <wp:inline distT="0" distB="0" distL="0" distR="0" wp14:anchorId="73B01CF2" wp14:editId="4653524B">
            <wp:extent cx="1193258" cy="337727"/>
            <wp:effectExtent l="0" t="0" r="0" b="0"/>
            <wp:docPr id="7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DA99959" w14:textId="77777777" w:rsidR="00D95533" w:rsidRDefault="00D9553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1E6CD9DB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50EE5709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628DE21D" w14:textId="77777777" w:rsidR="00D95533" w:rsidRDefault="00B4502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10">
        <w:r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74DCB761" w14:textId="77777777" w:rsidR="00324A5C" w:rsidRDefault="00324A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550D3C19" w14:textId="339E5E37" w:rsidR="00324A5C" w:rsidRDefault="00324A5C" w:rsidP="00324A5C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77C777E0" w14:textId="31E7BD03" w:rsidR="00324A5C" w:rsidRDefault="00324A5C" w:rsidP="00324A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7F477713" w14:textId="1405B471" w:rsidR="00D95533" w:rsidRPr="00985572" w:rsidRDefault="00324A5C" w:rsidP="009855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11" w:history="1">
        <w:r w:rsidRPr="00E30F0C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akif.kaya@lorbi.com</w:t>
        </w:r>
      </w:hyperlink>
    </w:p>
    <w:sectPr w:rsidR="00D95533" w:rsidRPr="0098557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79167" w14:textId="77777777" w:rsidR="009D70DE" w:rsidRDefault="009D70DE">
      <w:r>
        <w:separator/>
      </w:r>
    </w:p>
  </w:endnote>
  <w:endnote w:type="continuationSeparator" w:id="0">
    <w:p w14:paraId="22DF0D54" w14:textId="77777777" w:rsidR="009D70DE" w:rsidRDefault="009D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000000" w:rsidRPr="0014496C" w:rsidRDefault="00FC70F8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5136C" w14:textId="77777777" w:rsidR="00000000" w:rsidRPr="0014496C" w:rsidRDefault="00FC70F8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F3C95" w14:textId="77777777" w:rsidR="00000000" w:rsidRPr="0014496C" w:rsidRDefault="00FC70F8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28790" w14:textId="77777777" w:rsidR="009D70DE" w:rsidRDefault="009D70DE">
      <w:r>
        <w:separator/>
      </w:r>
    </w:p>
  </w:footnote>
  <w:footnote w:type="continuationSeparator" w:id="0">
    <w:p w14:paraId="1E85CA69" w14:textId="77777777" w:rsidR="009D70DE" w:rsidRDefault="009D7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B1EA" w14:textId="77777777" w:rsidR="00D95533" w:rsidRDefault="00D955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66C76" w14:textId="77777777" w:rsidR="00D95533" w:rsidRDefault="00B4502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D95533" w14:paraId="2CE29792" w14:textId="77777777">
      <w:trPr>
        <w:trHeight w:val="390"/>
      </w:trPr>
      <w:tc>
        <w:tcPr>
          <w:tcW w:w="4748" w:type="dxa"/>
          <w:vMerge w:val="restart"/>
        </w:tcPr>
        <w:p w14:paraId="4DABFE03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2EF953DC" wp14:editId="2E12EAE7">
                <wp:extent cx="2917632" cy="1004126"/>
                <wp:effectExtent l="0" t="0" r="0" b="0"/>
                <wp:docPr id="9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5A3C9853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61AC7CD2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313D67DF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1BC698DA" w14:textId="77777777" w:rsidR="00D95533" w:rsidRDefault="00D95533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D95533" w14:paraId="0AFA9D8D" w14:textId="77777777">
      <w:trPr>
        <w:trHeight w:val="390"/>
      </w:trPr>
      <w:tc>
        <w:tcPr>
          <w:tcW w:w="4748" w:type="dxa"/>
          <w:vMerge/>
        </w:tcPr>
        <w:p w14:paraId="0BDD949C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E9ACC9C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26CA5A70" wp14:editId="3BFC4F35">
                <wp:extent cx="226800" cy="226800"/>
                <wp:effectExtent l="0" t="0" r="0" b="0"/>
                <wp:docPr id="8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23A84F65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D95533" w14:paraId="31D36C2C" w14:textId="77777777">
      <w:tc>
        <w:tcPr>
          <w:tcW w:w="4748" w:type="dxa"/>
          <w:vMerge/>
        </w:tcPr>
        <w:p w14:paraId="4B7AE51E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4B480E5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597779E5" wp14:editId="578C37A2">
                <wp:extent cx="226800" cy="226800"/>
                <wp:effectExtent l="0" t="0" r="0" b="0"/>
                <wp:docPr id="1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5BC1B897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D95533" w14:paraId="00FE797B" w14:textId="77777777">
      <w:tc>
        <w:tcPr>
          <w:tcW w:w="4748" w:type="dxa"/>
          <w:vMerge/>
        </w:tcPr>
        <w:p w14:paraId="16E99C5E" w14:textId="77777777" w:rsidR="00D95533" w:rsidRDefault="00D95533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1B208776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393F1BD7" wp14:editId="451BE6B7">
                <wp:extent cx="226800" cy="226800"/>
                <wp:effectExtent l="0" t="0" r="0" b="0"/>
                <wp:docPr id="10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49F96E04" w14:textId="77777777" w:rsidR="00D95533" w:rsidRDefault="00B45025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3D8717FC" w14:textId="77777777" w:rsidR="00D95533" w:rsidRDefault="00D9553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B756D"/>
    <w:multiLevelType w:val="hybridMultilevel"/>
    <w:tmpl w:val="5E14925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34727"/>
    <w:multiLevelType w:val="multilevel"/>
    <w:tmpl w:val="CFF0C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4C5E90"/>
    <w:multiLevelType w:val="multilevel"/>
    <w:tmpl w:val="0930C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D475D34"/>
    <w:multiLevelType w:val="hybridMultilevel"/>
    <w:tmpl w:val="EC062D2E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106359">
    <w:abstractNumId w:val="3"/>
  </w:num>
  <w:num w:numId="2" w16cid:durableId="1502433025">
    <w:abstractNumId w:val="0"/>
  </w:num>
  <w:num w:numId="3" w16cid:durableId="1842968457">
    <w:abstractNumId w:val="2"/>
  </w:num>
  <w:num w:numId="4" w16cid:durableId="1772555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proofState w:spelling="clean" w:grammar="clean"/>
  <w:documentProtection w:edit="trackedChange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33"/>
    <w:rsid w:val="00016021"/>
    <w:rsid w:val="00036C58"/>
    <w:rsid w:val="00045D8D"/>
    <w:rsid w:val="000471C0"/>
    <w:rsid w:val="00053B6E"/>
    <w:rsid w:val="00060414"/>
    <w:rsid w:val="00061F57"/>
    <w:rsid w:val="00065832"/>
    <w:rsid w:val="00071218"/>
    <w:rsid w:val="000771ED"/>
    <w:rsid w:val="00081F86"/>
    <w:rsid w:val="00083705"/>
    <w:rsid w:val="00086647"/>
    <w:rsid w:val="00087F63"/>
    <w:rsid w:val="000947FC"/>
    <w:rsid w:val="000951E2"/>
    <w:rsid w:val="000B7C01"/>
    <w:rsid w:val="000C0228"/>
    <w:rsid w:val="000C140A"/>
    <w:rsid w:val="000C4B6C"/>
    <w:rsid w:val="000D4CE7"/>
    <w:rsid w:val="000D5212"/>
    <w:rsid w:val="000E35D8"/>
    <w:rsid w:val="000E4035"/>
    <w:rsid w:val="000F0146"/>
    <w:rsid w:val="000F356B"/>
    <w:rsid w:val="000F5883"/>
    <w:rsid w:val="000F59F2"/>
    <w:rsid w:val="00104596"/>
    <w:rsid w:val="00121F9A"/>
    <w:rsid w:val="001328F4"/>
    <w:rsid w:val="00137F69"/>
    <w:rsid w:val="00140783"/>
    <w:rsid w:val="001417CA"/>
    <w:rsid w:val="001441C1"/>
    <w:rsid w:val="00147E23"/>
    <w:rsid w:val="001501D8"/>
    <w:rsid w:val="001532A4"/>
    <w:rsid w:val="001610FD"/>
    <w:rsid w:val="0017382D"/>
    <w:rsid w:val="001818D8"/>
    <w:rsid w:val="00181DB8"/>
    <w:rsid w:val="00183DB4"/>
    <w:rsid w:val="0019126F"/>
    <w:rsid w:val="00191A69"/>
    <w:rsid w:val="0019681F"/>
    <w:rsid w:val="001A1224"/>
    <w:rsid w:val="001A28FC"/>
    <w:rsid w:val="001A5273"/>
    <w:rsid w:val="001A640F"/>
    <w:rsid w:val="001B039D"/>
    <w:rsid w:val="001B37B6"/>
    <w:rsid w:val="001B734E"/>
    <w:rsid w:val="001C1A40"/>
    <w:rsid w:val="001C3276"/>
    <w:rsid w:val="001C3AB3"/>
    <w:rsid w:val="001C4BB5"/>
    <w:rsid w:val="001E2F6A"/>
    <w:rsid w:val="001E4AC3"/>
    <w:rsid w:val="001E7507"/>
    <w:rsid w:val="00202088"/>
    <w:rsid w:val="0021448E"/>
    <w:rsid w:val="00230D48"/>
    <w:rsid w:val="00242031"/>
    <w:rsid w:val="002438F3"/>
    <w:rsid w:val="0024746E"/>
    <w:rsid w:val="00256BAB"/>
    <w:rsid w:val="0026179F"/>
    <w:rsid w:val="002630C4"/>
    <w:rsid w:val="0027028E"/>
    <w:rsid w:val="00273D13"/>
    <w:rsid w:val="00280D8E"/>
    <w:rsid w:val="002823D8"/>
    <w:rsid w:val="002828D9"/>
    <w:rsid w:val="00287D79"/>
    <w:rsid w:val="00296E16"/>
    <w:rsid w:val="002A14AE"/>
    <w:rsid w:val="002A1C2D"/>
    <w:rsid w:val="002A2997"/>
    <w:rsid w:val="002A5A76"/>
    <w:rsid w:val="002B1F25"/>
    <w:rsid w:val="002B44AA"/>
    <w:rsid w:val="002C6459"/>
    <w:rsid w:val="002D33F2"/>
    <w:rsid w:val="002E29D8"/>
    <w:rsid w:val="002E5610"/>
    <w:rsid w:val="002E7582"/>
    <w:rsid w:val="002F4487"/>
    <w:rsid w:val="00312525"/>
    <w:rsid w:val="00312DA0"/>
    <w:rsid w:val="00317CBD"/>
    <w:rsid w:val="00324A5C"/>
    <w:rsid w:val="00324A6E"/>
    <w:rsid w:val="003351CA"/>
    <w:rsid w:val="003370E7"/>
    <w:rsid w:val="00346B6D"/>
    <w:rsid w:val="00346DE3"/>
    <w:rsid w:val="00356E0C"/>
    <w:rsid w:val="00362A70"/>
    <w:rsid w:val="003631F5"/>
    <w:rsid w:val="00376A24"/>
    <w:rsid w:val="00380AD1"/>
    <w:rsid w:val="003814AC"/>
    <w:rsid w:val="0038318D"/>
    <w:rsid w:val="00383608"/>
    <w:rsid w:val="003852B6"/>
    <w:rsid w:val="003925AA"/>
    <w:rsid w:val="003960E7"/>
    <w:rsid w:val="00397235"/>
    <w:rsid w:val="003A035D"/>
    <w:rsid w:val="003A5087"/>
    <w:rsid w:val="003B5F8C"/>
    <w:rsid w:val="003C5978"/>
    <w:rsid w:val="003C6764"/>
    <w:rsid w:val="003D7F29"/>
    <w:rsid w:val="003D7F4F"/>
    <w:rsid w:val="003E0F80"/>
    <w:rsid w:val="003E4F6C"/>
    <w:rsid w:val="003F0D9A"/>
    <w:rsid w:val="003F2CB3"/>
    <w:rsid w:val="00400387"/>
    <w:rsid w:val="004008CB"/>
    <w:rsid w:val="00400EC3"/>
    <w:rsid w:val="004011B7"/>
    <w:rsid w:val="00403FA6"/>
    <w:rsid w:val="0042072C"/>
    <w:rsid w:val="00424495"/>
    <w:rsid w:val="00434010"/>
    <w:rsid w:val="00435124"/>
    <w:rsid w:val="004360DC"/>
    <w:rsid w:val="00437484"/>
    <w:rsid w:val="00444891"/>
    <w:rsid w:val="004519A6"/>
    <w:rsid w:val="004658D7"/>
    <w:rsid w:val="0047281F"/>
    <w:rsid w:val="004729F2"/>
    <w:rsid w:val="00490062"/>
    <w:rsid w:val="004907A7"/>
    <w:rsid w:val="0049142D"/>
    <w:rsid w:val="004920E7"/>
    <w:rsid w:val="00492DD4"/>
    <w:rsid w:val="004937B5"/>
    <w:rsid w:val="0049648C"/>
    <w:rsid w:val="004A07F6"/>
    <w:rsid w:val="004A1655"/>
    <w:rsid w:val="004A2948"/>
    <w:rsid w:val="004B2932"/>
    <w:rsid w:val="004B7744"/>
    <w:rsid w:val="004C6669"/>
    <w:rsid w:val="004D713D"/>
    <w:rsid w:val="004E0D80"/>
    <w:rsid w:val="00510957"/>
    <w:rsid w:val="005449E9"/>
    <w:rsid w:val="00552BB0"/>
    <w:rsid w:val="00553F2A"/>
    <w:rsid w:val="00563E7C"/>
    <w:rsid w:val="005704B5"/>
    <w:rsid w:val="005765B6"/>
    <w:rsid w:val="00592045"/>
    <w:rsid w:val="005924E9"/>
    <w:rsid w:val="005A0E80"/>
    <w:rsid w:val="005B03FB"/>
    <w:rsid w:val="005B36D6"/>
    <w:rsid w:val="005B668C"/>
    <w:rsid w:val="005C2AB7"/>
    <w:rsid w:val="005C66EB"/>
    <w:rsid w:val="005C6700"/>
    <w:rsid w:val="005D1CF6"/>
    <w:rsid w:val="005D2598"/>
    <w:rsid w:val="005D67CD"/>
    <w:rsid w:val="005D79DD"/>
    <w:rsid w:val="005E5B4A"/>
    <w:rsid w:val="005E5C26"/>
    <w:rsid w:val="005F1E48"/>
    <w:rsid w:val="005F23ED"/>
    <w:rsid w:val="006044E9"/>
    <w:rsid w:val="00616AC0"/>
    <w:rsid w:val="006173AB"/>
    <w:rsid w:val="006213C0"/>
    <w:rsid w:val="00622724"/>
    <w:rsid w:val="00622D01"/>
    <w:rsid w:val="00626324"/>
    <w:rsid w:val="006316DD"/>
    <w:rsid w:val="00632D35"/>
    <w:rsid w:val="006400F0"/>
    <w:rsid w:val="00654432"/>
    <w:rsid w:val="00662955"/>
    <w:rsid w:val="006629D9"/>
    <w:rsid w:val="0066578A"/>
    <w:rsid w:val="006757DD"/>
    <w:rsid w:val="00675DC6"/>
    <w:rsid w:val="00676B33"/>
    <w:rsid w:val="00676FA4"/>
    <w:rsid w:val="0068122C"/>
    <w:rsid w:val="0068216E"/>
    <w:rsid w:val="0069156E"/>
    <w:rsid w:val="00692584"/>
    <w:rsid w:val="006A2088"/>
    <w:rsid w:val="006C4FE9"/>
    <w:rsid w:val="006D3EAF"/>
    <w:rsid w:val="006E0D2A"/>
    <w:rsid w:val="006F2166"/>
    <w:rsid w:val="006F3AD6"/>
    <w:rsid w:val="006F3BC5"/>
    <w:rsid w:val="007020E2"/>
    <w:rsid w:val="0071502C"/>
    <w:rsid w:val="007156D7"/>
    <w:rsid w:val="00737BF3"/>
    <w:rsid w:val="00740B48"/>
    <w:rsid w:val="00742A20"/>
    <w:rsid w:val="007441C3"/>
    <w:rsid w:val="00746471"/>
    <w:rsid w:val="00753894"/>
    <w:rsid w:val="0075415B"/>
    <w:rsid w:val="00754C75"/>
    <w:rsid w:val="00756408"/>
    <w:rsid w:val="00760D09"/>
    <w:rsid w:val="007628B6"/>
    <w:rsid w:val="00772678"/>
    <w:rsid w:val="00776B54"/>
    <w:rsid w:val="00790C88"/>
    <w:rsid w:val="007A2FEA"/>
    <w:rsid w:val="007B217B"/>
    <w:rsid w:val="007B4A9A"/>
    <w:rsid w:val="007C05FD"/>
    <w:rsid w:val="007C62C0"/>
    <w:rsid w:val="007D343C"/>
    <w:rsid w:val="007D5381"/>
    <w:rsid w:val="007F0443"/>
    <w:rsid w:val="0080548D"/>
    <w:rsid w:val="00805C38"/>
    <w:rsid w:val="008061C2"/>
    <w:rsid w:val="008112AE"/>
    <w:rsid w:val="008160CD"/>
    <w:rsid w:val="00816369"/>
    <w:rsid w:val="00816BD8"/>
    <w:rsid w:val="008172A4"/>
    <w:rsid w:val="00830C2F"/>
    <w:rsid w:val="00833F31"/>
    <w:rsid w:val="008433EF"/>
    <w:rsid w:val="008457F7"/>
    <w:rsid w:val="008466AF"/>
    <w:rsid w:val="008532C1"/>
    <w:rsid w:val="00857ABB"/>
    <w:rsid w:val="008708AA"/>
    <w:rsid w:val="00876D8D"/>
    <w:rsid w:val="00880EAB"/>
    <w:rsid w:val="0088727D"/>
    <w:rsid w:val="00894E19"/>
    <w:rsid w:val="008954FE"/>
    <w:rsid w:val="00897D51"/>
    <w:rsid w:val="008A2A48"/>
    <w:rsid w:val="008A3C01"/>
    <w:rsid w:val="008B3F5F"/>
    <w:rsid w:val="008C2CC5"/>
    <w:rsid w:val="008C456C"/>
    <w:rsid w:val="008C5E9F"/>
    <w:rsid w:val="008C7629"/>
    <w:rsid w:val="008D3230"/>
    <w:rsid w:val="008D73B4"/>
    <w:rsid w:val="008E0A64"/>
    <w:rsid w:val="008E1D49"/>
    <w:rsid w:val="008E4E2F"/>
    <w:rsid w:val="008E5BBD"/>
    <w:rsid w:val="008F3ECD"/>
    <w:rsid w:val="00907087"/>
    <w:rsid w:val="00913F42"/>
    <w:rsid w:val="00924577"/>
    <w:rsid w:val="00933994"/>
    <w:rsid w:val="00935CE5"/>
    <w:rsid w:val="009460F1"/>
    <w:rsid w:val="00954565"/>
    <w:rsid w:val="00957D6F"/>
    <w:rsid w:val="009606DC"/>
    <w:rsid w:val="00972C87"/>
    <w:rsid w:val="00985572"/>
    <w:rsid w:val="00987EFA"/>
    <w:rsid w:val="00992D7A"/>
    <w:rsid w:val="00996023"/>
    <w:rsid w:val="009A0EB2"/>
    <w:rsid w:val="009A65F6"/>
    <w:rsid w:val="009A7D59"/>
    <w:rsid w:val="009C1A12"/>
    <w:rsid w:val="009C2003"/>
    <w:rsid w:val="009C3A3A"/>
    <w:rsid w:val="009D3997"/>
    <w:rsid w:val="009D4CA1"/>
    <w:rsid w:val="009D70DE"/>
    <w:rsid w:val="009D797C"/>
    <w:rsid w:val="009E0D8B"/>
    <w:rsid w:val="009E17DF"/>
    <w:rsid w:val="009E3D4C"/>
    <w:rsid w:val="009E6620"/>
    <w:rsid w:val="009F2725"/>
    <w:rsid w:val="009F4399"/>
    <w:rsid w:val="00A05598"/>
    <w:rsid w:val="00A11225"/>
    <w:rsid w:val="00A12E47"/>
    <w:rsid w:val="00A1420A"/>
    <w:rsid w:val="00A15F47"/>
    <w:rsid w:val="00A21DB1"/>
    <w:rsid w:val="00A250B5"/>
    <w:rsid w:val="00A2688D"/>
    <w:rsid w:val="00A276ED"/>
    <w:rsid w:val="00A3261C"/>
    <w:rsid w:val="00A32A41"/>
    <w:rsid w:val="00A47119"/>
    <w:rsid w:val="00A75513"/>
    <w:rsid w:val="00A84679"/>
    <w:rsid w:val="00A9118E"/>
    <w:rsid w:val="00A91FD8"/>
    <w:rsid w:val="00A948CE"/>
    <w:rsid w:val="00AA2343"/>
    <w:rsid w:val="00AB5DA3"/>
    <w:rsid w:val="00AC20E4"/>
    <w:rsid w:val="00AD30F2"/>
    <w:rsid w:val="00AD387E"/>
    <w:rsid w:val="00AF0103"/>
    <w:rsid w:val="00AF7697"/>
    <w:rsid w:val="00B0328B"/>
    <w:rsid w:val="00B035F4"/>
    <w:rsid w:val="00B04FED"/>
    <w:rsid w:val="00B16C38"/>
    <w:rsid w:val="00B23326"/>
    <w:rsid w:val="00B258FE"/>
    <w:rsid w:val="00B263E7"/>
    <w:rsid w:val="00B31F99"/>
    <w:rsid w:val="00B36AD1"/>
    <w:rsid w:val="00B36F85"/>
    <w:rsid w:val="00B43989"/>
    <w:rsid w:val="00B45025"/>
    <w:rsid w:val="00B53CE3"/>
    <w:rsid w:val="00B53D28"/>
    <w:rsid w:val="00B644A4"/>
    <w:rsid w:val="00B66052"/>
    <w:rsid w:val="00B748E5"/>
    <w:rsid w:val="00B82C67"/>
    <w:rsid w:val="00B84979"/>
    <w:rsid w:val="00B9666E"/>
    <w:rsid w:val="00BA32DF"/>
    <w:rsid w:val="00BA524F"/>
    <w:rsid w:val="00BB115D"/>
    <w:rsid w:val="00BB3B21"/>
    <w:rsid w:val="00BB5FC7"/>
    <w:rsid w:val="00BB73EC"/>
    <w:rsid w:val="00BB77E9"/>
    <w:rsid w:val="00BC5F09"/>
    <w:rsid w:val="00BE3201"/>
    <w:rsid w:val="00BE4292"/>
    <w:rsid w:val="00BF3443"/>
    <w:rsid w:val="00BF605D"/>
    <w:rsid w:val="00BF7CFF"/>
    <w:rsid w:val="00C04A12"/>
    <w:rsid w:val="00C11472"/>
    <w:rsid w:val="00C11C8C"/>
    <w:rsid w:val="00C12244"/>
    <w:rsid w:val="00C15FB6"/>
    <w:rsid w:val="00C24BF6"/>
    <w:rsid w:val="00C25AFE"/>
    <w:rsid w:val="00C26F39"/>
    <w:rsid w:val="00C333C0"/>
    <w:rsid w:val="00C37FA9"/>
    <w:rsid w:val="00C44914"/>
    <w:rsid w:val="00C44E63"/>
    <w:rsid w:val="00C456C4"/>
    <w:rsid w:val="00C47408"/>
    <w:rsid w:val="00C5177E"/>
    <w:rsid w:val="00C52098"/>
    <w:rsid w:val="00C62B3A"/>
    <w:rsid w:val="00C7631F"/>
    <w:rsid w:val="00C81CA5"/>
    <w:rsid w:val="00C86455"/>
    <w:rsid w:val="00C91016"/>
    <w:rsid w:val="00CA334D"/>
    <w:rsid w:val="00CA5144"/>
    <w:rsid w:val="00CA53B9"/>
    <w:rsid w:val="00CB0C4F"/>
    <w:rsid w:val="00CB0DD7"/>
    <w:rsid w:val="00CB0EF8"/>
    <w:rsid w:val="00CB35FF"/>
    <w:rsid w:val="00CB7B5F"/>
    <w:rsid w:val="00CE759C"/>
    <w:rsid w:val="00CE7C10"/>
    <w:rsid w:val="00CF022E"/>
    <w:rsid w:val="00CF0291"/>
    <w:rsid w:val="00CF6A29"/>
    <w:rsid w:val="00CF7387"/>
    <w:rsid w:val="00D01908"/>
    <w:rsid w:val="00D06FCD"/>
    <w:rsid w:val="00D07879"/>
    <w:rsid w:val="00D16A12"/>
    <w:rsid w:val="00D171AC"/>
    <w:rsid w:val="00D175BD"/>
    <w:rsid w:val="00D24167"/>
    <w:rsid w:val="00D31AC6"/>
    <w:rsid w:val="00D33D6B"/>
    <w:rsid w:val="00D4118E"/>
    <w:rsid w:val="00D47C27"/>
    <w:rsid w:val="00D563FF"/>
    <w:rsid w:val="00D64249"/>
    <w:rsid w:val="00D716F3"/>
    <w:rsid w:val="00D77C2E"/>
    <w:rsid w:val="00D849DE"/>
    <w:rsid w:val="00D87C1F"/>
    <w:rsid w:val="00D90E45"/>
    <w:rsid w:val="00D95533"/>
    <w:rsid w:val="00DA11D6"/>
    <w:rsid w:val="00DA1452"/>
    <w:rsid w:val="00DA492A"/>
    <w:rsid w:val="00DB152B"/>
    <w:rsid w:val="00DC127F"/>
    <w:rsid w:val="00DC4A3C"/>
    <w:rsid w:val="00DC582D"/>
    <w:rsid w:val="00DD25DD"/>
    <w:rsid w:val="00DE3AA8"/>
    <w:rsid w:val="00DE469B"/>
    <w:rsid w:val="00DF3CD5"/>
    <w:rsid w:val="00DF4A45"/>
    <w:rsid w:val="00DF5E62"/>
    <w:rsid w:val="00DF665E"/>
    <w:rsid w:val="00E02844"/>
    <w:rsid w:val="00E105A6"/>
    <w:rsid w:val="00E15768"/>
    <w:rsid w:val="00E247A4"/>
    <w:rsid w:val="00E278ED"/>
    <w:rsid w:val="00E30F0C"/>
    <w:rsid w:val="00E31882"/>
    <w:rsid w:val="00E36553"/>
    <w:rsid w:val="00E37A1D"/>
    <w:rsid w:val="00E43CE4"/>
    <w:rsid w:val="00E43E2F"/>
    <w:rsid w:val="00E47E4B"/>
    <w:rsid w:val="00E52522"/>
    <w:rsid w:val="00E55C43"/>
    <w:rsid w:val="00E5693D"/>
    <w:rsid w:val="00E61345"/>
    <w:rsid w:val="00E769E8"/>
    <w:rsid w:val="00E82679"/>
    <w:rsid w:val="00EA62A7"/>
    <w:rsid w:val="00EB7398"/>
    <w:rsid w:val="00ED226B"/>
    <w:rsid w:val="00EE79D2"/>
    <w:rsid w:val="00EF3FC8"/>
    <w:rsid w:val="00EF735C"/>
    <w:rsid w:val="00F034AA"/>
    <w:rsid w:val="00F10F61"/>
    <w:rsid w:val="00F13CD5"/>
    <w:rsid w:val="00F23B6C"/>
    <w:rsid w:val="00F276D8"/>
    <w:rsid w:val="00F412B7"/>
    <w:rsid w:val="00F414F3"/>
    <w:rsid w:val="00F510B2"/>
    <w:rsid w:val="00F5235A"/>
    <w:rsid w:val="00F6342A"/>
    <w:rsid w:val="00F65003"/>
    <w:rsid w:val="00F73FD5"/>
    <w:rsid w:val="00F76ECE"/>
    <w:rsid w:val="00F810FE"/>
    <w:rsid w:val="00F81648"/>
    <w:rsid w:val="00F860BF"/>
    <w:rsid w:val="00F9561B"/>
    <w:rsid w:val="00FA555F"/>
    <w:rsid w:val="00FA620B"/>
    <w:rsid w:val="00FA75BC"/>
    <w:rsid w:val="00FB32D2"/>
    <w:rsid w:val="00FB63D5"/>
    <w:rsid w:val="00FB7CE3"/>
    <w:rsid w:val="00FC70F8"/>
    <w:rsid w:val="00FD3CC0"/>
    <w:rsid w:val="00FD5702"/>
    <w:rsid w:val="00FD7B45"/>
    <w:rsid w:val="00FF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DFCFF1"/>
  <w15:docId w15:val="{F3DCA97C-6A79-4DAE-9AAF-259FCE864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Dzeltme">
    <w:name w:val="Revision"/>
    <w:hidden/>
    <w:uiPriority w:val="99"/>
    <w:semiHidden/>
    <w:rsid w:val="0086334B"/>
  </w:style>
  <w:style w:type="paragraph" w:styleId="BalonMetni">
    <w:name w:val="Balloon Text"/>
    <w:basedOn w:val="Normal"/>
    <w:link w:val="BalonMetniChar"/>
    <w:uiPriority w:val="99"/>
    <w:semiHidden/>
    <w:unhideWhenUsed/>
    <w:rsid w:val="001060F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0F5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37173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7173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7173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7173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71735"/>
    <w:rPr>
      <w:b/>
      <w:bCs/>
      <w:sz w:val="20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FB4B3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B4B3A"/>
  </w:style>
  <w:style w:type="character" w:customStyle="1" w:styleId="s2">
    <w:name w:val="s2"/>
    <w:basedOn w:val="VarsaylanParagrafYazTipi"/>
    <w:rsid w:val="008D58B9"/>
  </w:style>
  <w:style w:type="character" w:styleId="Vurgu">
    <w:name w:val="Emphasis"/>
    <w:basedOn w:val="VarsaylanParagrafYazTipi"/>
    <w:uiPriority w:val="20"/>
    <w:qFormat/>
    <w:rsid w:val="00490BF7"/>
    <w:rPr>
      <w:i/>
      <w:iCs/>
    </w:rPr>
  </w:style>
  <w:style w:type="table" w:customStyle="1" w:styleId="a0">
    <w:basedOn w:val="TableNormal1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2D33F2"/>
    <w:rPr>
      <w:b/>
      <w:bCs/>
    </w:rPr>
  </w:style>
  <w:style w:type="character" w:styleId="Kpr">
    <w:name w:val="Hyperlink"/>
    <w:basedOn w:val="VarsaylanParagrafYazTipi"/>
    <w:uiPriority w:val="99"/>
    <w:unhideWhenUsed/>
    <w:rsid w:val="001C3276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C327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24A5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F029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7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7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kif.kaya@lorbi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fDwcX0/t95DZnZG5McBOv8xDaA==">AMUW2mVui4qmdsAVIGX+89vXVwlfoEvry5hEKACPjdQNr/dtL3UHVCdZ4qbt/rM1GD+1/tyLS7sNCtGO8I6LGcP9R1TA3CBbrSMCkJO43ZAdrxBFOKMI/duu9gT4QSJ/LFMyqlVd3ofI</go:docsCustomData>
</go:gDocsCustomXmlDataStorage>
</file>

<file path=customXml/itemProps1.xml><?xml version="1.0" encoding="utf-8"?>
<ds:datastoreItem xmlns:ds="http://schemas.openxmlformats.org/officeDocument/2006/customXml" ds:itemID="{238C0CF9-4D69-4197-A214-7944110F0C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Nihan Sekmen</dc:creator>
  <cp:lastModifiedBy>DİLA</cp:lastModifiedBy>
  <cp:revision>8</cp:revision>
  <cp:lastPrinted>2026-01-28T06:47:00Z</cp:lastPrinted>
  <dcterms:created xsi:type="dcterms:W3CDTF">2026-01-27T13:19:00Z</dcterms:created>
  <dcterms:modified xsi:type="dcterms:W3CDTF">2026-01-30T07:36:00Z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26e3a7802940ddd56b7881e08797a6578ae76e44281f7417029ca2edaf3f3761</vt:lpwstr>
  </property>
  <property fmtid="{D5CDD505-2E9C-101B-9397-08002B2CF9AE}" pid="3" name="VeriketAuthor">
    <vt:lpwstr>6KURZZ7XI55cKNwqMv24jX2MkGEoGlvb0iUdO1eRRhg=</vt:lpwstr>
  </property>
  <property fmtid="{D5CDD505-2E9C-101B-9397-08002B2CF9AE}" pid="4" name="VeriketClassification">
    <vt:lpwstr>A5BC3CFD-4D51-461E-B5F0-D84C6FA67A36</vt:lpwstr>
  </property>
  <property fmtid="{D5CDD505-2E9C-101B-9397-08002B2CF9AE}" pid="5" name="DetectedPolicyPropertyName">
    <vt:lpwstr/>
  </property>
  <property fmtid="{D5CDD505-2E9C-101B-9397-08002B2CF9AE}" pid="6" name="DetectedKeywordsPropertyName">
    <vt:lpwstr/>
  </property>
  <property fmtid="{D5CDD505-2E9C-101B-9397-08002B2CF9AE}" pid="7" name="SensitivityPropertyName">
    <vt:lpwstr>3265DAC8-E08B-44A1-BADC-2164496259F8</vt:lpwstr>
  </property>
  <property fmtid="{D5CDD505-2E9C-101B-9397-08002B2CF9AE}" pid="8" name="SensitivityPersonalDatasPropertyName">
    <vt:lpwstr/>
  </property>
  <property fmtid="{D5CDD505-2E9C-101B-9397-08002B2CF9AE}" pid="9" name="SensitivityApprovedContentPropertyName">
    <vt:lpwstr/>
  </property>
  <property fmtid="{D5CDD505-2E9C-101B-9397-08002B2CF9AE}" pid="10" name="SensitivityCanExportContentPropertyName">
    <vt:lpwstr/>
  </property>
  <property fmtid="{D5CDD505-2E9C-101B-9397-08002B2CF9AE}" pid="11" name="SensitivityDataRetentionPeriodPropertyName">
    <vt:lpwstr/>
  </property>
  <property fmtid="{D5CDD505-2E9C-101B-9397-08002B2CF9AE}" pid="12" name="Word_AddedWatermark_PropertyName">
    <vt:lpwstr/>
  </property>
  <property fmtid="{D5CDD505-2E9C-101B-9397-08002B2CF9AE}" pid="13" name="Word_AddedHeader_PropertyName">
    <vt:lpwstr/>
  </property>
  <property fmtid="{D5CDD505-2E9C-101B-9397-08002B2CF9AE}" pid="14" name="Word_AddedFooter_PropertyName">
    <vt:lpwstr>true</vt:lpwstr>
  </property>
</Properties>
</file>