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C8DB25" w14:textId="77777777" w:rsidR="002C5BC6" w:rsidRDefault="002C5BC6" w:rsidP="00C623AB">
      <w:pPr>
        <w:pBdr>
          <w:top w:val="none" w:sz="0" w:space="0" w:color="auto"/>
          <w:left w:val="none" w:sz="0" w:space="0" w:color="auto"/>
          <w:bottom w:val="single" w:sz="4" w:space="1" w:color="auto"/>
          <w:right w:val="none" w:sz="0" w:space="0" w:color="auto"/>
          <w:between w:val="none" w:sz="0" w:space="0" w:color="auto"/>
          <w:bar w:val="none" w:sz="0" w:color="auto"/>
        </w:pBdr>
        <w:spacing w:line="276" w:lineRule="auto"/>
        <w:ind w:right="-187"/>
        <w:rPr>
          <w:rFonts w:asciiTheme="minorHAnsi" w:eastAsia="Calibri" w:hAnsiTheme="minorHAnsi" w:cstheme="minorHAnsi"/>
          <w:b/>
          <w:bdr w:val="none" w:sz="0" w:space="0" w:color="auto"/>
        </w:rPr>
      </w:pPr>
    </w:p>
    <w:p w14:paraId="55E767A5" w14:textId="20F949C5" w:rsidR="00907012" w:rsidRPr="00907012" w:rsidRDefault="002C5BC6" w:rsidP="00907012">
      <w:pPr>
        <w:pBdr>
          <w:top w:val="none" w:sz="0" w:space="0" w:color="auto"/>
          <w:left w:val="none" w:sz="0" w:space="0" w:color="auto"/>
          <w:bottom w:val="single" w:sz="4" w:space="1" w:color="auto"/>
          <w:right w:val="none" w:sz="0" w:space="0" w:color="auto"/>
          <w:between w:val="none" w:sz="0" w:space="0" w:color="auto"/>
          <w:bar w:val="none" w:sz="0" w:color="auto"/>
        </w:pBdr>
        <w:spacing w:line="276" w:lineRule="auto"/>
        <w:ind w:right="-187"/>
        <w:rPr>
          <w:rFonts w:asciiTheme="minorHAnsi" w:eastAsia="Calibri" w:hAnsiTheme="minorHAnsi" w:cstheme="minorHAnsi"/>
          <w:b/>
          <w:bdr w:val="none" w:sz="0" w:space="0" w:color="auto"/>
        </w:rPr>
      </w:pPr>
      <w:r w:rsidRPr="002C5BC6">
        <w:rPr>
          <w:rFonts w:asciiTheme="minorHAnsi" w:eastAsia="Calibri" w:hAnsiTheme="minorHAnsi" w:cstheme="minorHAnsi"/>
          <w:b/>
          <w:bdr w:val="none" w:sz="0" w:space="0" w:color="auto"/>
        </w:rPr>
        <w:t>BASIN BÜLTENİ</w:t>
      </w:r>
      <w:r>
        <w:rPr>
          <w:rFonts w:asciiTheme="minorHAnsi" w:eastAsia="Calibri" w:hAnsiTheme="minorHAnsi" w:cstheme="minorHAnsi"/>
          <w:b/>
          <w:bdr w:val="none" w:sz="0" w:space="0" w:color="auto"/>
        </w:rPr>
        <w:t xml:space="preserve">                        </w:t>
      </w:r>
      <w:r>
        <w:rPr>
          <w:rFonts w:asciiTheme="minorHAnsi" w:eastAsia="Calibri" w:hAnsiTheme="minorHAnsi" w:cstheme="minorHAnsi"/>
          <w:b/>
          <w:bdr w:val="none" w:sz="0" w:space="0" w:color="auto"/>
        </w:rPr>
        <w:tab/>
      </w:r>
      <w:r>
        <w:rPr>
          <w:rFonts w:asciiTheme="minorHAnsi" w:eastAsia="Calibri" w:hAnsiTheme="minorHAnsi" w:cstheme="minorHAnsi"/>
          <w:b/>
          <w:bdr w:val="none" w:sz="0" w:space="0" w:color="auto"/>
        </w:rPr>
        <w:tab/>
      </w:r>
      <w:r>
        <w:rPr>
          <w:rFonts w:asciiTheme="minorHAnsi" w:eastAsia="Calibri" w:hAnsiTheme="minorHAnsi" w:cstheme="minorHAnsi"/>
          <w:b/>
          <w:bdr w:val="none" w:sz="0" w:space="0" w:color="auto"/>
        </w:rPr>
        <w:tab/>
      </w:r>
      <w:r>
        <w:rPr>
          <w:rFonts w:asciiTheme="minorHAnsi" w:eastAsia="Calibri" w:hAnsiTheme="minorHAnsi" w:cstheme="minorHAnsi"/>
          <w:b/>
          <w:bdr w:val="none" w:sz="0" w:space="0" w:color="auto"/>
        </w:rPr>
        <w:tab/>
      </w:r>
      <w:r>
        <w:rPr>
          <w:rFonts w:asciiTheme="minorHAnsi" w:eastAsia="Calibri" w:hAnsiTheme="minorHAnsi" w:cstheme="minorHAnsi"/>
          <w:b/>
          <w:bdr w:val="none" w:sz="0" w:space="0" w:color="auto"/>
        </w:rPr>
        <w:tab/>
      </w:r>
      <w:r>
        <w:rPr>
          <w:rFonts w:asciiTheme="minorHAnsi" w:eastAsia="Calibri" w:hAnsiTheme="minorHAnsi" w:cstheme="minorHAnsi"/>
          <w:b/>
          <w:bdr w:val="none" w:sz="0" w:space="0" w:color="auto"/>
        </w:rPr>
        <w:tab/>
      </w:r>
      <w:r>
        <w:rPr>
          <w:rFonts w:asciiTheme="minorHAnsi" w:eastAsia="Calibri" w:hAnsiTheme="minorHAnsi" w:cstheme="minorHAnsi"/>
          <w:b/>
          <w:bdr w:val="none" w:sz="0" w:space="0" w:color="auto"/>
        </w:rPr>
        <w:tab/>
      </w:r>
      <w:r>
        <w:rPr>
          <w:rFonts w:asciiTheme="minorHAnsi" w:eastAsia="Calibri" w:hAnsiTheme="minorHAnsi" w:cstheme="minorHAnsi"/>
          <w:b/>
          <w:bdr w:val="none" w:sz="0" w:space="0" w:color="auto"/>
        </w:rPr>
        <w:tab/>
      </w:r>
      <w:r w:rsidR="008D09EA">
        <w:rPr>
          <w:rFonts w:asciiTheme="minorHAnsi" w:eastAsia="Calibri" w:hAnsiTheme="minorHAnsi" w:cstheme="minorHAnsi"/>
          <w:b/>
          <w:bdr w:val="none" w:sz="0" w:space="0" w:color="auto"/>
        </w:rPr>
        <w:t xml:space="preserve"> </w:t>
      </w:r>
      <w:r w:rsidR="00AC2BEF">
        <w:rPr>
          <w:rFonts w:asciiTheme="minorHAnsi" w:eastAsia="Calibri" w:hAnsiTheme="minorHAnsi" w:cstheme="minorHAnsi"/>
          <w:b/>
          <w:bdr w:val="none" w:sz="0" w:space="0" w:color="auto"/>
        </w:rPr>
        <w:t>28</w:t>
      </w:r>
      <w:r w:rsidR="00572BD5">
        <w:rPr>
          <w:rFonts w:asciiTheme="minorHAnsi" w:eastAsia="Calibri" w:hAnsiTheme="minorHAnsi" w:cstheme="minorHAnsi"/>
          <w:b/>
          <w:bdr w:val="none" w:sz="0" w:space="0" w:color="auto"/>
        </w:rPr>
        <w:t xml:space="preserve"> Ağustos </w:t>
      </w:r>
      <w:r>
        <w:rPr>
          <w:rFonts w:asciiTheme="minorHAnsi" w:eastAsia="Calibri" w:hAnsiTheme="minorHAnsi" w:cstheme="minorHAnsi"/>
          <w:b/>
          <w:bdr w:val="none" w:sz="0" w:space="0" w:color="auto"/>
        </w:rPr>
        <w:t>202</w:t>
      </w:r>
      <w:r w:rsidR="008D09EA">
        <w:rPr>
          <w:rFonts w:asciiTheme="minorHAnsi" w:eastAsia="Calibri" w:hAnsiTheme="minorHAnsi" w:cstheme="minorHAnsi"/>
          <w:b/>
          <w:bdr w:val="none" w:sz="0" w:space="0" w:color="auto"/>
        </w:rPr>
        <w:t>5</w:t>
      </w:r>
    </w:p>
    <w:p w14:paraId="2B176429" w14:textId="77777777" w:rsidR="004562E1" w:rsidRDefault="004562E1" w:rsidP="0067007F">
      <w:pPr>
        <w:jc w:val="center"/>
        <w:rPr>
          <w:rFonts w:asciiTheme="minorHAnsi" w:hAnsiTheme="minorHAnsi" w:cstheme="minorHAnsi"/>
          <w:b/>
          <w:bCs/>
          <w:sz w:val="20"/>
          <w:szCs w:val="20"/>
        </w:rPr>
      </w:pPr>
    </w:p>
    <w:p w14:paraId="64DD5A05" w14:textId="35A8C7A8" w:rsidR="008920DE" w:rsidRPr="004562E1" w:rsidRDefault="008E4A0A" w:rsidP="0067007F">
      <w:pPr>
        <w:jc w:val="center"/>
        <w:rPr>
          <w:rFonts w:asciiTheme="minorHAnsi" w:hAnsiTheme="minorHAnsi" w:cstheme="minorHAnsi"/>
          <w:b/>
          <w:bCs/>
          <w:sz w:val="20"/>
          <w:szCs w:val="20"/>
        </w:rPr>
      </w:pPr>
      <w:r w:rsidRPr="004562E1">
        <w:rPr>
          <w:rFonts w:asciiTheme="minorHAnsi" w:hAnsiTheme="minorHAnsi" w:cstheme="minorHAnsi"/>
          <w:b/>
          <w:bCs/>
          <w:sz w:val="20"/>
          <w:szCs w:val="20"/>
        </w:rPr>
        <w:t>Türk Telekom’un sabit hizmetler imtiya</w:t>
      </w:r>
      <w:r w:rsidR="004562E1">
        <w:rPr>
          <w:rFonts w:asciiTheme="minorHAnsi" w:hAnsiTheme="minorHAnsi" w:cstheme="minorHAnsi"/>
          <w:b/>
          <w:bCs/>
          <w:sz w:val="20"/>
          <w:szCs w:val="20"/>
        </w:rPr>
        <w:t>z</w:t>
      </w:r>
      <w:r w:rsidRPr="004562E1">
        <w:rPr>
          <w:rFonts w:asciiTheme="minorHAnsi" w:hAnsiTheme="minorHAnsi" w:cstheme="minorHAnsi"/>
          <w:b/>
          <w:bCs/>
          <w:sz w:val="20"/>
          <w:szCs w:val="20"/>
        </w:rPr>
        <w:t xml:space="preserve"> sözleşmesi 2</w:t>
      </w:r>
      <w:r w:rsidR="00550ADF" w:rsidRPr="004562E1">
        <w:rPr>
          <w:rFonts w:asciiTheme="minorHAnsi" w:hAnsiTheme="minorHAnsi" w:cstheme="minorHAnsi"/>
          <w:b/>
          <w:bCs/>
          <w:sz w:val="20"/>
          <w:szCs w:val="20"/>
        </w:rPr>
        <w:t>050</w:t>
      </w:r>
      <w:r w:rsidR="004562E1">
        <w:rPr>
          <w:rFonts w:asciiTheme="minorHAnsi" w:hAnsiTheme="minorHAnsi" w:cstheme="minorHAnsi"/>
          <w:b/>
          <w:bCs/>
          <w:sz w:val="20"/>
          <w:szCs w:val="20"/>
        </w:rPr>
        <w:t xml:space="preserve"> yılına </w:t>
      </w:r>
      <w:r w:rsidR="00550ADF" w:rsidRPr="004562E1">
        <w:rPr>
          <w:rFonts w:asciiTheme="minorHAnsi" w:hAnsiTheme="minorHAnsi" w:cstheme="minorHAnsi"/>
          <w:b/>
          <w:bCs/>
          <w:sz w:val="20"/>
          <w:szCs w:val="20"/>
        </w:rPr>
        <w:t>kadar</w:t>
      </w:r>
      <w:r w:rsidRPr="004562E1">
        <w:rPr>
          <w:rFonts w:asciiTheme="minorHAnsi" w:hAnsiTheme="minorHAnsi" w:cstheme="minorHAnsi"/>
          <w:b/>
          <w:bCs/>
          <w:sz w:val="20"/>
          <w:szCs w:val="20"/>
        </w:rPr>
        <w:t xml:space="preserve"> </w:t>
      </w:r>
      <w:r w:rsidR="00565F1A" w:rsidRPr="004562E1">
        <w:rPr>
          <w:rFonts w:asciiTheme="minorHAnsi" w:hAnsiTheme="minorHAnsi" w:cstheme="minorHAnsi"/>
          <w:b/>
          <w:bCs/>
          <w:sz w:val="20"/>
          <w:szCs w:val="20"/>
        </w:rPr>
        <w:t>uzatıldı</w:t>
      </w:r>
    </w:p>
    <w:p w14:paraId="4B9A90DB" w14:textId="77777777" w:rsidR="0067007F" w:rsidRPr="00D64656" w:rsidRDefault="0067007F" w:rsidP="0067007F">
      <w:pPr>
        <w:jc w:val="center"/>
        <w:rPr>
          <w:rFonts w:asciiTheme="minorHAnsi" w:hAnsiTheme="minorHAnsi" w:cstheme="minorHAnsi"/>
          <w:b/>
          <w:bCs/>
          <w:sz w:val="22"/>
          <w:szCs w:val="22"/>
        </w:rPr>
      </w:pPr>
    </w:p>
    <w:p w14:paraId="2520CB7B" w14:textId="24B5134E" w:rsidR="008E4A0A" w:rsidRPr="004562E1" w:rsidRDefault="008E4A0A" w:rsidP="008E4A0A">
      <w:pPr>
        <w:jc w:val="center"/>
        <w:rPr>
          <w:rFonts w:asciiTheme="minorHAnsi" w:hAnsiTheme="minorHAnsi" w:cstheme="minorHAnsi"/>
          <w:b/>
          <w:sz w:val="40"/>
          <w:szCs w:val="40"/>
        </w:rPr>
      </w:pPr>
      <w:r w:rsidRPr="004562E1">
        <w:rPr>
          <w:rFonts w:asciiTheme="minorHAnsi" w:hAnsiTheme="minorHAnsi" w:cstheme="minorHAnsi"/>
          <w:b/>
          <w:sz w:val="40"/>
          <w:szCs w:val="40"/>
        </w:rPr>
        <w:t xml:space="preserve">Türk Telekom’dan </w:t>
      </w:r>
      <w:r w:rsidR="00636436" w:rsidRPr="004562E1">
        <w:rPr>
          <w:rFonts w:asciiTheme="minorHAnsi" w:hAnsiTheme="minorHAnsi" w:cstheme="minorHAnsi"/>
          <w:b/>
          <w:sz w:val="40"/>
          <w:szCs w:val="40"/>
        </w:rPr>
        <w:t>ülke ekonomisine</w:t>
      </w:r>
    </w:p>
    <w:p w14:paraId="0388DDB1" w14:textId="79127648" w:rsidR="00071299" w:rsidRPr="004562E1" w:rsidRDefault="008E4A0A" w:rsidP="008E4A0A">
      <w:pPr>
        <w:jc w:val="center"/>
        <w:rPr>
          <w:rFonts w:asciiTheme="minorHAnsi" w:hAnsiTheme="minorHAnsi" w:cstheme="minorHAnsi"/>
          <w:b/>
          <w:sz w:val="40"/>
          <w:szCs w:val="40"/>
        </w:rPr>
      </w:pPr>
      <w:r w:rsidRPr="004562E1">
        <w:rPr>
          <w:rFonts w:asciiTheme="minorHAnsi" w:hAnsiTheme="minorHAnsi" w:cstheme="minorHAnsi"/>
          <w:b/>
          <w:sz w:val="40"/>
          <w:szCs w:val="40"/>
        </w:rPr>
        <w:t xml:space="preserve">20 milyar dolarlık </w:t>
      </w:r>
      <w:r w:rsidR="00636436" w:rsidRPr="004562E1">
        <w:rPr>
          <w:rFonts w:asciiTheme="minorHAnsi" w:hAnsiTheme="minorHAnsi" w:cstheme="minorHAnsi"/>
          <w:b/>
          <w:sz w:val="40"/>
          <w:szCs w:val="40"/>
        </w:rPr>
        <w:t>katkı</w:t>
      </w:r>
    </w:p>
    <w:p w14:paraId="797D62BD" w14:textId="77777777" w:rsidR="008E4A0A" w:rsidRPr="00D64656" w:rsidRDefault="008E4A0A" w:rsidP="008E4A0A">
      <w:pPr>
        <w:ind w:left="2124" w:firstLine="708"/>
        <w:jc w:val="both"/>
        <w:rPr>
          <w:rFonts w:asciiTheme="minorHAnsi" w:hAnsiTheme="minorHAnsi" w:cstheme="minorHAnsi"/>
          <w:sz w:val="22"/>
          <w:szCs w:val="22"/>
        </w:rPr>
      </w:pPr>
    </w:p>
    <w:p w14:paraId="526D2999" w14:textId="53E4C151" w:rsidR="008920DE" w:rsidRPr="004562E1" w:rsidRDefault="004562E1" w:rsidP="008920DE">
      <w:pPr>
        <w:pStyle w:val="ListeParagraf"/>
        <w:numPr>
          <w:ilvl w:val="0"/>
          <w:numId w:val="10"/>
        </w:numPr>
        <w:jc w:val="both"/>
        <w:rPr>
          <w:rFonts w:asciiTheme="minorHAnsi" w:hAnsiTheme="minorHAnsi" w:cstheme="minorHAnsi"/>
          <w:b/>
        </w:rPr>
      </w:pPr>
      <w:r w:rsidRPr="004562E1">
        <w:rPr>
          <w:rFonts w:asciiTheme="minorHAnsi" w:hAnsiTheme="minorHAnsi" w:cstheme="minorHAnsi"/>
          <w:b/>
          <w:bCs/>
        </w:rPr>
        <w:t xml:space="preserve">Dijital dönüşümün değişmeyen lideri </w:t>
      </w:r>
      <w:r w:rsidR="008920DE" w:rsidRPr="004562E1">
        <w:rPr>
          <w:rFonts w:asciiTheme="minorHAnsi" w:hAnsiTheme="minorHAnsi" w:cstheme="minorHAnsi"/>
          <w:b/>
        </w:rPr>
        <w:t>Türk Telekom,</w:t>
      </w:r>
      <w:r w:rsidR="00636436" w:rsidRPr="004562E1">
        <w:rPr>
          <w:rFonts w:asciiTheme="minorHAnsi" w:hAnsiTheme="minorHAnsi" w:cstheme="minorHAnsi"/>
          <w:b/>
        </w:rPr>
        <w:t xml:space="preserve"> ülkemizin</w:t>
      </w:r>
      <w:r w:rsidR="008920DE" w:rsidRPr="004562E1">
        <w:rPr>
          <w:rFonts w:asciiTheme="minorHAnsi" w:hAnsiTheme="minorHAnsi" w:cstheme="minorHAnsi"/>
          <w:b/>
        </w:rPr>
        <w:t xml:space="preserve"> </w:t>
      </w:r>
      <w:r w:rsidR="008E4A0A" w:rsidRPr="004562E1">
        <w:rPr>
          <w:rFonts w:asciiTheme="minorHAnsi" w:hAnsiTheme="minorHAnsi" w:cstheme="minorHAnsi"/>
          <w:b/>
        </w:rPr>
        <w:t xml:space="preserve">dijital geleceğin inşasına yön veren çalışmalarına ve yatırımlarına devam ediyor. </w:t>
      </w:r>
      <w:r w:rsidR="008920DE" w:rsidRPr="004562E1">
        <w:rPr>
          <w:rFonts w:asciiTheme="minorHAnsi" w:hAnsiTheme="minorHAnsi" w:cstheme="minorHAnsi"/>
          <w:b/>
          <w:bCs/>
        </w:rPr>
        <w:t xml:space="preserve"> </w:t>
      </w:r>
    </w:p>
    <w:p w14:paraId="23F7E028" w14:textId="0DC46B9D" w:rsidR="008920DE" w:rsidRPr="00D64656" w:rsidRDefault="008920DE" w:rsidP="008E4A0A">
      <w:pPr>
        <w:rPr>
          <w:rFonts w:asciiTheme="minorHAnsi" w:hAnsiTheme="minorHAnsi" w:cstheme="minorHAnsi"/>
          <w:b/>
          <w:sz w:val="22"/>
          <w:szCs w:val="22"/>
        </w:rPr>
      </w:pPr>
    </w:p>
    <w:p w14:paraId="765B530A" w14:textId="5143C7A1" w:rsidR="00C25CD2" w:rsidRPr="002224DE" w:rsidRDefault="008920DE" w:rsidP="002224DE">
      <w:pPr>
        <w:pStyle w:val="ListeParagraf"/>
        <w:numPr>
          <w:ilvl w:val="0"/>
          <w:numId w:val="10"/>
        </w:numPr>
        <w:jc w:val="both"/>
        <w:rPr>
          <w:rFonts w:asciiTheme="minorHAnsi" w:hAnsiTheme="minorHAnsi" w:cstheme="minorHAnsi"/>
          <w:b/>
        </w:rPr>
      </w:pPr>
      <w:r w:rsidRPr="00C2482A">
        <w:rPr>
          <w:rFonts w:asciiTheme="minorHAnsi" w:hAnsiTheme="minorHAnsi" w:cstheme="minorHAnsi"/>
          <w:b/>
          <w:color w:val="212529"/>
          <w:shd w:val="clear" w:color="auto" w:fill="FFFFFF"/>
        </w:rPr>
        <w:t>Türk</w:t>
      </w:r>
      <w:r w:rsidRPr="00C2482A">
        <w:rPr>
          <w:rFonts w:asciiTheme="minorHAnsi" w:hAnsiTheme="minorHAnsi" w:cstheme="minorHAnsi"/>
          <w:b/>
        </w:rPr>
        <w:t xml:space="preserve"> Telekom CEO’su Ümit Önal, “</w:t>
      </w:r>
      <w:r w:rsidR="00C2482A" w:rsidRPr="00C2482A">
        <w:rPr>
          <w:rFonts w:asciiTheme="minorHAnsi" w:hAnsiTheme="minorHAnsi" w:cstheme="minorHAnsi"/>
          <w:b/>
        </w:rPr>
        <w:t>Gururla söylüyorum ki; bugün, Türk Telekom ve ülkemiz için çok önemli bir gün</w:t>
      </w:r>
      <w:r w:rsidR="009F0F67" w:rsidRPr="00C2482A">
        <w:rPr>
          <w:rFonts w:asciiTheme="minorHAnsi" w:hAnsiTheme="minorHAnsi" w:cstheme="minorHAnsi"/>
          <w:b/>
        </w:rPr>
        <w:t xml:space="preserve">. </w:t>
      </w:r>
      <w:r w:rsidR="00C2482A" w:rsidRPr="002224DE">
        <w:rPr>
          <w:rFonts w:asciiTheme="minorHAnsi" w:hAnsiTheme="minorHAnsi" w:cstheme="minorHAnsi"/>
          <w:b/>
        </w:rPr>
        <w:t xml:space="preserve">Bugün, Türk Telekom’un 2026 yılı </w:t>
      </w:r>
      <w:r w:rsidR="000E68D7">
        <w:rPr>
          <w:rFonts w:asciiTheme="minorHAnsi" w:hAnsiTheme="minorHAnsi" w:cstheme="minorHAnsi"/>
          <w:b/>
        </w:rPr>
        <w:t>ş</w:t>
      </w:r>
      <w:r w:rsidR="00C2482A" w:rsidRPr="002224DE">
        <w:rPr>
          <w:rFonts w:asciiTheme="minorHAnsi" w:hAnsiTheme="minorHAnsi" w:cstheme="minorHAnsi"/>
          <w:b/>
        </w:rPr>
        <w:t xml:space="preserve">ubat ayında bitecek olan sabit hizmetler imtiyazının 2050 yılına kadar uzatıldığının resmiyete döküldüğü gün olarak tarihe geçiyor. </w:t>
      </w:r>
      <w:r w:rsidR="00D64656" w:rsidRPr="002224DE">
        <w:rPr>
          <w:rFonts w:asciiTheme="minorHAnsi" w:hAnsiTheme="minorHAnsi" w:cstheme="minorHAnsi"/>
          <w:b/>
        </w:rPr>
        <w:t>Bu sürecin ülkemizin devletimizin ve şirketimizin</w:t>
      </w:r>
      <w:r w:rsidR="003E72FB">
        <w:rPr>
          <w:rFonts w:asciiTheme="minorHAnsi" w:hAnsiTheme="minorHAnsi" w:cstheme="minorHAnsi"/>
          <w:b/>
        </w:rPr>
        <w:t xml:space="preserve"> </w:t>
      </w:r>
      <w:r w:rsidR="00D64656" w:rsidRPr="002224DE">
        <w:rPr>
          <w:rFonts w:asciiTheme="minorHAnsi" w:hAnsiTheme="minorHAnsi" w:cstheme="minorHAnsi"/>
          <w:b/>
        </w:rPr>
        <w:t xml:space="preserve">menfaatleri çerçevesinde sonuçlanmış olmasından büyük bir mutluluk duyuyoruz. Bu sözleşme ile Türkiye ekonomisine 20 milyar dolar tutarında doğrudan katkı sağlayacağız. Bununla birlikte </w:t>
      </w:r>
      <w:r w:rsidR="002224DE" w:rsidRPr="002224DE">
        <w:rPr>
          <w:rFonts w:asciiTheme="minorHAnsi" w:hAnsiTheme="minorHAnsi" w:cstheme="minorHAnsi"/>
          <w:b/>
        </w:rPr>
        <w:t xml:space="preserve">bu yeni sözleşmenin </w:t>
      </w:r>
      <w:r w:rsidR="00D64656" w:rsidRPr="002224DE">
        <w:rPr>
          <w:rFonts w:asciiTheme="minorHAnsi" w:hAnsiTheme="minorHAnsi" w:cstheme="minorHAnsi"/>
          <w:b/>
        </w:rPr>
        <w:t xml:space="preserve">sektörümüze, teknoloji tabanlı tüm endüstrilere ve ülkemizin dijital dönüşümüne etkisi çok daha yüksek ölçekte olacak. Bu </w:t>
      </w:r>
      <w:r w:rsidR="002224DE" w:rsidRPr="002224DE">
        <w:rPr>
          <w:rFonts w:asciiTheme="minorHAnsi" w:hAnsiTheme="minorHAnsi" w:cstheme="minorHAnsi"/>
          <w:b/>
        </w:rPr>
        <w:t xml:space="preserve">müstesna </w:t>
      </w:r>
      <w:r w:rsidR="00D64656" w:rsidRPr="002224DE">
        <w:rPr>
          <w:rFonts w:asciiTheme="minorHAnsi" w:hAnsiTheme="minorHAnsi" w:cstheme="minorHAnsi"/>
          <w:b/>
        </w:rPr>
        <w:t>sorumluluğun bize yeniden emanet edilmesinden onur duyuyoruz. Bu anlaşma; Türkiye'nin dijital dönüşümünü tamamlama hedefimiz doğrultusunda bize birçok yeni fırsat sunacak, stratejik ve net bir yol haritası çizme olanağı tanıyacak” dedi.</w:t>
      </w:r>
    </w:p>
    <w:p w14:paraId="5D2972C8" w14:textId="77777777" w:rsidR="00C25CD2" w:rsidRPr="00D64656" w:rsidRDefault="00C25CD2" w:rsidP="000116CA">
      <w:pPr>
        <w:pStyle w:val="ListeParagraf"/>
        <w:jc w:val="both"/>
        <w:rPr>
          <w:rFonts w:asciiTheme="minorHAnsi" w:hAnsiTheme="minorHAnsi" w:cstheme="minorHAnsi"/>
          <w:b/>
        </w:rPr>
      </w:pPr>
    </w:p>
    <w:p w14:paraId="417EB0A6" w14:textId="355B8FAF" w:rsidR="0015628B" w:rsidRPr="00D64656" w:rsidRDefault="00055AD0" w:rsidP="005D6CCE">
      <w:pPr>
        <w:jc w:val="both"/>
        <w:rPr>
          <w:rFonts w:asciiTheme="minorHAnsi" w:hAnsiTheme="minorHAnsi" w:cstheme="minorHAnsi"/>
          <w:sz w:val="22"/>
          <w:szCs w:val="22"/>
        </w:rPr>
      </w:pPr>
      <w:r w:rsidRPr="00D64656">
        <w:rPr>
          <w:rFonts w:asciiTheme="minorHAnsi" w:hAnsiTheme="minorHAnsi" w:cstheme="minorHAnsi"/>
          <w:sz w:val="22"/>
          <w:szCs w:val="22"/>
        </w:rPr>
        <w:t xml:space="preserve">Türkiye’nin dijital </w:t>
      </w:r>
      <w:r w:rsidR="00842161" w:rsidRPr="00D64656">
        <w:rPr>
          <w:rFonts w:asciiTheme="minorHAnsi" w:hAnsiTheme="minorHAnsi" w:cstheme="minorHAnsi"/>
          <w:sz w:val="22"/>
          <w:szCs w:val="22"/>
        </w:rPr>
        <w:t>geleceğinin inşasına liderlik eden</w:t>
      </w:r>
      <w:r w:rsidR="008E4A0A" w:rsidRPr="00D64656">
        <w:rPr>
          <w:rFonts w:asciiTheme="minorHAnsi" w:hAnsiTheme="minorHAnsi" w:cstheme="minorHAnsi"/>
          <w:sz w:val="22"/>
          <w:szCs w:val="22"/>
        </w:rPr>
        <w:t xml:space="preserve"> </w:t>
      </w:r>
      <w:r w:rsidRPr="00D64656">
        <w:rPr>
          <w:rFonts w:asciiTheme="minorHAnsi" w:hAnsiTheme="minorHAnsi" w:cstheme="minorHAnsi"/>
          <w:sz w:val="22"/>
          <w:szCs w:val="22"/>
        </w:rPr>
        <w:t>Türk Telekom, ülkenin dört bir yanında fiber altyapı yatırımların</w:t>
      </w:r>
      <w:r w:rsidR="00842161" w:rsidRPr="00D64656">
        <w:rPr>
          <w:rFonts w:asciiTheme="minorHAnsi" w:hAnsiTheme="minorHAnsi" w:cstheme="minorHAnsi"/>
          <w:sz w:val="22"/>
          <w:szCs w:val="22"/>
        </w:rPr>
        <w:t>ı</w:t>
      </w:r>
      <w:r w:rsidRPr="00D64656">
        <w:rPr>
          <w:rFonts w:asciiTheme="minorHAnsi" w:hAnsiTheme="minorHAnsi" w:cstheme="minorHAnsi"/>
          <w:sz w:val="22"/>
          <w:szCs w:val="22"/>
        </w:rPr>
        <w:t xml:space="preserve"> </w:t>
      </w:r>
      <w:r w:rsidR="00842161" w:rsidRPr="00D64656">
        <w:rPr>
          <w:rFonts w:asciiTheme="minorHAnsi" w:hAnsiTheme="minorHAnsi" w:cstheme="minorHAnsi"/>
          <w:sz w:val="22"/>
          <w:szCs w:val="22"/>
        </w:rPr>
        <w:t>sürdürüyor</w:t>
      </w:r>
      <w:r w:rsidR="0015628B" w:rsidRPr="00D64656">
        <w:rPr>
          <w:rFonts w:asciiTheme="minorHAnsi" w:hAnsiTheme="minorHAnsi" w:cstheme="minorHAnsi"/>
          <w:sz w:val="22"/>
          <w:szCs w:val="22"/>
        </w:rPr>
        <w:t xml:space="preserve">.  </w:t>
      </w:r>
      <w:r w:rsidR="00842161" w:rsidRPr="00D64656">
        <w:rPr>
          <w:rFonts w:asciiTheme="minorHAnsi" w:hAnsiTheme="minorHAnsi" w:cstheme="minorHAnsi"/>
          <w:sz w:val="22"/>
          <w:szCs w:val="22"/>
        </w:rPr>
        <w:t xml:space="preserve">‘Herkes için yüksek hızda internet’ sunmak amacıyla 81 ilin her noktasını fiber ağlarla ören </w:t>
      </w:r>
      <w:r w:rsidR="005D6CCE" w:rsidRPr="00D64656">
        <w:rPr>
          <w:rFonts w:asciiTheme="minorHAnsi" w:hAnsiTheme="minorHAnsi" w:cstheme="minorHAnsi"/>
          <w:sz w:val="22"/>
          <w:szCs w:val="22"/>
        </w:rPr>
        <w:t>Türk Telekom’un sabit hizmetler imtiyaz</w:t>
      </w:r>
      <w:r w:rsidR="00892B0D" w:rsidRPr="00D64656">
        <w:rPr>
          <w:rFonts w:asciiTheme="minorHAnsi" w:hAnsiTheme="minorHAnsi" w:cstheme="minorHAnsi"/>
          <w:sz w:val="22"/>
          <w:szCs w:val="22"/>
        </w:rPr>
        <w:t xml:space="preserve"> sözleşmesi</w:t>
      </w:r>
      <w:r w:rsidR="005D6CCE" w:rsidRPr="00D64656">
        <w:rPr>
          <w:rFonts w:asciiTheme="minorHAnsi" w:hAnsiTheme="minorHAnsi" w:cstheme="minorHAnsi"/>
          <w:sz w:val="22"/>
          <w:szCs w:val="22"/>
        </w:rPr>
        <w:t xml:space="preserve"> 2050 yılına kadar </w:t>
      </w:r>
      <w:r w:rsidR="0005251C" w:rsidRPr="00D64656">
        <w:rPr>
          <w:rFonts w:asciiTheme="minorHAnsi" w:hAnsiTheme="minorHAnsi" w:cstheme="minorHAnsi"/>
          <w:sz w:val="22"/>
          <w:szCs w:val="22"/>
        </w:rPr>
        <w:t>uzatıldı</w:t>
      </w:r>
      <w:r w:rsidR="00D01713" w:rsidRPr="00D64656">
        <w:rPr>
          <w:rFonts w:asciiTheme="minorHAnsi" w:hAnsiTheme="minorHAnsi" w:cstheme="minorHAnsi"/>
          <w:sz w:val="22"/>
          <w:szCs w:val="22"/>
        </w:rPr>
        <w:t xml:space="preserve">. </w:t>
      </w:r>
      <w:r w:rsidR="00842161" w:rsidRPr="00D64656">
        <w:rPr>
          <w:rFonts w:asciiTheme="minorHAnsi" w:hAnsiTheme="minorHAnsi" w:cstheme="minorHAnsi"/>
          <w:sz w:val="22"/>
          <w:szCs w:val="22"/>
        </w:rPr>
        <w:t>Türk Telekom, 2050 yılına kadar devam edecek</w:t>
      </w:r>
      <w:r w:rsidR="0015628B" w:rsidRPr="00D64656">
        <w:rPr>
          <w:rFonts w:asciiTheme="minorHAnsi" w:hAnsiTheme="minorHAnsi" w:cstheme="minorHAnsi"/>
          <w:sz w:val="22"/>
          <w:szCs w:val="22"/>
        </w:rPr>
        <w:t xml:space="preserve"> imtiyaz süresi boyunca</w:t>
      </w:r>
      <w:r w:rsidR="008E4A0A" w:rsidRPr="00D64656">
        <w:rPr>
          <w:rFonts w:asciiTheme="minorHAnsi" w:hAnsiTheme="minorHAnsi" w:cstheme="minorHAnsi"/>
          <w:sz w:val="22"/>
          <w:szCs w:val="22"/>
        </w:rPr>
        <w:t xml:space="preserve"> yapacağı yatırımlarla</w:t>
      </w:r>
      <w:r w:rsidR="00842161" w:rsidRPr="00D64656">
        <w:rPr>
          <w:rFonts w:asciiTheme="minorHAnsi" w:hAnsiTheme="minorHAnsi" w:cstheme="minorHAnsi"/>
          <w:sz w:val="22"/>
          <w:szCs w:val="22"/>
        </w:rPr>
        <w:t xml:space="preserve"> Türkiye ekonomisine</w:t>
      </w:r>
      <w:r w:rsidR="0015628B" w:rsidRPr="00D64656">
        <w:rPr>
          <w:rFonts w:asciiTheme="minorHAnsi" w:hAnsiTheme="minorHAnsi" w:cstheme="minorHAnsi"/>
          <w:sz w:val="22"/>
          <w:szCs w:val="22"/>
        </w:rPr>
        <w:t xml:space="preserve"> 20 milyar dolar</w:t>
      </w:r>
      <w:r w:rsidR="00842161" w:rsidRPr="00D64656">
        <w:rPr>
          <w:rFonts w:asciiTheme="minorHAnsi" w:hAnsiTheme="minorHAnsi" w:cstheme="minorHAnsi"/>
          <w:sz w:val="22"/>
          <w:szCs w:val="22"/>
        </w:rPr>
        <w:t xml:space="preserve">lık </w:t>
      </w:r>
      <w:r w:rsidR="000803AA" w:rsidRPr="00D64656">
        <w:rPr>
          <w:rFonts w:asciiTheme="minorHAnsi" w:hAnsiTheme="minorHAnsi" w:cstheme="minorHAnsi"/>
          <w:sz w:val="22"/>
          <w:szCs w:val="22"/>
        </w:rPr>
        <w:t xml:space="preserve">doğrudan </w:t>
      </w:r>
      <w:r w:rsidR="00842161" w:rsidRPr="00D64656">
        <w:rPr>
          <w:rFonts w:asciiTheme="minorHAnsi" w:hAnsiTheme="minorHAnsi" w:cstheme="minorHAnsi"/>
          <w:sz w:val="22"/>
          <w:szCs w:val="22"/>
        </w:rPr>
        <w:t xml:space="preserve">katkı sunacak. </w:t>
      </w:r>
    </w:p>
    <w:p w14:paraId="7A2FF254" w14:textId="1C708CEF" w:rsidR="00A65C95" w:rsidRPr="00D64656" w:rsidRDefault="00A65C95" w:rsidP="005D6CCE">
      <w:pPr>
        <w:jc w:val="both"/>
        <w:rPr>
          <w:rFonts w:asciiTheme="minorHAnsi" w:hAnsiTheme="minorHAnsi" w:cstheme="minorHAnsi"/>
          <w:sz w:val="22"/>
          <w:szCs w:val="22"/>
        </w:rPr>
      </w:pPr>
    </w:p>
    <w:p w14:paraId="1154A144" w14:textId="0395B2EA" w:rsidR="00A65C95" w:rsidRPr="00D64656" w:rsidRDefault="00A65C95" w:rsidP="00A65C95">
      <w:pPr>
        <w:jc w:val="both"/>
        <w:rPr>
          <w:rFonts w:asciiTheme="minorHAnsi" w:hAnsiTheme="minorHAnsi" w:cstheme="minorHAnsi"/>
          <w:b/>
          <w:bCs/>
          <w:sz w:val="22"/>
          <w:szCs w:val="22"/>
        </w:rPr>
      </w:pPr>
      <w:r w:rsidRPr="00D64656">
        <w:rPr>
          <w:rFonts w:asciiTheme="minorHAnsi" w:hAnsiTheme="minorHAnsi" w:cstheme="minorHAnsi"/>
          <w:b/>
          <w:bCs/>
          <w:sz w:val="22"/>
          <w:szCs w:val="22"/>
        </w:rPr>
        <w:t>Türkiye ekonomisine 20 milyar dolarlık</w:t>
      </w:r>
      <w:r w:rsidR="000803AA" w:rsidRPr="00D64656">
        <w:rPr>
          <w:rFonts w:asciiTheme="minorHAnsi" w:hAnsiTheme="minorHAnsi" w:cstheme="minorHAnsi"/>
          <w:b/>
          <w:bCs/>
          <w:sz w:val="22"/>
          <w:szCs w:val="22"/>
        </w:rPr>
        <w:t xml:space="preserve"> </w:t>
      </w:r>
      <w:r w:rsidRPr="00D64656">
        <w:rPr>
          <w:rFonts w:asciiTheme="minorHAnsi" w:hAnsiTheme="minorHAnsi" w:cstheme="minorHAnsi"/>
          <w:b/>
          <w:bCs/>
          <w:sz w:val="22"/>
          <w:szCs w:val="22"/>
        </w:rPr>
        <w:t>katkı</w:t>
      </w:r>
    </w:p>
    <w:p w14:paraId="4463EA99" w14:textId="261CC81B" w:rsidR="00572BD5" w:rsidRDefault="00A65C95" w:rsidP="00D64656">
      <w:pPr>
        <w:jc w:val="both"/>
        <w:rPr>
          <w:rFonts w:asciiTheme="minorHAnsi" w:eastAsia="Times New Roman" w:hAnsiTheme="minorHAnsi" w:cstheme="minorHAnsi"/>
          <w:sz w:val="22"/>
          <w:szCs w:val="22"/>
        </w:rPr>
      </w:pPr>
      <w:r w:rsidRPr="00D64656">
        <w:rPr>
          <w:rFonts w:asciiTheme="minorHAnsi" w:eastAsia="Times New Roman" w:hAnsiTheme="minorHAnsi" w:cstheme="minorHAnsi"/>
          <w:b/>
          <w:bCs/>
          <w:sz w:val="22"/>
          <w:szCs w:val="22"/>
        </w:rPr>
        <w:t>Türk Telekom CEO’su Ümit Önal</w:t>
      </w:r>
      <w:r w:rsidRPr="00D64656">
        <w:rPr>
          <w:rFonts w:asciiTheme="minorHAnsi" w:eastAsia="Times New Roman" w:hAnsiTheme="minorHAnsi" w:cstheme="minorHAnsi"/>
          <w:sz w:val="22"/>
          <w:szCs w:val="22"/>
        </w:rPr>
        <w:t xml:space="preserve">, </w:t>
      </w:r>
      <w:r w:rsidR="00D64656" w:rsidRPr="00D64656">
        <w:rPr>
          <w:rFonts w:asciiTheme="minorHAnsi" w:eastAsia="Times New Roman" w:hAnsiTheme="minorHAnsi" w:cstheme="minorHAnsi"/>
          <w:sz w:val="22"/>
          <w:szCs w:val="22"/>
        </w:rPr>
        <w:t>“</w:t>
      </w:r>
      <w:r w:rsidR="009F0F67" w:rsidRPr="009F0F67">
        <w:rPr>
          <w:rFonts w:asciiTheme="minorHAnsi" w:eastAsia="Times New Roman" w:hAnsiTheme="minorHAnsi" w:cstheme="minorHAnsi"/>
          <w:sz w:val="22"/>
          <w:szCs w:val="22"/>
        </w:rPr>
        <w:t>Gururla söylüyorum ki; bugün</w:t>
      </w:r>
      <w:r w:rsidR="006D218C">
        <w:rPr>
          <w:rFonts w:asciiTheme="minorHAnsi" w:eastAsia="Times New Roman" w:hAnsiTheme="minorHAnsi" w:cstheme="minorHAnsi"/>
          <w:sz w:val="22"/>
          <w:szCs w:val="22"/>
        </w:rPr>
        <w:t>,</w:t>
      </w:r>
      <w:r w:rsidR="009F0F67" w:rsidRPr="009F0F67">
        <w:rPr>
          <w:rFonts w:asciiTheme="minorHAnsi" w:eastAsia="Times New Roman" w:hAnsiTheme="minorHAnsi" w:cstheme="minorHAnsi"/>
          <w:sz w:val="22"/>
          <w:szCs w:val="22"/>
        </w:rPr>
        <w:t xml:space="preserve"> Türk Telekom ve ülkemiz için çok önemli bir gün. </w:t>
      </w:r>
      <w:r w:rsidR="006D218C" w:rsidRPr="006D218C">
        <w:rPr>
          <w:rFonts w:asciiTheme="minorHAnsi" w:eastAsia="Times New Roman" w:hAnsiTheme="minorHAnsi" w:cstheme="minorHAnsi"/>
          <w:sz w:val="22"/>
          <w:szCs w:val="22"/>
        </w:rPr>
        <w:t>Bugün, Türk Telekom’un</w:t>
      </w:r>
      <w:r w:rsidR="006D218C">
        <w:rPr>
          <w:rFonts w:asciiTheme="minorHAnsi" w:eastAsia="Times New Roman" w:hAnsiTheme="minorHAnsi" w:cstheme="minorHAnsi"/>
          <w:sz w:val="22"/>
          <w:szCs w:val="22"/>
        </w:rPr>
        <w:t xml:space="preserve"> </w:t>
      </w:r>
      <w:r w:rsidR="006D218C" w:rsidRPr="006D218C">
        <w:rPr>
          <w:rFonts w:asciiTheme="minorHAnsi" w:eastAsia="Times New Roman" w:hAnsiTheme="minorHAnsi" w:cstheme="minorHAnsi"/>
          <w:sz w:val="22"/>
          <w:szCs w:val="22"/>
        </w:rPr>
        <w:t xml:space="preserve">2026 yılı </w:t>
      </w:r>
      <w:r w:rsidR="000E68D7">
        <w:rPr>
          <w:rFonts w:asciiTheme="minorHAnsi" w:eastAsia="Times New Roman" w:hAnsiTheme="minorHAnsi" w:cstheme="minorHAnsi"/>
          <w:sz w:val="22"/>
          <w:szCs w:val="22"/>
        </w:rPr>
        <w:t>ş</w:t>
      </w:r>
      <w:r w:rsidR="006D218C" w:rsidRPr="006D218C">
        <w:rPr>
          <w:rFonts w:asciiTheme="minorHAnsi" w:eastAsia="Times New Roman" w:hAnsiTheme="minorHAnsi" w:cstheme="minorHAnsi"/>
          <w:sz w:val="22"/>
          <w:szCs w:val="22"/>
        </w:rPr>
        <w:t>ubat ayında bitecek olan sabit hizmetler imtiyazının 2050 yılına kadar uzatıldığının resmiyete döküldüğü gün olarak tarihe geçiyor.</w:t>
      </w:r>
      <w:r w:rsidR="006D218C">
        <w:rPr>
          <w:rFonts w:asciiTheme="minorHAnsi" w:eastAsia="Times New Roman" w:hAnsiTheme="minorHAnsi" w:cstheme="minorHAnsi"/>
          <w:sz w:val="22"/>
          <w:szCs w:val="22"/>
        </w:rPr>
        <w:t xml:space="preserve"> </w:t>
      </w:r>
      <w:r w:rsidR="00D64656" w:rsidRPr="00D64656">
        <w:rPr>
          <w:rFonts w:asciiTheme="minorHAnsi" w:eastAsia="Times New Roman" w:hAnsiTheme="minorHAnsi" w:cstheme="minorHAnsi"/>
          <w:sz w:val="22"/>
          <w:szCs w:val="22"/>
        </w:rPr>
        <w:t>Bu sürecin ülkemizin</w:t>
      </w:r>
      <w:r w:rsidR="009F0F67">
        <w:rPr>
          <w:rFonts w:asciiTheme="minorHAnsi" w:eastAsia="Times New Roman" w:hAnsiTheme="minorHAnsi" w:cstheme="minorHAnsi"/>
          <w:sz w:val="22"/>
          <w:szCs w:val="22"/>
        </w:rPr>
        <w:t>,</w:t>
      </w:r>
      <w:r w:rsidR="00D64656" w:rsidRPr="00D64656">
        <w:rPr>
          <w:rFonts w:asciiTheme="minorHAnsi" w:eastAsia="Times New Roman" w:hAnsiTheme="minorHAnsi" w:cstheme="minorHAnsi"/>
          <w:sz w:val="22"/>
          <w:szCs w:val="22"/>
        </w:rPr>
        <w:t xml:space="preserve"> devletimizin ve şirketimizin menfaatleri çerçevesinde sonuçlanmış olmasından büyük bir mutluluk duyuyoruz. Bu sözleşme ile Türkiye ekonomisine 20 milyar dolar tutarında doğrudan katkı sağlayacağız. Bununla birlikte </w:t>
      </w:r>
      <w:r w:rsidR="008D104D" w:rsidRPr="008D104D">
        <w:rPr>
          <w:rFonts w:asciiTheme="minorHAnsi" w:eastAsia="Times New Roman" w:hAnsiTheme="minorHAnsi" w:cstheme="minorHAnsi"/>
          <w:sz w:val="22"/>
          <w:szCs w:val="22"/>
        </w:rPr>
        <w:t>bu yeni sözleşmenin</w:t>
      </w:r>
      <w:r w:rsidR="008D104D">
        <w:rPr>
          <w:rFonts w:asciiTheme="minorHAnsi" w:eastAsia="Times New Roman" w:hAnsiTheme="minorHAnsi" w:cstheme="minorHAnsi"/>
          <w:sz w:val="22"/>
          <w:szCs w:val="22"/>
        </w:rPr>
        <w:t xml:space="preserve"> </w:t>
      </w:r>
      <w:r w:rsidR="00D64656" w:rsidRPr="00D64656">
        <w:rPr>
          <w:rFonts w:asciiTheme="minorHAnsi" w:eastAsia="Times New Roman" w:hAnsiTheme="minorHAnsi" w:cstheme="minorHAnsi"/>
          <w:sz w:val="22"/>
          <w:szCs w:val="22"/>
        </w:rPr>
        <w:t>sektörümüze, teknoloji tabanlı tüm endüstrilere ve ülkemizin dijital dönüşümüne etkisi çok daha yüksek ölçekte olacak. Bu</w:t>
      </w:r>
      <w:r w:rsidR="008D104D">
        <w:rPr>
          <w:rFonts w:asciiTheme="minorHAnsi" w:eastAsia="Times New Roman" w:hAnsiTheme="minorHAnsi" w:cstheme="minorHAnsi"/>
          <w:sz w:val="22"/>
          <w:szCs w:val="22"/>
        </w:rPr>
        <w:t xml:space="preserve"> </w:t>
      </w:r>
      <w:r w:rsidR="008D104D" w:rsidRPr="008D104D">
        <w:rPr>
          <w:rFonts w:asciiTheme="minorHAnsi" w:eastAsia="Times New Roman" w:hAnsiTheme="minorHAnsi" w:cstheme="minorHAnsi"/>
          <w:sz w:val="22"/>
          <w:szCs w:val="22"/>
        </w:rPr>
        <w:t>müstesna</w:t>
      </w:r>
      <w:r w:rsidR="008D104D">
        <w:t xml:space="preserve"> </w:t>
      </w:r>
      <w:r w:rsidR="00D64656" w:rsidRPr="00D64656">
        <w:rPr>
          <w:rFonts w:asciiTheme="minorHAnsi" w:eastAsia="Times New Roman" w:hAnsiTheme="minorHAnsi" w:cstheme="minorHAnsi"/>
          <w:sz w:val="22"/>
          <w:szCs w:val="22"/>
        </w:rPr>
        <w:t>sorumluluğun bize yeniden emanet edilmesinden onur duyuyoruz. Ülkemizin iletişim altyapısının kurucusu ve geliştiricisi Türk Telekom olarak, bugüne kadar imtiyazı, ülkemize ve milletimize hizmet anlayışıyla, tarihi bir misyon olarak üstlendik. Her zaman Türk Telekom’un yaptığı her yatırımın Türkiye’nin kazanımı olduğunun bilinciyle hareket ettik. Yatırımlarımızla ülkemizin her köşesine değer kattık. Oyun alanımızı hem yerel hem de global arenada hep ufkun ötesine taşıma gayreti içinde olduk. Bu anlaşma; Türkiye'nin dijital dönüşümünü tamamlama hedefimiz doğrultusunda bize birçok yeni fırsat sunacak, stratejik ve net bir yol haritası çizme olanağı tanıyacak</w:t>
      </w:r>
      <w:r w:rsidR="00D64656">
        <w:rPr>
          <w:rFonts w:asciiTheme="minorHAnsi" w:eastAsia="Times New Roman" w:hAnsiTheme="minorHAnsi" w:cstheme="minorHAnsi"/>
          <w:sz w:val="22"/>
          <w:szCs w:val="22"/>
        </w:rPr>
        <w:t>.</w:t>
      </w:r>
      <w:r w:rsidR="000D79BD">
        <w:rPr>
          <w:rFonts w:asciiTheme="minorHAnsi" w:eastAsia="Times New Roman" w:hAnsiTheme="minorHAnsi" w:cstheme="minorHAnsi"/>
          <w:sz w:val="22"/>
          <w:szCs w:val="22"/>
        </w:rPr>
        <w:t xml:space="preserve"> </w:t>
      </w:r>
      <w:r w:rsidR="000D79BD" w:rsidRPr="000D79BD">
        <w:rPr>
          <w:rFonts w:asciiTheme="minorHAnsi" w:eastAsia="Times New Roman" w:hAnsiTheme="minorHAnsi" w:cstheme="minorHAnsi"/>
          <w:sz w:val="22"/>
          <w:szCs w:val="22"/>
        </w:rPr>
        <w:t>Süreçteki değerli katkıları için başta Sayın Cumhurbaşkanımıza, Ulaştırma ve Altyapı Bakanımıza, Hazine ve Maliye Bakanımıza, Bilgi Teknolojileri ve İletişim Kurumu’na ve adını sayamadığım emeği geçen tüm paydaşlarımıza, Türk Telekom’un çok kıymetli çalışanlarına en içten şükranlarımı sunuyorum</w:t>
      </w:r>
      <w:r w:rsidR="00D64656" w:rsidRPr="00D64656">
        <w:rPr>
          <w:rFonts w:asciiTheme="minorHAnsi" w:eastAsia="Times New Roman" w:hAnsiTheme="minorHAnsi" w:cstheme="minorHAnsi"/>
          <w:sz w:val="22"/>
          <w:szCs w:val="22"/>
        </w:rPr>
        <w:t>”</w:t>
      </w:r>
      <w:r w:rsidR="000C2679" w:rsidRPr="00D64656">
        <w:rPr>
          <w:rFonts w:asciiTheme="minorHAnsi" w:eastAsia="Times New Roman" w:hAnsiTheme="minorHAnsi" w:cstheme="minorHAnsi"/>
          <w:sz w:val="22"/>
          <w:szCs w:val="22"/>
        </w:rPr>
        <w:t xml:space="preserve"> ifadelerini kullandı.</w:t>
      </w:r>
    </w:p>
    <w:p w14:paraId="59DB3FD6" w14:textId="2623BF05" w:rsidR="00D64656" w:rsidRPr="00572BD5" w:rsidRDefault="008B0FA5" w:rsidP="00D64656">
      <w:pPr>
        <w:jc w:val="both"/>
        <w:rPr>
          <w:rFonts w:asciiTheme="minorHAnsi" w:eastAsia="Times New Roman" w:hAnsiTheme="minorHAnsi" w:cstheme="minorHAnsi"/>
          <w:sz w:val="22"/>
          <w:szCs w:val="22"/>
        </w:rPr>
      </w:pPr>
      <w:r w:rsidRPr="00D64656">
        <w:rPr>
          <w:rFonts w:asciiTheme="minorHAnsi" w:hAnsiTheme="minorHAnsi" w:cstheme="minorHAnsi"/>
          <w:b/>
          <w:bCs/>
          <w:sz w:val="22"/>
          <w:szCs w:val="22"/>
        </w:rPr>
        <w:lastRenderedPageBreak/>
        <w:t>50</w:t>
      </w:r>
      <w:r w:rsidR="00B40D82" w:rsidRPr="00D64656">
        <w:rPr>
          <w:rFonts w:asciiTheme="minorHAnsi" w:hAnsiTheme="minorHAnsi" w:cstheme="minorHAnsi"/>
          <w:b/>
          <w:bCs/>
          <w:sz w:val="22"/>
          <w:szCs w:val="22"/>
        </w:rPr>
        <w:t>6</w:t>
      </w:r>
      <w:r w:rsidRPr="00D64656">
        <w:rPr>
          <w:rFonts w:asciiTheme="minorHAnsi" w:hAnsiTheme="minorHAnsi" w:cstheme="minorHAnsi"/>
          <w:b/>
          <w:bCs/>
          <w:sz w:val="22"/>
          <w:szCs w:val="22"/>
        </w:rPr>
        <w:t xml:space="preserve"> bin kilometre fiber uzunlu</w:t>
      </w:r>
      <w:r w:rsidR="00D64656" w:rsidRPr="00D64656">
        <w:rPr>
          <w:rFonts w:asciiTheme="minorHAnsi" w:hAnsiTheme="minorHAnsi" w:cstheme="minorHAnsi"/>
          <w:b/>
          <w:bCs/>
          <w:sz w:val="22"/>
          <w:szCs w:val="22"/>
        </w:rPr>
        <w:t>k</w:t>
      </w:r>
    </w:p>
    <w:p w14:paraId="4221229D" w14:textId="73BC8D72" w:rsidR="00D64656" w:rsidRPr="009F0F67" w:rsidRDefault="00E811D6" w:rsidP="00D64656">
      <w:pPr>
        <w:jc w:val="both"/>
        <w:rPr>
          <w:rFonts w:asciiTheme="minorHAnsi" w:hAnsiTheme="minorHAnsi" w:cstheme="minorHAnsi"/>
          <w:color w:val="000000" w:themeColor="text1"/>
          <w:sz w:val="22"/>
          <w:szCs w:val="22"/>
        </w:rPr>
      </w:pPr>
      <w:r w:rsidRPr="00D64656">
        <w:rPr>
          <w:rFonts w:asciiTheme="minorHAnsi" w:eastAsia="Times New Roman" w:hAnsiTheme="minorHAnsi" w:cstheme="minorHAnsi"/>
          <w:color w:val="000000" w:themeColor="text1"/>
          <w:sz w:val="22"/>
          <w:szCs w:val="22"/>
        </w:rPr>
        <w:t>T</w:t>
      </w:r>
      <w:r w:rsidR="00071299" w:rsidRPr="00D64656">
        <w:rPr>
          <w:rFonts w:asciiTheme="minorHAnsi" w:eastAsia="Times New Roman" w:hAnsiTheme="minorHAnsi" w:cstheme="minorHAnsi"/>
          <w:color w:val="000000" w:themeColor="text1"/>
          <w:sz w:val="22"/>
          <w:szCs w:val="22"/>
        </w:rPr>
        <w:t xml:space="preserve">ürk Telekom CEO’su Ümit Önal, </w:t>
      </w:r>
      <w:r w:rsidR="004562E1">
        <w:rPr>
          <w:rFonts w:asciiTheme="minorHAnsi" w:eastAsia="Times New Roman" w:hAnsiTheme="minorHAnsi" w:cstheme="minorHAnsi"/>
          <w:color w:val="000000" w:themeColor="text1"/>
          <w:sz w:val="22"/>
          <w:szCs w:val="22"/>
        </w:rPr>
        <w:t>“</w:t>
      </w:r>
      <w:r w:rsidR="00D64656" w:rsidRPr="00D64656">
        <w:rPr>
          <w:rFonts w:asciiTheme="minorHAnsi" w:eastAsia="Calibri" w:hAnsiTheme="minorHAnsi" w:cstheme="minorHAnsi"/>
          <w:color w:val="000000" w:themeColor="text1"/>
          <w:sz w:val="22"/>
          <w:szCs w:val="22"/>
        </w:rPr>
        <w:t xml:space="preserve">Türk Telekom olarak yıllardır dile getirdiğimiz bir gerçek var: Bizim altyapımız, Türkiye’nin altyapısıdır. </w:t>
      </w:r>
      <w:r w:rsidR="00D64656" w:rsidRPr="00D64656">
        <w:rPr>
          <w:rFonts w:asciiTheme="minorHAnsi" w:hAnsiTheme="minorHAnsi" w:cstheme="minorHAnsi"/>
          <w:color w:val="000000" w:themeColor="text1"/>
          <w:sz w:val="22"/>
          <w:szCs w:val="22"/>
        </w:rPr>
        <w:t xml:space="preserve">Biz Türkiye’nin dijital dönüşümünü sağlıyoruz. Sektörümüzün yatırım lideriyiz. İstihdama katkımızla, yatırımlarımızla, ürettiğimiz ve ihraç ettiğimiz teknolojilerimizle; devletimize ve ekonomimize büyük kazanımlar sağladık. Bugün itibarı ile fiber uzunluğumuz 506 bin kilometreyi aştı. Yarım milyon kilometrelik fiber ağ, ülkemizin dijital geleceğinin en güçlü teminatı. </w:t>
      </w:r>
      <w:r w:rsidR="009F0F67">
        <w:rPr>
          <w:rFonts w:asciiTheme="minorHAnsi" w:hAnsiTheme="minorHAnsi" w:cstheme="minorHAnsi"/>
          <w:color w:val="000000" w:themeColor="text1"/>
          <w:sz w:val="22"/>
          <w:szCs w:val="22"/>
        </w:rPr>
        <w:t xml:space="preserve">Fiber ağımız ve 33,8 milyona yükselen fiber hane kapsamamızla bireylerin ve kurumların dijitalleşmesini destekliyoruz. Fiber yaygınlık kadar önemli bir diğer unsur da hız verebilirlik konusu. </w:t>
      </w:r>
      <w:r w:rsidR="009F0F67" w:rsidRPr="009F0F67">
        <w:rPr>
          <w:rFonts w:asciiTheme="minorHAnsi" w:hAnsiTheme="minorHAnsi" w:cstheme="minorHAnsi"/>
          <w:color w:val="000000" w:themeColor="text1"/>
          <w:sz w:val="22"/>
          <w:szCs w:val="22"/>
        </w:rPr>
        <w:t>Türkiye genelinde 1 Gbps erişim hızı verebildiğimiz hane sayısı</w:t>
      </w:r>
      <w:r w:rsidR="009F0F67">
        <w:rPr>
          <w:rFonts w:asciiTheme="minorHAnsi" w:hAnsiTheme="minorHAnsi" w:cstheme="minorHAnsi"/>
          <w:color w:val="000000" w:themeColor="text1"/>
          <w:sz w:val="22"/>
          <w:szCs w:val="22"/>
        </w:rPr>
        <w:t xml:space="preserve">nı </w:t>
      </w:r>
      <w:r w:rsidR="009F0F67" w:rsidRPr="009F0F67">
        <w:rPr>
          <w:rFonts w:asciiTheme="minorHAnsi" w:hAnsiTheme="minorHAnsi" w:cstheme="minorHAnsi"/>
          <w:color w:val="000000" w:themeColor="text1"/>
          <w:sz w:val="22"/>
          <w:szCs w:val="22"/>
        </w:rPr>
        <w:t xml:space="preserve">11,5 milyona taşıdık. </w:t>
      </w:r>
      <w:r w:rsidR="009F0F67">
        <w:rPr>
          <w:rFonts w:asciiTheme="minorHAnsi" w:hAnsiTheme="minorHAnsi" w:cstheme="minorHAnsi"/>
          <w:color w:val="000000" w:themeColor="text1"/>
          <w:sz w:val="22"/>
          <w:szCs w:val="22"/>
        </w:rPr>
        <w:t>O</w:t>
      </w:r>
      <w:r w:rsidR="009F0F67" w:rsidRPr="009F0F67">
        <w:rPr>
          <w:rFonts w:asciiTheme="minorHAnsi" w:hAnsiTheme="minorHAnsi" w:cstheme="minorHAnsi"/>
          <w:color w:val="000000" w:themeColor="text1"/>
          <w:sz w:val="22"/>
          <w:szCs w:val="22"/>
        </w:rPr>
        <w:t xml:space="preserve">rtalama bağlantı hızımızı ise 383 </w:t>
      </w:r>
      <w:proofErr w:type="spellStart"/>
      <w:r w:rsidR="009F0F67" w:rsidRPr="009F0F67">
        <w:rPr>
          <w:rFonts w:asciiTheme="minorHAnsi" w:hAnsiTheme="minorHAnsi" w:cstheme="minorHAnsi"/>
          <w:color w:val="000000" w:themeColor="text1"/>
          <w:sz w:val="22"/>
          <w:szCs w:val="22"/>
        </w:rPr>
        <w:t>Mbps’e</w:t>
      </w:r>
      <w:proofErr w:type="spellEnd"/>
      <w:r w:rsidR="009F0F67" w:rsidRPr="009F0F67">
        <w:rPr>
          <w:rFonts w:asciiTheme="minorHAnsi" w:hAnsiTheme="minorHAnsi" w:cstheme="minorHAnsi"/>
          <w:color w:val="000000" w:themeColor="text1"/>
          <w:sz w:val="22"/>
          <w:szCs w:val="22"/>
        </w:rPr>
        <w:t xml:space="preserve"> yükseltti</w:t>
      </w:r>
      <w:r w:rsidR="009F0F67">
        <w:rPr>
          <w:rFonts w:asciiTheme="minorHAnsi" w:hAnsiTheme="minorHAnsi" w:cstheme="minorHAnsi"/>
          <w:color w:val="000000" w:themeColor="text1"/>
          <w:sz w:val="22"/>
          <w:szCs w:val="22"/>
        </w:rPr>
        <w:t xml:space="preserve">k. </w:t>
      </w:r>
      <w:r w:rsidR="009F0F67" w:rsidRPr="009F0F67">
        <w:rPr>
          <w:rFonts w:asciiTheme="minorHAnsi" w:hAnsiTheme="minorHAnsi" w:cstheme="minorHAnsi"/>
          <w:color w:val="000000" w:themeColor="text1"/>
          <w:sz w:val="22"/>
          <w:szCs w:val="22"/>
        </w:rPr>
        <w:t xml:space="preserve">  </w:t>
      </w:r>
      <w:r w:rsidR="00D64656" w:rsidRPr="00D64656">
        <w:rPr>
          <w:rFonts w:asciiTheme="minorHAnsi" w:hAnsiTheme="minorHAnsi" w:cstheme="minorHAnsi"/>
          <w:color w:val="000000" w:themeColor="text1"/>
          <w:sz w:val="22"/>
          <w:szCs w:val="22"/>
        </w:rPr>
        <w:t>Gerçekleştirdiğimiz</w:t>
      </w:r>
      <w:r w:rsidR="004562E1">
        <w:rPr>
          <w:rFonts w:asciiTheme="minorHAnsi" w:hAnsiTheme="minorHAnsi" w:cstheme="minorHAnsi"/>
          <w:color w:val="000000" w:themeColor="text1"/>
          <w:sz w:val="22"/>
          <w:szCs w:val="22"/>
        </w:rPr>
        <w:t xml:space="preserve"> </w:t>
      </w:r>
      <w:r w:rsidR="00D64656" w:rsidRPr="00D64656">
        <w:rPr>
          <w:rFonts w:asciiTheme="minorHAnsi" w:hAnsiTheme="minorHAnsi" w:cstheme="minorHAnsi"/>
          <w:color w:val="000000" w:themeColor="text1"/>
          <w:sz w:val="22"/>
          <w:szCs w:val="22"/>
        </w:rPr>
        <w:t xml:space="preserve">çalışmalarımızın sonuçları uluslararası raporlara da yansıyor. FTTH </w:t>
      </w:r>
      <w:proofErr w:type="spellStart"/>
      <w:r w:rsidR="00D64656" w:rsidRPr="00D64656">
        <w:rPr>
          <w:rFonts w:asciiTheme="minorHAnsi" w:hAnsiTheme="minorHAnsi" w:cstheme="minorHAnsi"/>
          <w:color w:val="000000" w:themeColor="text1"/>
          <w:sz w:val="22"/>
          <w:szCs w:val="22"/>
        </w:rPr>
        <w:t>Council</w:t>
      </w:r>
      <w:proofErr w:type="spellEnd"/>
      <w:r w:rsidR="00D64656" w:rsidRPr="00D64656">
        <w:rPr>
          <w:rFonts w:asciiTheme="minorHAnsi" w:hAnsiTheme="minorHAnsi" w:cstheme="minorHAnsi"/>
          <w:color w:val="000000" w:themeColor="text1"/>
          <w:sz w:val="22"/>
          <w:szCs w:val="22"/>
        </w:rPr>
        <w:t xml:space="preserve"> raporundaki verilere göre Türkiye, 39 Avrupa ülkesi arasında fiber altyapı alanında; en çok haneye fiber altyapısı ulaştıran 3’üncü, en çok fiber aboneye sahip 4. ülke konumunda ve Avrupa’nın en hızlı büyüyen 5 pazarı arasında yer alıyor. Türkiye’nin her yerini fiber ağlarla örme konusunda kararlıyız. Fiber altyapı 5G için de büyük öneme sahip. 5G’ye geçişte gerekli olan LTE baz istasyonları oranımızı da şimdiden, dünyada 2030 için hedeflenen oranın üzerine çıkararak, %55’e yükselttik. Buradan aldığımız güçle de 5G’ye en hazır operatör olduğumuzu söylüyoruz</w:t>
      </w:r>
      <w:r w:rsidR="009F0F67">
        <w:rPr>
          <w:rFonts w:asciiTheme="minorHAnsi" w:hAnsiTheme="minorHAnsi" w:cstheme="minorHAnsi"/>
          <w:color w:val="000000" w:themeColor="text1"/>
          <w:sz w:val="22"/>
          <w:szCs w:val="22"/>
        </w:rPr>
        <w:t xml:space="preserve">. </w:t>
      </w:r>
      <w:r w:rsidR="009F0F67" w:rsidRPr="009F0F67">
        <w:rPr>
          <w:rFonts w:asciiTheme="minorHAnsi" w:hAnsiTheme="minorHAnsi" w:cstheme="minorHAnsi"/>
          <w:color w:val="000000" w:themeColor="text1"/>
          <w:sz w:val="22"/>
          <w:szCs w:val="22"/>
        </w:rPr>
        <w:t>Ülke sınırlarını aşan projelerimizle kendimizi sadece Türkiye’nin değil bölgemizin ve dünyanın dijital geleceğini şekillendiren bir aktör olarak görüyoruz</w:t>
      </w:r>
      <w:r w:rsidR="00AB06F9">
        <w:rPr>
          <w:rFonts w:asciiTheme="minorHAnsi" w:hAnsiTheme="minorHAnsi" w:cstheme="minorHAnsi"/>
          <w:color w:val="000000" w:themeColor="text1"/>
          <w:sz w:val="22"/>
          <w:szCs w:val="22"/>
        </w:rPr>
        <w:t xml:space="preserve">. </w:t>
      </w:r>
      <w:r w:rsidR="00AB06F9" w:rsidRPr="00AB06F9">
        <w:rPr>
          <w:rFonts w:asciiTheme="minorHAnsi" w:hAnsiTheme="minorHAnsi" w:cstheme="minorHAnsi"/>
          <w:color w:val="000000" w:themeColor="text1"/>
          <w:sz w:val="22"/>
          <w:szCs w:val="22"/>
        </w:rPr>
        <w:t xml:space="preserve">Bildiğiniz gibi yakın zamanda Kuzey Kıbrıs Türk Cumhuriyeti’nin de </w:t>
      </w:r>
      <w:proofErr w:type="spellStart"/>
      <w:r w:rsidR="00AB06F9" w:rsidRPr="00AB06F9">
        <w:rPr>
          <w:rFonts w:asciiTheme="minorHAnsi" w:hAnsiTheme="minorHAnsi" w:cstheme="minorHAnsi"/>
          <w:color w:val="000000" w:themeColor="text1"/>
          <w:sz w:val="22"/>
          <w:szCs w:val="22"/>
        </w:rPr>
        <w:t>fiberleşme</w:t>
      </w:r>
      <w:proofErr w:type="spellEnd"/>
      <w:r w:rsidR="00AB06F9" w:rsidRPr="00AB06F9">
        <w:rPr>
          <w:rFonts w:asciiTheme="minorHAnsi" w:hAnsiTheme="minorHAnsi" w:cstheme="minorHAnsi"/>
          <w:color w:val="000000" w:themeColor="text1"/>
          <w:sz w:val="22"/>
          <w:szCs w:val="22"/>
        </w:rPr>
        <w:t xml:space="preserve"> sürecini</w:t>
      </w:r>
      <w:r w:rsidR="00AB06F9">
        <w:rPr>
          <w:rFonts w:asciiTheme="minorHAnsi" w:hAnsiTheme="minorHAnsi" w:cstheme="minorHAnsi"/>
          <w:color w:val="000000" w:themeColor="text1"/>
          <w:sz w:val="22"/>
          <w:szCs w:val="22"/>
        </w:rPr>
        <w:t xml:space="preserve"> </w:t>
      </w:r>
      <w:r w:rsidR="00AB06F9" w:rsidRPr="00AB06F9">
        <w:rPr>
          <w:rFonts w:asciiTheme="minorHAnsi" w:hAnsiTheme="minorHAnsi" w:cstheme="minorHAnsi"/>
          <w:color w:val="000000" w:themeColor="text1"/>
          <w:sz w:val="22"/>
          <w:szCs w:val="22"/>
        </w:rPr>
        <w:t>başlattık</w:t>
      </w:r>
      <w:r w:rsidR="00AB06F9">
        <w:rPr>
          <w:rFonts w:asciiTheme="minorHAnsi" w:hAnsiTheme="minorHAnsi" w:cstheme="minorHAnsi"/>
          <w:color w:val="000000" w:themeColor="text1"/>
          <w:sz w:val="22"/>
          <w:szCs w:val="22"/>
        </w:rPr>
        <w:t xml:space="preserve">” </w:t>
      </w:r>
      <w:r w:rsidR="004562E1">
        <w:rPr>
          <w:rFonts w:asciiTheme="minorHAnsi" w:hAnsiTheme="minorHAnsi" w:cstheme="minorHAnsi"/>
          <w:color w:val="000000" w:themeColor="text1"/>
          <w:sz w:val="22"/>
          <w:szCs w:val="22"/>
        </w:rPr>
        <w:t>dedi</w:t>
      </w:r>
      <w:r w:rsidR="00D64656" w:rsidRPr="00D64656">
        <w:rPr>
          <w:rFonts w:asciiTheme="minorHAnsi" w:hAnsiTheme="minorHAnsi" w:cstheme="minorHAnsi"/>
          <w:color w:val="000000" w:themeColor="text1"/>
          <w:sz w:val="22"/>
          <w:szCs w:val="22"/>
        </w:rPr>
        <w:t>.</w:t>
      </w:r>
    </w:p>
    <w:p w14:paraId="4D2E54F0" w14:textId="77777777" w:rsidR="00D64656" w:rsidRPr="00D64656" w:rsidRDefault="00D64656" w:rsidP="00A349C6">
      <w:pPr>
        <w:jc w:val="both"/>
        <w:rPr>
          <w:rFonts w:asciiTheme="minorHAnsi" w:eastAsia="Times New Roman" w:hAnsiTheme="minorHAnsi" w:cstheme="minorHAnsi"/>
          <w:sz w:val="22"/>
          <w:szCs w:val="22"/>
        </w:rPr>
      </w:pPr>
    </w:p>
    <w:p w14:paraId="77AA91F1" w14:textId="2A42BB5A" w:rsidR="00D64656" w:rsidRPr="00D64656" w:rsidRDefault="00D64656" w:rsidP="004562E1">
      <w:pPr>
        <w:shd w:val="clear" w:color="auto" w:fill="D9D9D9" w:themeFill="background1" w:themeFillShade="D9"/>
        <w:jc w:val="both"/>
        <w:rPr>
          <w:rFonts w:asciiTheme="minorHAnsi" w:hAnsiTheme="minorHAnsi" w:cstheme="minorHAnsi"/>
          <w:b/>
          <w:bCs/>
          <w:color w:val="000000" w:themeColor="text1"/>
          <w:sz w:val="22"/>
          <w:szCs w:val="22"/>
        </w:rPr>
      </w:pPr>
      <w:r w:rsidRPr="00D64656">
        <w:rPr>
          <w:rFonts w:asciiTheme="minorHAnsi" w:hAnsiTheme="minorHAnsi" w:cstheme="minorHAnsi"/>
          <w:b/>
          <w:bCs/>
          <w:color w:val="000000" w:themeColor="text1"/>
          <w:sz w:val="22"/>
          <w:szCs w:val="22"/>
        </w:rPr>
        <w:t>2030 Hedefleri: Daha Hızlı, daha kapsayıcı, daha güçlü</w:t>
      </w:r>
    </w:p>
    <w:p w14:paraId="1310971A" w14:textId="7322DB4C" w:rsidR="00566AA2" w:rsidRPr="00D64656" w:rsidRDefault="00D64656" w:rsidP="004562E1">
      <w:pPr>
        <w:shd w:val="clear" w:color="auto" w:fill="D9D9D9" w:themeFill="background1" w:themeFillShade="D9"/>
        <w:jc w:val="both"/>
        <w:rPr>
          <w:rFonts w:asciiTheme="minorHAnsi" w:hAnsiTheme="minorHAnsi" w:cstheme="minorHAnsi"/>
          <w:color w:val="000000" w:themeColor="text1"/>
          <w:sz w:val="22"/>
          <w:szCs w:val="22"/>
        </w:rPr>
      </w:pPr>
      <w:r w:rsidRPr="00D64656">
        <w:rPr>
          <w:rFonts w:asciiTheme="minorHAnsi" w:hAnsiTheme="minorHAnsi" w:cstheme="minorHAnsi"/>
          <w:color w:val="000000" w:themeColor="text1"/>
          <w:sz w:val="22"/>
          <w:szCs w:val="22"/>
        </w:rPr>
        <w:t>Önal; “Yenilenen imtiyaz ile uzun vadede kesintisiz yatırım yapma ve şebekemizi öngörülebilir bir şekilde dönüştürme ve genişletme fırsatına sahibiz. Yoğun olarak devam edecek fiber dönüşüm yatırımlarımızla ülkemizin fiber hane erişim oranını artırarak kalıcı değer yaratmayı sürdüreceğiz. Yenilenen imtiyazla, öncelikle 2030 yılına kadar; fiber erişimini 37 milyon haneye, abone sayımızı 17 milyona yükseltmeyi, ortalama fiber bağlantı hızımızı ise 7 katına çıkarmayı hedefliyoruz.</w:t>
      </w:r>
      <w:r w:rsidR="004562E1">
        <w:rPr>
          <w:rFonts w:asciiTheme="minorHAnsi" w:hAnsiTheme="minorHAnsi" w:cstheme="minorHAnsi"/>
          <w:color w:val="000000" w:themeColor="text1"/>
          <w:sz w:val="22"/>
          <w:szCs w:val="22"/>
        </w:rPr>
        <w:t xml:space="preserve"> </w:t>
      </w:r>
      <w:r w:rsidRPr="00D64656">
        <w:rPr>
          <w:rFonts w:asciiTheme="minorHAnsi" w:hAnsiTheme="minorHAnsi" w:cstheme="minorHAnsi"/>
          <w:color w:val="000000" w:themeColor="text1"/>
          <w:sz w:val="22"/>
          <w:szCs w:val="22"/>
        </w:rPr>
        <w:t xml:space="preserve">Oldukça önemsediğimiz; sanal ağlardan kuantum iletişime, veri merkezlerinden siber güvenliğe, yapay zekâdan </w:t>
      </w:r>
      <w:proofErr w:type="spellStart"/>
      <w:r w:rsidRPr="00D64656">
        <w:rPr>
          <w:rFonts w:asciiTheme="minorHAnsi" w:hAnsiTheme="minorHAnsi" w:cstheme="minorHAnsi"/>
          <w:color w:val="000000" w:themeColor="text1"/>
          <w:sz w:val="22"/>
          <w:szCs w:val="22"/>
        </w:rPr>
        <w:t>IoT’ye</w:t>
      </w:r>
      <w:proofErr w:type="spellEnd"/>
      <w:r w:rsidRPr="00D64656">
        <w:rPr>
          <w:rFonts w:asciiTheme="minorHAnsi" w:hAnsiTheme="minorHAnsi" w:cstheme="minorHAnsi"/>
          <w:color w:val="000000" w:themeColor="text1"/>
          <w:sz w:val="22"/>
          <w:szCs w:val="22"/>
        </w:rPr>
        <w:t xml:space="preserve"> kadar birçok alanda dijital ekosistemin omurgasını güçlendirmeye devam edeceğiz</w:t>
      </w:r>
      <w:r w:rsidR="009F0F67">
        <w:rPr>
          <w:rFonts w:asciiTheme="minorHAnsi" w:hAnsiTheme="minorHAnsi" w:cstheme="minorHAnsi"/>
          <w:color w:val="000000" w:themeColor="text1"/>
          <w:sz w:val="22"/>
          <w:szCs w:val="22"/>
        </w:rPr>
        <w:t>. Ü</w:t>
      </w:r>
      <w:r w:rsidR="009F0F67" w:rsidRPr="009F0F67">
        <w:rPr>
          <w:rFonts w:asciiTheme="minorHAnsi" w:hAnsiTheme="minorHAnsi" w:cstheme="minorHAnsi"/>
          <w:color w:val="000000" w:themeColor="text1"/>
          <w:sz w:val="22"/>
          <w:szCs w:val="22"/>
        </w:rPr>
        <w:t>lkemizin teknolojideki bayrak taşıyıcısı olma misyonumuzu daha büyük bir motivasyonla sürdüreceği</w:t>
      </w:r>
      <w:r w:rsidR="009F0F67">
        <w:rPr>
          <w:rFonts w:asciiTheme="minorHAnsi" w:hAnsiTheme="minorHAnsi" w:cstheme="minorHAnsi"/>
          <w:color w:val="000000" w:themeColor="text1"/>
          <w:sz w:val="22"/>
          <w:szCs w:val="22"/>
        </w:rPr>
        <w:t>z</w:t>
      </w:r>
      <w:r w:rsidRPr="00D64656">
        <w:rPr>
          <w:rFonts w:asciiTheme="minorHAnsi" w:hAnsiTheme="minorHAnsi" w:cstheme="minorHAnsi"/>
          <w:color w:val="000000" w:themeColor="text1"/>
          <w:sz w:val="22"/>
          <w:szCs w:val="22"/>
        </w:rPr>
        <w:t>” dedi.</w:t>
      </w:r>
    </w:p>
    <w:p w14:paraId="6D34A569" w14:textId="03B3EEF7" w:rsidR="00DB70F6" w:rsidRDefault="00DB70F6" w:rsidP="00026762">
      <w:pPr>
        <w:jc w:val="both"/>
        <w:rPr>
          <w:rFonts w:asciiTheme="minorHAnsi" w:hAnsiTheme="minorHAnsi" w:cstheme="minorHAnsi"/>
          <w:sz w:val="22"/>
          <w:szCs w:val="22"/>
        </w:rPr>
      </w:pPr>
    </w:p>
    <w:p w14:paraId="28E31F32" w14:textId="77777777" w:rsidR="0067007F" w:rsidRDefault="0067007F" w:rsidP="00026762">
      <w:pPr>
        <w:jc w:val="both"/>
        <w:rPr>
          <w:rFonts w:ascii="Calibri" w:hAnsi="Calibri" w:cs="Calibri"/>
          <w:b/>
        </w:rPr>
      </w:pPr>
    </w:p>
    <w:p w14:paraId="29A99ECE" w14:textId="6B3E0798" w:rsidR="0002043C" w:rsidRDefault="0002043C" w:rsidP="00026762">
      <w:pPr>
        <w:jc w:val="both"/>
        <w:rPr>
          <w:rFonts w:ascii="Calibri" w:hAnsi="Calibri" w:cs="Calibri"/>
          <w:b/>
        </w:rPr>
      </w:pPr>
      <w:r w:rsidRPr="00E068B1">
        <w:rPr>
          <w:rFonts w:eastAsia="Calibri" w:cs="Arial"/>
          <w:noProof/>
          <w:bdr w:val="none" w:sz="0" w:space="0" w:color="auto" w:frame="1"/>
          <w:lang w:eastAsia="tr-TR"/>
        </w:rPr>
        <w:drawing>
          <wp:inline distT="0" distB="0" distL="0" distR="0" wp14:anchorId="45B64C5A" wp14:editId="304E537D">
            <wp:extent cx="1123950" cy="305927"/>
            <wp:effectExtent l="0" t="0" r="0" b="0"/>
            <wp:docPr id="6" name="Resim 6" descr="cid:image001.jpg@01CE4C13.5106E8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cid:image001.jpg@01CE4C13.5106E8E0"/>
                    <pic:cNvPicPr>
                      <a:picLocks noChangeAspect="1" noChangeArrowheads="1"/>
                    </pic:cNvPicPr>
                  </pic:nvPicPr>
                  <pic:blipFill>
                    <a:blip r:embed="rId8" r:link="rId9" cstate="print">
                      <a:extLst>
                        <a:ext uri="{28A0092B-C50C-407E-A947-70E740481C1C}">
                          <a14:useLocalDpi xmlns:a14="http://schemas.microsoft.com/office/drawing/2010/main" val="0"/>
                        </a:ext>
                      </a:extLst>
                    </a:blip>
                    <a:srcRect/>
                    <a:stretch>
                      <a:fillRect/>
                    </a:stretch>
                  </pic:blipFill>
                  <pic:spPr bwMode="auto">
                    <a:xfrm>
                      <a:off x="0" y="0"/>
                      <a:ext cx="1123950" cy="305927"/>
                    </a:xfrm>
                    <a:prstGeom prst="rect">
                      <a:avLst/>
                    </a:prstGeom>
                    <a:noFill/>
                    <a:ln>
                      <a:noFill/>
                    </a:ln>
                  </pic:spPr>
                </pic:pic>
              </a:graphicData>
            </a:graphic>
          </wp:inline>
        </w:drawing>
      </w:r>
    </w:p>
    <w:p w14:paraId="3E0263C0" w14:textId="77777777" w:rsidR="0002043C" w:rsidRDefault="0002043C" w:rsidP="00026762">
      <w:pPr>
        <w:jc w:val="both"/>
        <w:rPr>
          <w:rFonts w:ascii="Calibri" w:hAnsi="Calibri" w:cs="Calibri"/>
          <w:b/>
        </w:rPr>
      </w:pPr>
    </w:p>
    <w:p w14:paraId="0339A82F" w14:textId="77777777" w:rsidR="0002043C" w:rsidRPr="009D0616" w:rsidRDefault="0002043C" w:rsidP="0002043C">
      <w:pPr>
        <w:pStyle w:val="Gvde"/>
        <w:spacing w:after="0"/>
        <w:jc w:val="both"/>
        <w:rPr>
          <w:b/>
          <w:bCs/>
        </w:rPr>
      </w:pPr>
      <w:r>
        <w:rPr>
          <w:b/>
          <w:bCs/>
        </w:rPr>
        <w:t>Özlem Temana</w:t>
      </w:r>
    </w:p>
    <w:p w14:paraId="55F5C666" w14:textId="77777777" w:rsidR="0002043C" w:rsidRPr="009D0616" w:rsidRDefault="0002043C" w:rsidP="0002043C">
      <w:pPr>
        <w:pStyle w:val="Gvde"/>
        <w:spacing w:after="0"/>
        <w:jc w:val="both"/>
      </w:pPr>
      <w:r w:rsidRPr="009D0616">
        <w:t>Tel: 0 554 193 06 41</w:t>
      </w:r>
    </w:p>
    <w:p w14:paraId="50C92128" w14:textId="77777777" w:rsidR="0002043C" w:rsidRDefault="0002043C" w:rsidP="0002043C">
      <w:pPr>
        <w:pStyle w:val="Gvde"/>
        <w:spacing w:after="0"/>
        <w:jc w:val="both"/>
        <w:rPr>
          <w:rStyle w:val="Kpr"/>
        </w:rPr>
      </w:pPr>
      <w:hyperlink r:id="rId10" w:history="1">
        <w:r w:rsidRPr="00CF408A">
          <w:rPr>
            <w:rStyle w:val="Kpr"/>
          </w:rPr>
          <w:t>ozlem.temana@lorbi.com</w:t>
        </w:r>
      </w:hyperlink>
    </w:p>
    <w:p w14:paraId="4F09CDCD" w14:textId="77777777" w:rsidR="0002043C" w:rsidRDefault="0002043C" w:rsidP="0002043C">
      <w:pPr>
        <w:spacing w:line="276" w:lineRule="auto"/>
      </w:pPr>
    </w:p>
    <w:p w14:paraId="46291C3F" w14:textId="77777777" w:rsidR="0002043C" w:rsidRPr="009D0616" w:rsidRDefault="0002043C" w:rsidP="0002043C">
      <w:pPr>
        <w:pStyle w:val="Gvde"/>
        <w:spacing w:after="0"/>
        <w:jc w:val="both"/>
        <w:rPr>
          <w:rStyle w:val="Kpr"/>
          <w:b/>
          <w:u w:val="none"/>
        </w:rPr>
      </w:pPr>
      <w:r>
        <w:rPr>
          <w:rStyle w:val="Kpr"/>
          <w:b/>
          <w:u w:val="none"/>
        </w:rPr>
        <w:t>Mehmet Akif Kaya</w:t>
      </w:r>
    </w:p>
    <w:p w14:paraId="322D7082" w14:textId="77777777" w:rsidR="0002043C" w:rsidRDefault="0002043C" w:rsidP="0002043C">
      <w:pPr>
        <w:pStyle w:val="Gvde"/>
        <w:spacing w:after="0"/>
        <w:jc w:val="both"/>
        <w:rPr>
          <w:rStyle w:val="Kpr"/>
          <w:u w:val="none"/>
        </w:rPr>
      </w:pPr>
      <w:r>
        <w:rPr>
          <w:rStyle w:val="Kpr"/>
          <w:u w:val="none"/>
        </w:rPr>
        <w:t>Tel: 0 507 877 31 91</w:t>
      </w:r>
    </w:p>
    <w:p w14:paraId="1441F9FB" w14:textId="77777777" w:rsidR="0002043C" w:rsidRDefault="0002043C" w:rsidP="0002043C">
      <w:pPr>
        <w:pStyle w:val="Gvde"/>
        <w:spacing w:after="0"/>
        <w:jc w:val="both"/>
      </w:pPr>
      <w:hyperlink r:id="rId11" w:history="1">
        <w:r w:rsidRPr="00B42946">
          <w:rPr>
            <w:rStyle w:val="Kpr"/>
          </w:rPr>
          <w:t>akif.kaya@lorbi.com</w:t>
        </w:r>
      </w:hyperlink>
    </w:p>
    <w:p w14:paraId="7554A1BA" w14:textId="77777777" w:rsidR="0002043C" w:rsidRPr="00071299" w:rsidRDefault="0002043C" w:rsidP="00026762">
      <w:pPr>
        <w:jc w:val="both"/>
        <w:rPr>
          <w:rFonts w:ascii="Calibri" w:hAnsi="Calibri" w:cs="Calibri"/>
          <w:b/>
        </w:rPr>
      </w:pPr>
    </w:p>
    <w:sectPr w:rsidR="0002043C" w:rsidRPr="00071299" w:rsidSect="00772E87">
      <w:headerReference w:type="even" r:id="rId12"/>
      <w:headerReference w:type="default" r:id="rId13"/>
      <w:footerReference w:type="even" r:id="rId14"/>
      <w:footerReference w:type="default" r:id="rId15"/>
      <w:headerReference w:type="first" r:id="rId16"/>
      <w:footerReference w:type="first" r:id="rId17"/>
      <w:pgSz w:w="11900" w:h="16840"/>
      <w:pgMar w:top="1455" w:right="1304" w:bottom="851" w:left="1304" w:header="283"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EB650E" w14:textId="77777777" w:rsidR="00663EA6" w:rsidRDefault="00663EA6">
      <w:r>
        <w:separator/>
      </w:r>
    </w:p>
  </w:endnote>
  <w:endnote w:type="continuationSeparator" w:id="0">
    <w:p w14:paraId="78721DD6" w14:textId="77777777" w:rsidR="00663EA6" w:rsidRDefault="00663E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A2"/>
    <w:family w:val="swiss"/>
    <w:pitch w:val="variable"/>
    <w:sig w:usb0="E4002EFF" w:usb1="C2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onsolas">
    <w:panose1 w:val="020B0609020204030204"/>
    <w:charset w:val="A2"/>
    <w:family w:val="modern"/>
    <w:pitch w:val="fixed"/>
    <w:sig w:usb0="E10006FF" w:usb1="4000FCFF" w:usb2="00000009" w:usb3="00000000" w:csb0="0000019F" w:csb1="00000000"/>
  </w:font>
  <w:font w:name="CentraleSans Book">
    <w:altName w:val="Calibri"/>
    <w:panose1 w:val="020B0604020202020204"/>
    <w:charset w:val="00"/>
    <w:family w:val="modern"/>
    <w:notTrueType/>
    <w:pitch w:val="variable"/>
    <w:sig w:usb0="00000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450395" w14:textId="0395B645" w:rsidR="003F2B5F" w:rsidRPr="0014496C" w:rsidRDefault="00A72FF6" w:rsidP="0014496C">
    <w:pPr>
      <w:jc w:val="center"/>
    </w:pPr>
    <w:r w:rsidRPr="0014496C">
      <w:rPr>
        <w:color w:val="3366FF"/>
        <w:sz w:val="20"/>
      </w:rPr>
      <w:t>Türk Telekom | Dahili | Kişisel Veri İçermez</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941B50" w14:textId="77777777" w:rsidR="00F02A65" w:rsidRDefault="00A72FF6">
    <w:r>
      <w:cr/>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20215D" w14:textId="77777777" w:rsidR="00F02A65" w:rsidRDefault="00A72FF6">
    <w:r>
      <w:cr/>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A9EA53" w14:textId="77777777" w:rsidR="00663EA6" w:rsidRDefault="00663EA6">
      <w:r>
        <w:separator/>
      </w:r>
    </w:p>
  </w:footnote>
  <w:footnote w:type="continuationSeparator" w:id="0">
    <w:p w14:paraId="39B44B5D" w14:textId="77777777" w:rsidR="00663EA6" w:rsidRDefault="00663E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72470" w14:textId="77777777" w:rsidR="00CC539B" w:rsidRDefault="00CC539B">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0481A4" w14:textId="77777777" w:rsidR="00334F36" w:rsidRDefault="00467FFD" w:rsidP="00253604">
    <w:pPr>
      <w:pStyle w:val="stBilgi"/>
      <w:tabs>
        <w:tab w:val="clear" w:pos="4536"/>
        <w:tab w:val="clear" w:pos="9072"/>
        <w:tab w:val="left" w:pos="8160"/>
      </w:tabs>
      <w:jc w:val="right"/>
    </w:pP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oKlavuzu"/>
      <w:tblW w:w="10349"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8"/>
      <w:gridCol w:w="1687"/>
      <w:gridCol w:w="3914"/>
    </w:tblGrid>
    <w:tr w:rsidR="00334D27" w14:paraId="490B84EC" w14:textId="77777777" w:rsidTr="004550E0">
      <w:trPr>
        <w:trHeight w:val="390"/>
      </w:trPr>
      <w:tc>
        <w:tcPr>
          <w:tcW w:w="4186" w:type="dxa"/>
          <w:vMerge w:val="restart"/>
        </w:tcPr>
        <w:p w14:paraId="1904F168" w14:textId="77777777" w:rsidR="00334F36" w:rsidRDefault="00467FFD" w:rsidP="00F315D3">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r w:rsidRPr="00753819">
            <w:rPr>
              <w:noProof/>
            </w:rPr>
            <w:drawing>
              <wp:inline distT="0" distB="0" distL="0" distR="0" wp14:anchorId="6289380F" wp14:editId="45387961">
                <wp:extent cx="2878331" cy="990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917632" cy="1004126"/>
                        </a:xfrm>
                        <a:prstGeom prst="rect">
                          <a:avLst/>
                        </a:prstGeom>
                      </pic:spPr>
                    </pic:pic>
                  </a:graphicData>
                </a:graphic>
              </wp:inline>
            </w:drawing>
          </w:r>
        </w:p>
      </w:tc>
      <w:tc>
        <w:tcPr>
          <w:tcW w:w="2022" w:type="dxa"/>
        </w:tcPr>
        <w:p w14:paraId="6DADE83D" w14:textId="77777777" w:rsidR="00334F36" w:rsidRDefault="00334F36"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p w14:paraId="43B3549C" w14:textId="77777777" w:rsidR="00334F36" w:rsidRDefault="00334F36"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p w14:paraId="51C1C69A" w14:textId="77777777" w:rsidR="00334F36" w:rsidRPr="00BE19D1" w:rsidRDefault="00334F36"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tc>
      <w:tc>
        <w:tcPr>
          <w:tcW w:w="4141" w:type="dxa"/>
        </w:tcPr>
        <w:p w14:paraId="11ECEB4C" w14:textId="77777777" w:rsidR="00334F36" w:rsidRPr="00BE19D1" w:rsidRDefault="00334F36"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tc>
    </w:tr>
    <w:tr w:rsidR="00334D27" w14:paraId="5D5923DE" w14:textId="77777777" w:rsidTr="004550E0">
      <w:trPr>
        <w:trHeight w:val="390"/>
      </w:trPr>
      <w:tc>
        <w:tcPr>
          <w:tcW w:w="4186" w:type="dxa"/>
          <w:vMerge/>
        </w:tcPr>
        <w:p w14:paraId="59F7220E" w14:textId="77777777" w:rsidR="00334F36" w:rsidRPr="00753819" w:rsidRDefault="00334F36"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p>
      </w:tc>
      <w:tc>
        <w:tcPr>
          <w:tcW w:w="2022" w:type="dxa"/>
          <w:vAlign w:val="center"/>
        </w:tcPr>
        <w:p w14:paraId="78E2687F" w14:textId="77777777" w:rsidR="00334F36" w:rsidRPr="00BE19D1" w:rsidRDefault="00467FFD"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jc w:val="right"/>
            <w:rPr>
              <w:rFonts w:ascii="CentraleSans Book" w:hAnsi="CentraleSans Book"/>
              <w:sz w:val="18"/>
              <w:szCs w:val="18"/>
            </w:rPr>
          </w:pPr>
          <w:r w:rsidRPr="00804741">
            <w:rPr>
              <w:rFonts w:ascii="CentraleSans Book" w:hAnsi="CentraleSans Book"/>
              <w:noProof/>
              <w:sz w:val="18"/>
              <w:szCs w:val="18"/>
            </w:rPr>
            <w:drawing>
              <wp:inline distT="0" distB="0" distL="0" distR="0" wp14:anchorId="22956797" wp14:editId="58B3CE2A">
                <wp:extent cx="226800" cy="226800"/>
                <wp:effectExtent l="0" t="0" r="1905" b="190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226800" cy="226800"/>
                        </a:xfrm>
                        <a:prstGeom prst="rect">
                          <a:avLst/>
                        </a:prstGeom>
                      </pic:spPr>
                    </pic:pic>
                  </a:graphicData>
                </a:graphic>
              </wp:inline>
            </w:drawing>
          </w:r>
          <w:r w:rsidRPr="00290F25">
            <w:rPr>
              <w:rFonts w:ascii="CentraleSans Book" w:hAnsi="CentraleSans Book"/>
              <w:sz w:val="18"/>
              <w:szCs w:val="18"/>
            </w:rPr>
            <w:t xml:space="preserve"> </w:t>
          </w:r>
        </w:p>
      </w:tc>
      <w:tc>
        <w:tcPr>
          <w:tcW w:w="4141" w:type="dxa"/>
          <w:vAlign w:val="center"/>
        </w:tcPr>
        <w:p w14:paraId="20CFC22E" w14:textId="77777777" w:rsidR="00334F36" w:rsidRPr="00804741" w:rsidRDefault="00467FFD"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rPr>
              <w:rFonts w:ascii="CentraleSans Book" w:hAnsi="CentraleSans Book"/>
              <w:sz w:val="18"/>
              <w:szCs w:val="18"/>
            </w:rPr>
          </w:pPr>
          <w:hyperlink r:id="rId3" w:tooltip="Türk Telekom Medya Merkezi" w:history="1">
            <w:r w:rsidRPr="00830F3C">
              <w:rPr>
                <w:rStyle w:val="Kpr"/>
                <w:rFonts w:ascii="CentraleSans Book" w:hAnsi="CentraleSans Book"/>
                <w:sz w:val="18"/>
                <w:szCs w:val="18"/>
              </w:rPr>
              <w:t>https://medya.turktelekom.com.tr/</w:t>
            </w:r>
          </w:hyperlink>
        </w:p>
      </w:tc>
    </w:tr>
    <w:tr w:rsidR="00334D27" w14:paraId="26A402F8" w14:textId="77777777" w:rsidTr="004550E0">
      <w:tc>
        <w:tcPr>
          <w:tcW w:w="4186" w:type="dxa"/>
          <w:vMerge/>
        </w:tcPr>
        <w:p w14:paraId="3FC1EE97" w14:textId="77777777" w:rsidR="00334F36" w:rsidRDefault="00334F36"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p>
      </w:tc>
      <w:tc>
        <w:tcPr>
          <w:tcW w:w="2022" w:type="dxa"/>
          <w:vAlign w:val="center"/>
        </w:tcPr>
        <w:p w14:paraId="0DEAE2C3" w14:textId="77777777" w:rsidR="00334F36" w:rsidRPr="00923229" w:rsidRDefault="00467FFD"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jc w:val="right"/>
            <w:rPr>
              <w:rFonts w:ascii="CentraleSans Book" w:hAnsi="CentraleSans Book"/>
              <w:sz w:val="18"/>
              <w:szCs w:val="18"/>
            </w:rPr>
          </w:pPr>
          <w:r w:rsidRPr="00804741">
            <w:rPr>
              <w:rFonts w:ascii="CentraleSans Book" w:hAnsi="CentraleSans Book"/>
              <w:noProof/>
              <w:sz w:val="18"/>
              <w:szCs w:val="18"/>
            </w:rPr>
            <w:drawing>
              <wp:inline distT="0" distB="0" distL="0" distR="0" wp14:anchorId="04F917F3" wp14:editId="63186DF6">
                <wp:extent cx="226800" cy="226800"/>
                <wp:effectExtent l="0" t="0" r="1905" b="190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stretch>
                          <a:fillRect/>
                        </a:stretch>
                      </pic:blipFill>
                      <pic:spPr>
                        <a:xfrm>
                          <a:off x="0" y="0"/>
                          <a:ext cx="226800" cy="226800"/>
                        </a:xfrm>
                        <a:prstGeom prst="rect">
                          <a:avLst/>
                        </a:prstGeom>
                      </pic:spPr>
                    </pic:pic>
                  </a:graphicData>
                </a:graphic>
              </wp:inline>
            </w:drawing>
          </w:r>
          <w:r w:rsidRPr="00923229">
            <w:rPr>
              <w:rFonts w:ascii="CentraleSans Book" w:hAnsi="CentraleSans Book"/>
              <w:sz w:val="18"/>
              <w:szCs w:val="18"/>
            </w:rPr>
            <w:t xml:space="preserve"> </w:t>
          </w:r>
        </w:p>
      </w:tc>
      <w:tc>
        <w:tcPr>
          <w:tcW w:w="4141" w:type="dxa"/>
          <w:vAlign w:val="center"/>
        </w:tcPr>
        <w:p w14:paraId="070A0665" w14:textId="77777777" w:rsidR="00334F36" w:rsidRPr="00BE19D1" w:rsidRDefault="00467FFD"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rPr>
              <w:rFonts w:ascii="CentraleSans Book" w:hAnsi="CentraleSans Book"/>
              <w:sz w:val="18"/>
              <w:szCs w:val="18"/>
            </w:rPr>
          </w:pPr>
          <w:hyperlink r:id="rId5" w:history="1">
            <w:r w:rsidRPr="0008708C">
              <w:rPr>
                <w:rStyle w:val="Kpr"/>
                <w:rFonts w:ascii="CentraleSans Book" w:hAnsi="CentraleSans Book"/>
                <w:sz w:val="18"/>
                <w:szCs w:val="18"/>
              </w:rPr>
              <w:t>https://facebook.com/TTMedyaMerkezi</w:t>
            </w:r>
          </w:hyperlink>
        </w:p>
      </w:tc>
    </w:tr>
    <w:tr w:rsidR="00334D27" w14:paraId="62BE6CC5" w14:textId="77777777" w:rsidTr="004550E0">
      <w:tc>
        <w:tcPr>
          <w:tcW w:w="4186" w:type="dxa"/>
          <w:vMerge/>
        </w:tcPr>
        <w:p w14:paraId="7D12B95C" w14:textId="77777777" w:rsidR="00334F36" w:rsidRDefault="00334F36"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p>
      </w:tc>
      <w:tc>
        <w:tcPr>
          <w:tcW w:w="2022" w:type="dxa"/>
          <w:vAlign w:val="center"/>
        </w:tcPr>
        <w:p w14:paraId="525DF362" w14:textId="77777777" w:rsidR="00334F36" w:rsidRPr="00923229" w:rsidRDefault="00467FFD"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jc w:val="right"/>
            <w:rPr>
              <w:rFonts w:ascii="CentraleSans Book" w:hAnsi="CentraleSans Book"/>
              <w:sz w:val="18"/>
              <w:szCs w:val="18"/>
            </w:rPr>
          </w:pPr>
          <w:r w:rsidRPr="00804741">
            <w:rPr>
              <w:rFonts w:ascii="CentraleSans Book" w:hAnsi="CentraleSans Book"/>
              <w:noProof/>
              <w:sz w:val="18"/>
              <w:szCs w:val="18"/>
            </w:rPr>
            <w:drawing>
              <wp:inline distT="0" distB="0" distL="0" distR="0" wp14:anchorId="3B3F6869" wp14:editId="0A954928">
                <wp:extent cx="226800" cy="226800"/>
                <wp:effectExtent l="0" t="0" r="1905" b="190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226800" cy="226800"/>
                        </a:xfrm>
                        <a:prstGeom prst="rect">
                          <a:avLst/>
                        </a:prstGeom>
                      </pic:spPr>
                    </pic:pic>
                  </a:graphicData>
                </a:graphic>
              </wp:inline>
            </w:drawing>
          </w:r>
        </w:p>
      </w:tc>
      <w:tc>
        <w:tcPr>
          <w:tcW w:w="4141" w:type="dxa"/>
          <w:vAlign w:val="center"/>
        </w:tcPr>
        <w:p w14:paraId="794EE544" w14:textId="77777777" w:rsidR="00334F36" w:rsidRPr="00BE19D1" w:rsidRDefault="00467FFD"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rPr>
              <w:rFonts w:ascii="CentraleSans Book" w:hAnsi="CentraleSans Book"/>
              <w:sz w:val="18"/>
              <w:szCs w:val="18"/>
            </w:rPr>
          </w:pPr>
          <w:hyperlink r:id="rId7" w:history="1">
            <w:r w:rsidRPr="0008708C">
              <w:rPr>
                <w:rStyle w:val="Kpr"/>
                <w:rFonts w:ascii="CentraleSans Book" w:hAnsi="CentraleSans Book"/>
                <w:sz w:val="18"/>
                <w:szCs w:val="18"/>
              </w:rPr>
              <w:t>https://twitter.com/TTMedyaMerkezi</w:t>
            </w:r>
          </w:hyperlink>
        </w:p>
      </w:tc>
    </w:tr>
  </w:tbl>
  <w:p w14:paraId="3E5FA034" w14:textId="77777777" w:rsidR="00334F36" w:rsidRDefault="00334F36">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E47F7D"/>
    <w:multiLevelType w:val="hybridMultilevel"/>
    <w:tmpl w:val="624097A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126C5D7F"/>
    <w:multiLevelType w:val="hybridMultilevel"/>
    <w:tmpl w:val="1C7C186C"/>
    <w:lvl w:ilvl="0" w:tplc="041F0001">
      <w:start w:val="1"/>
      <w:numFmt w:val="bullet"/>
      <w:lvlText w:val=""/>
      <w:lvlJc w:val="left"/>
      <w:pPr>
        <w:ind w:left="333" w:hanging="360"/>
      </w:pPr>
      <w:rPr>
        <w:rFonts w:ascii="Symbol" w:hAnsi="Symbol" w:hint="default"/>
      </w:rPr>
    </w:lvl>
    <w:lvl w:ilvl="1" w:tplc="041F0003">
      <w:start w:val="1"/>
      <w:numFmt w:val="bullet"/>
      <w:lvlText w:val="o"/>
      <w:lvlJc w:val="left"/>
      <w:pPr>
        <w:ind w:left="1053" w:hanging="360"/>
      </w:pPr>
      <w:rPr>
        <w:rFonts w:ascii="Courier New" w:hAnsi="Courier New" w:cs="Courier New" w:hint="default"/>
      </w:rPr>
    </w:lvl>
    <w:lvl w:ilvl="2" w:tplc="041F0005" w:tentative="1">
      <w:start w:val="1"/>
      <w:numFmt w:val="bullet"/>
      <w:lvlText w:val=""/>
      <w:lvlJc w:val="left"/>
      <w:pPr>
        <w:ind w:left="1773" w:hanging="360"/>
      </w:pPr>
      <w:rPr>
        <w:rFonts w:ascii="Wingdings" w:hAnsi="Wingdings" w:hint="default"/>
      </w:rPr>
    </w:lvl>
    <w:lvl w:ilvl="3" w:tplc="041F0001" w:tentative="1">
      <w:start w:val="1"/>
      <w:numFmt w:val="bullet"/>
      <w:lvlText w:val=""/>
      <w:lvlJc w:val="left"/>
      <w:pPr>
        <w:ind w:left="2493" w:hanging="360"/>
      </w:pPr>
      <w:rPr>
        <w:rFonts w:ascii="Symbol" w:hAnsi="Symbol" w:hint="default"/>
      </w:rPr>
    </w:lvl>
    <w:lvl w:ilvl="4" w:tplc="041F0003" w:tentative="1">
      <w:start w:val="1"/>
      <w:numFmt w:val="bullet"/>
      <w:lvlText w:val="o"/>
      <w:lvlJc w:val="left"/>
      <w:pPr>
        <w:ind w:left="3213" w:hanging="360"/>
      </w:pPr>
      <w:rPr>
        <w:rFonts w:ascii="Courier New" w:hAnsi="Courier New" w:cs="Courier New" w:hint="default"/>
      </w:rPr>
    </w:lvl>
    <w:lvl w:ilvl="5" w:tplc="041F0005" w:tentative="1">
      <w:start w:val="1"/>
      <w:numFmt w:val="bullet"/>
      <w:lvlText w:val=""/>
      <w:lvlJc w:val="left"/>
      <w:pPr>
        <w:ind w:left="3933" w:hanging="360"/>
      </w:pPr>
      <w:rPr>
        <w:rFonts w:ascii="Wingdings" w:hAnsi="Wingdings" w:hint="default"/>
      </w:rPr>
    </w:lvl>
    <w:lvl w:ilvl="6" w:tplc="041F0001" w:tentative="1">
      <w:start w:val="1"/>
      <w:numFmt w:val="bullet"/>
      <w:lvlText w:val=""/>
      <w:lvlJc w:val="left"/>
      <w:pPr>
        <w:ind w:left="4653" w:hanging="360"/>
      </w:pPr>
      <w:rPr>
        <w:rFonts w:ascii="Symbol" w:hAnsi="Symbol" w:hint="default"/>
      </w:rPr>
    </w:lvl>
    <w:lvl w:ilvl="7" w:tplc="041F0003" w:tentative="1">
      <w:start w:val="1"/>
      <w:numFmt w:val="bullet"/>
      <w:lvlText w:val="o"/>
      <w:lvlJc w:val="left"/>
      <w:pPr>
        <w:ind w:left="5373" w:hanging="360"/>
      </w:pPr>
      <w:rPr>
        <w:rFonts w:ascii="Courier New" w:hAnsi="Courier New" w:cs="Courier New" w:hint="default"/>
      </w:rPr>
    </w:lvl>
    <w:lvl w:ilvl="8" w:tplc="041F0005" w:tentative="1">
      <w:start w:val="1"/>
      <w:numFmt w:val="bullet"/>
      <w:lvlText w:val=""/>
      <w:lvlJc w:val="left"/>
      <w:pPr>
        <w:ind w:left="6093" w:hanging="360"/>
      </w:pPr>
      <w:rPr>
        <w:rFonts w:ascii="Wingdings" w:hAnsi="Wingdings" w:hint="default"/>
      </w:rPr>
    </w:lvl>
  </w:abstractNum>
  <w:abstractNum w:abstractNumId="2" w15:restartNumberingAfterBreak="0">
    <w:nsid w:val="1B5E0E44"/>
    <w:multiLevelType w:val="hybridMultilevel"/>
    <w:tmpl w:val="EDCE78E6"/>
    <w:lvl w:ilvl="0" w:tplc="041F0001">
      <w:start w:val="1"/>
      <w:numFmt w:val="bullet"/>
      <w:lvlText w:val=""/>
      <w:lvlJc w:val="left"/>
      <w:pPr>
        <w:ind w:left="360" w:hanging="360"/>
      </w:pPr>
      <w:rPr>
        <w:rFonts w:ascii="Symbol" w:hAnsi="Symbol" w:hint="default"/>
      </w:rPr>
    </w:lvl>
    <w:lvl w:ilvl="1" w:tplc="041F0003">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3" w15:restartNumberingAfterBreak="0">
    <w:nsid w:val="1E4D25F0"/>
    <w:multiLevelType w:val="hybridMultilevel"/>
    <w:tmpl w:val="50FE6F9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2422759F"/>
    <w:multiLevelType w:val="hybridMultilevel"/>
    <w:tmpl w:val="CF521AC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2E4079A4"/>
    <w:multiLevelType w:val="hybridMultilevel"/>
    <w:tmpl w:val="94F284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97C2B05"/>
    <w:multiLevelType w:val="hybridMultilevel"/>
    <w:tmpl w:val="56E8921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6193167F"/>
    <w:multiLevelType w:val="hybridMultilevel"/>
    <w:tmpl w:val="89FC1EB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64085172"/>
    <w:multiLevelType w:val="hybridMultilevel"/>
    <w:tmpl w:val="1F009CAE"/>
    <w:lvl w:ilvl="0" w:tplc="041F0001">
      <w:start w:val="1"/>
      <w:numFmt w:val="bullet"/>
      <w:lvlText w:val=""/>
      <w:lvlJc w:val="left"/>
      <w:pPr>
        <w:ind w:left="360" w:hanging="360"/>
      </w:pPr>
      <w:rPr>
        <w:rFonts w:ascii="Symbol" w:hAnsi="Symbol" w:hint="default"/>
      </w:rPr>
    </w:lvl>
    <w:lvl w:ilvl="1" w:tplc="041F0003">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9" w15:restartNumberingAfterBreak="0">
    <w:nsid w:val="677A6F12"/>
    <w:multiLevelType w:val="hybridMultilevel"/>
    <w:tmpl w:val="C2CC901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6A74307D"/>
    <w:multiLevelType w:val="hybridMultilevel"/>
    <w:tmpl w:val="D0C8311E"/>
    <w:lvl w:ilvl="0" w:tplc="DDAE1B18">
      <w:start w:val="2026"/>
      <w:numFmt w:val="decimal"/>
      <w:lvlText w:val="%1"/>
      <w:lvlJc w:val="left"/>
      <w:pPr>
        <w:ind w:left="1160" w:hanging="44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1" w15:restartNumberingAfterBreak="0">
    <w:nsid w:val="7C495451"/>
    <w:multiLevelType w:val="hybridMultilevel"/>
    <w:tmpl w:val="BAE6AE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019189160">
    <w:abstractNumId w:val="9"/>
  </w:num>
  <w:num w:numId="2" w16cid:durableId="1501038702">
    <w:abstractNumId w:val="0"/>
  </w:num>
  <w:num w:numId="3" w16cid:durableId="977690899">
    <w:abstractNumId w:val="5"/>
  </w:num>
  <w:num w:numId="4" w16cid:durableId="129054752">
    <w:abstractNumId w:val="11"/>
  </w:num>
  <w:num w:numId="5" w16cid:durableId="176040530">
    <w:abstractNumId w:val="6"/>
  </w:num>
  <w:num w:numId="6" w16cid:durableId="1033966749">
    <w:abstractNumId w:val="7"/>
  </w:num>
  <w:num w:numId="7" w16cid:durableId="1428888492">
    <w:abstractNumId w:val="2"/>
  </w:num>
  <w:num w:numId="8" w16cid:durableId="1743335926">
    <w:abstractNumId w:val="1"/>
  </w:num>
  <w:num w:numId="9" w16cid:durableId="1322124024">
    <w:abstractNumId w:val="3"/>
  </w:num>
  <w:num w:numId="10" w16cid:durableId="1262108507">
    <w:abstractNumId w:val="4"/>
  </w:num>
  <w:num w:numId="11" w16cid:durableId="1348485212">
    <w:abstractNumId w:val="8"/>
  </w:num>
  <w:num w:numId="12" w16cid:durableId="104637094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1"/>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01D1"/>
    <w:rsid w:val="00002BC3"/>
    <w:rsid w:val="000038E3"/>
    <w:rsid w:val="00010F05"/>
    <w:rsid w:val="000116CA"/>
    <w:rsid w:val="000120EF"/>
    <w:rsid w:val="00014142"/>
    <w:rsid w:val="000162CA"/>
    <w:rsid w:val="0002043C"/>
    <w:rsid w:val="00020E39"/>
    <w:rsid w:val="00021354"/>
    <w:rsid w:val="00021E6B"/>
    <w:rsid w:val="00021EA0"/>
    <w:rsid w:val="000221DD"/>
    <w:rsid w:val="00025D03"/>
    <w:rsid w:val="0002644C"/>
    <w:rsid w:val="00026762"/>
    <w:rsid w:val="00026E10"/>
    <w:rsid w:val="000300DD"/>
    <w:rsid w:val="00031912"/>
    <w:rsid w:val="00031F83"/>
    <w:rsid w:val="000360C6"/>
    <w:rsid w:val="00037207"/>
    <w:rsid w:val="00037DBC"/>
    <w:rsid w:val="000410F8"/>
    <w:rsid w:val="00042E69"/>
    <w:rsid w:val="000469D1"/>
    <w:rsid w:val="00047F60"/>
    <w:rsid w:val="0005251C"/>
    <w:rsid w:val="0005281C"/>
    <w:rsid w:val="00052C46"/>
    <w:rsid w:val="000534E8"/>
    <w:rsid w:val="00055085"/>
    <w:rsid w:val="00055AD0"/>
    <w:rsid w:val="00057A32"/>
    <w:rsid w:val="0006114A"/>
    <w:rsid w:val="00066004"/>
    <w:rsid w:val="00071299"/>
    <w:rsid w:val="00071E0B"/>
    <w:rsid w:val="000737AF"/>
    <w:rsid w:val="00074613"/>
    <w:rsid w:val="000803AA"/>
    <w:rsid w:val="00086FC8"/>
    <w:rsid w:val="000879B1"/>
    <w:rsid w:val="00090B21"/>
    <w:rsid w:val="000932A6"/>
    <w:rsid w:val="0009374C"/>
    <w:rsid w:val="000937B3"/>
    <w:rsid w:val="000938B5"/>
    <w:rsid w:val="00095BDB"/>
    <w:rsid w:val="00097C81"/>
    <w:rsid w:val="000A06D6"/>
    <w:rsid w:val="000A0FD1"/>
    <w:rsid w:val="000A4DBF"/>
    <w:rsid w:val="000A6111"/>
    <w:rsid w:val="000B0776"/>
    <w:rsid w:val="000B0A05"/>
    <w:rsid w:val="000B2AB0"/>
    <w:rsid w:val="000B42B9"/>
    <w:rsid w:val="000B7B66"/>
    <w:rsid w:val="000C0FA0"/>
    <w:rsid w:val="000C2679"/>
    <w:rsid w:val="000C3CBD"/>
    <w:rsid w:val="000D3E6F"/>
    <w:rsid w:val="000D79BD"/>
    <w:rsid w:val="000E36B2"/>
    <w:rsid w:val="000E583F"/>
    <w:rsid w:val="000E611F"/>
    <w:rsid w:val="000E6569"/>
    <w:rsid w:val="000E68D7"/>
    <w:rsid w:val="000F17E3"/>
    <w:rsid w:val="000F2045"/>
    <w:rsid w:val="000F2861"/>
    <w:rsid w:val="000F3FC0"/>
    <w:rsid w:val="000F7C69"/>
    <w:rsid w:val="000F7C90"/>
    <w:rsid w:val="0010237B"/>
    <w:rsid w:val="00105633"/>
    <w:rsid w:val="001059B6"/>
    <w:rsid w:val="00105F9A"/>
    <w:rsid w:val="001071D2"/>
    <w:rsid w:val="00112A8B"/>
    <w:rsid w:val="001131EB"/>
    <w:rsid w:val="00116A61"/>
    <w:rsid w:val="0011764A"/>
    <w:rsid w:val="00121408"/>
    <w:rsid w:val="001220A6"/>
    <w:rsid w:val="001245C5"/>
    <w:rsid w:val="00125BAE"/>
    <w:rsid w:val="00127432"/>
    <w:rsid w:val="00130BBC"/>
    <w:rsid w:val="001320E1"/>
    <w:rsid w:val="001351A1"/>
    <w:rsid w:val="001374E7"/>
    <w:rsid w:val="00141E06"/>
    <w:rsid w:val="00142273"/>
    <w:rsid w:val="00142D34"/>
    <w:rsid w:val="00144DFD"/>
    <w:rsid w:val="00152A14"/>
    <w:rsid w:val="0015388F"/>
    <w:rsid w:val="00153987"/>
    <w:rsid w:val="0015612C"/>
    <w:rsid w:val="0015628B"/>
    <w:rsid w:val="00156859"/>
    <w:rsid w:val="001617F0"/>
    <w:rsid w:val="00161E6F"/>
    <w:rsid w:val="00163F16"/>
    <w:rsid w:val="0017764A"/>
    <w:rsid w:val="001823FC"/>
    <w:rsid w:val="0018322F"/>
    <w:rsid w:val="00187DF2"/>
    <w:rsid w:val="0019142A"/>
    <w:rsid w:val="0019648F"/>
    <w:rsid w:val="001A5210"/>
    <w:rsid w:val="001A6C93"/>
    <w:rsid w:val="001B1AE2"/>
    <w:rsid w:val="001B3FD5"/>
    <w:rsid w:val="001B6720"/>
    <w:rsid w:val="001C33F2"/>
    <w:rsid w:val="001C6C2E"/>
    <w:rsid w:val="001C720C"/>
    <w:rsid w:val="001D2840"/>
    <w:rsid w:val="001D309B"/>
    <w:rsid w:val="001D3F43"/>
    <w:rsid w:val="001D6AEA"/>
    <w:rsid w:val="001E4468"/>
    <w:rsid w:val="001F4A1D"/>
    <w:rsid w:val="001F5BBB"/>
    <w:rsid w:val="00201C80"/>
    <w:rsid w:val="00202B53"/>
    <w:rsid w:val="00202EA8"/>
    <w:rsid w:val="002039FF"/>
    <w:rsid w:val="002054AE"/>
    <w:rsid w:val="002103A1"/>
    <w:rsid w:val="0021237B"/>
    <w:rsid w:val="002143D8"/>
    <w:rsid w:val="0021527E"/>
    <w:rsid w:val="00216D64"/>
    <w:rsid w:val="002224DE"/>
    <w:rsid w:val="00222B72"/>
    <w:rsid w:val="00224E68"/>
    <w:rsid w:val="00226AD5"/>
    <w:rsid w:val="00226DDB"/>
    <w:rsid w:val="00231088"/>
    <w:rsid w:val="002311CF"/>
    <w:rsid w:val="0023189C"/>
    <w:rsid w:val="00236383"/>
    <w:rsid w:val="002374EE"/>
    <w:rsid w:val="002450C2"/>
    <w:rsid w:val="00253D73"/>
    <w:rsid w:val="002541B7"/>
    <w:rsid w:val="002544A1"/>
    <w:rsid w:val="00255223"/>
    <w:rsid w:val="00255E27"/>
    <w:rsid w:val="002568FD"/>
    <w:rsid w:val="0026348F"/>
    <w:rsid w:val="00263EC1"/>
    <w:rsid w:val="002706E2"/>
    <w:rsid w:val="002717CC"/>
    <w:rsid w:val="0027360F"/>
    <w:rsid w:val="0027707F"/>
    <w:rsid w:val="002773FE"/>
    <w:rsid w:val="00281F63"/>
    <w:rsid w:val="00290166"/>
    <w:rsid w:val="002901A0"/>
    <w:rsid w:val="00296009"/>
    <w:rsid w:val="002A009D"/>
    <w:rsid w:val="002A016D"/>
    <w:rsid w:val="002A056F"/>
    <w:rsid w:val="002A2E1E"/>
    <w:rsid w:val="002A3DD0"/>
    <w:rsid w:val="002A5F7C"/>
    <w:rsid w:val="002A6B7D"/>
    <w:rsid w:val="002A788F"/>
    <w:rsid w:val="002B0EB8"/>
    <w:rsid w:val="002B14A0"/>
    <w:rsid w:val="002B1A5F"/>
    <w:rsid w:val="002B4D59"/>
    <w:rsid w:val="002B5B2E"/>
    <w:rsid w:val="002B7BAC"/>
    <w:rsid w:val="002C3B85"/>
    <w:rsid w:val="002C5BC6"/>
    <w:rsid w:val="002C6262"/>
    <w:rsid w:val="002C750D"/>
    <w:rsid w:val="002C772C"/>
    <w:rsid w:val="002C7A7A"/>
    <w:rsid w:val="002D0358"/>
    <w:rsid w:val="002D54BD"/>
    <w:rsid w:val="002E10F3"/>
    <w:rsid w:val="002E1DFD"/>
    <w:rsid w:val="002E28C7"/>
    <w:rsid w:val="002E4918"/>
    <w:rsid w:val="002E5439"/>
    <w:rsid w:val="002E5F04"/>
    <w:rsid w:val="002E6000"/>
    <w:rsid w:val="002E6203"/>
    <w:rsid w:val="002E63F2"/>
    <w:rsid w:val="002E6E7C"/>
    <w:rsid w:val="002F26FA"/>
    <w:rsid w:val="002F40D5"/>
    <w:rsid w:val="002F40E4"/>
    <w:rsid w:val="002F4E59"/>
    <w:rsid w:val="002F4EF9"/>
    <w:rsid w:val="002F540F"/>
    <w:rsid w:val="002F7153"/>
    <w:rsid w:val="00301FD4"/>
    <w:rsid w:val="00302CA3"/>
    <w:rsid w:val="00302E48"/>
    <w:rsid w:val="003030BF"/>
    <w:rsid w:val="00303A69"/>
    <w:rsid w:val="00304954"/>
    <w:rsid w:val="00305781"/>
    <w:rsid w:val="00310717"/>
    <w:rsid w:val="00310AAB"/>
    <w:rsid w:val="00315128"/>
    <w:rsid w:val="00324394"/>
    <w:rsid w:val="003247FB"/>
    <w:rsid w:val="003258F7"/>
    <w:rsid w:val="00327E20"/>
    <w:rsid w:val="00330533"/>
    <w:rsid w:val="00334F36"/>
    <w:rsid w:val="00335271"/>
    <w:rsid w:val="00335458"/>
    <w:rsid w:val="0034111D"/>
    <w:rsid w:val="003431FC"/>
    <w:rsid w:val="00343315"/>
    <w:rsid w:val="00345B37"/>
    <w:rsid w:val="00347812"/>
    <w:rsid w:val="0035099A"/>
    <w:rsid w:val="003516F3"/>
    <w:rsid w:val="00353DBB"/>
    <w:rsid w:val="003541E7"/>
    <w:rsid w:val="00354267"/>
    <w:rsid w:val="00354376"/>
    <w:rsid w:val="00354973"/>
    <w:rsid w:val="00354CBD"/>
    <w:rsid w:val="00355CD9"/>
    <w:rsid w:val="00357987"/>
    <w:rsid w:val="00360DA0"/>
    <w:rsid w:val="0036230F"/>
    <w:rsid w:val="003632BC"/>
    <w:rsid w:val="00363F3D"/>
    <w:rsid w:val="003641DA"/>
    <w:rsid w:val="003702F1"/>
    <w:rsid w:val="00371AE4"/>
    <w:rsid w:val="00373388"/>
    <w:rsid w:val="0037648F"/>
    <w:rsid w:val="0037685E"/>
    <w:rsid w:val="00381A5B"/>
    <w:rsid w:val="0038287F"/>
    <w:rsid w:val="00383BA1"/>
    <w:rsid w:val="00384624"/>
    <w:rsid w:val="003940B3"/>
    <w:rsid w:val="003A0B3C"/>
    <w:rsid w:val="003B4E93"/>
    <w:rsid w:val="003C318C"/>
    <w:rsid w:val="003D142A"/>
    <w:rsid w:val="003D2DCB"/>
    <w:rsid w:val="003D5261"/>
    <w:rsid w:val="003E01BA"/>
    <w:rsid w:val="003E43A5"/>
    <w:rsid w:val="003E72FB"/>
    <w:rsid w:val="003E7A81"/>
    <w:rsid w:val="003F0D60"/>
    <w:rsid w:val="003F11A2"/>
    <w:rsid w:val="003F22CB"/>
    <w:rsid w:val="003F2B5F"/>
    <w:rsid w:val="003F4469"/>
    <w:rsid w:val="003F4A2D"/>
    <w:rsid w:val="003F5195"/>
    <w:rsid w:val="003F62EA"/>
    <w:rsid w:val="003F74DD"/>
    <w:rsid w:val="00406BAC"/>
    <w:rsid w:val="00406C84"/>
    <w:rsid w:val="00410FEA"/>
    <w:rsid w:val="00411A6C"/>
    <w:rsid w:val="00413307"/>
    <w:rsid w:val="00414EAD"/>
    <w:rsid w:val="00415E7F"/>
    <w:rsid w:val="00417D3D"/>
    <w:rsid w:val="00422C15"/>
    <w:rsid w:val="004258C7"/>
    <w:rsid w:val="00426C96"/>
    <w:rsid w:val="00430650"/>
    <w:rsid w:val="004328AC"/>
    <w:rsid w:val="004357E1"/>
    <w:rsid w:val="00436A0E"/>
    <w:rsid w:val="00440682"/>
    <w:rsid w:val="004419D2"/>
    <w:rsid w:val="00442D9C"/>
    <w:rsid w:val="00450786"/>
    <w:rsid w:val="00453FA9"/>
    <w:rsid w:val="004562E1"/>
    <w:rsid w:val="004573CB"/>
    <w:rsid w:val="00457A75"/>
    <w:rsid w:val="00461419"/>
    <w:rsid w:val="00465757"/>
    <w:rsid w:val="00465972"/>
    <w:rsid w:val="00467009"/>
    <w:rsid w:val="00467FFD"/>
    <w:rsid w:val="00470785"/>
    <w:rsid w:val="00471331"/>
    <w:rsid w:val="00474715"/>
    <w:rsid w:val="00484B11"/>
    <w:rsid w:val="00484B7B"/>
    <w:rsid w:val="00486798"/>
    <w:rsid w:val="004873EC"/>
    <w:rsid w:val="00492F0B"/>
    <w:rsid w:val="00495BA8"/>
    <w:rsid w:val="00496038"/>
    <w:rsid w:val="00496597"/>
    <w:rsid w:val="004A0563"/>
    <w:rsid w:val="004A2B2B"/>
    <w:rsid w:val="004A3F3E"/>
    <w:rsid w:val="004A5367"/>
    <w:rsid w:val="004A7335"/>
    <w:rsid w:val="004A7713"/>
    <w:rsid w:val="004B0866"/>
    <w:rsid w:val="004B20D3"/>
    <w:rsid w:val="004B7B97"/>
    <w:rsid w:val="004C036C"/>
    <w:rsid w:val="004C0EEB"/>
    <w:rsid w:val="004C1A1C"/>
    <w:rsid w:val="004C1E8F"/>
    <w:rsid w:val="004C4D89"/>
    <w:rsid w:val="004C5F78"/>
    <w:rsid w:val="004C76F9"/>
    <w:rsid w:val="004D0F6D"/>
    <w:rsid w:val="004D328E"/>
    <w:rsid w:val="004D3999"/>
    <w:rsid w:val="004D61CF"/>
    <w:rsid w:val="004D6557"/>
    <w:rsid w:val="004D771A"/>
    <w:rsid w:val="004E1271"/>
    <w:rsid w:val="004E12F5"/>
    <w:rsid w:val="004E14CE"/>
    <w:rsid w:val="004E16F2"/>
    <w:rsid w:val="004E5007"/>
    <w:rsid w:val="004E5130"/>
    <w:rsid w:val="004E542C"/>
    <w:rsid w:val="004F1358"/>
    <w:rsid w:val="004F4195"/>
    <w:rsid w:val="004F4AB6"/>
    <w:rsid w:val="004F745B"/>
    <w:rsid w:val="00503513"/>
    <w:rsid w:val="005052C6"/>
    <w:rsid w:val="0051372A"/>
    <w:rsid w:val="0051401F"/>
    <w:rsid w:val="00514C77"/>
    <w:rsid w:val="00517842"/>
    <w:rsid w:val="0051798E"/>
    <w:rsid w:val="0052308A"/>
    <w:rsid w:val="00524A97"/>
    <w:rsid w:val="005271E5"/>
    <w:rsid w:val="0053027F"/>
    <w:rsid w:val="00531EC7"/>
    <w:rsid w:val="00532F99"/>
    <w:rsid w:val="0053562B"/>
    <w:rsid w:val="00536496"/>
    <w:rsid w:val="00536EF9"/>
    <w:rsid w:val="00537A3F"/>
    <w:rsid w:val="005403F7"/>
    <w:rsid w:val="00541FE6"/>
    <w:rsid w:val="005432DC"/>
    <w:rsid w:val="00544FEC"/>
    <w:rsid w:val="005463B6"/>
    <w:rsid w:val="00550ADF"/>
    <w:rsid w:val="005562FB"/>
    <w:rsid w:val="005579F5"/>
    <w:rsid w:val="00557E4D"/>
    <w:rsid w:val="00562E67"/>
    <w:rsid w:val="005636D3"/>
    <w:rsid w:val="005638B0"/>
    <w:rsid w:val="00565528"/>
    <w:rsid w:val="00565F1A"/>
    <w:rsid w:val="00566AA2"/>
    <w:rsid w:val="0056729F"/>
    <w:rsid w:val="0056781E"/>
    <w:rsid w:val="005708A1"/>
    <w:rsid w:val="00571744"/>
    <w:rsid w:val="00572BD5"/>
    <w:rsid w:val="005745B9"/>
    <w:rsid w:val="005760D5"/>
    <w:rsid w:val="0057646D"/>
    <w:rsid w:val="005772BC"/>
    <w:rsid w:val="005829F7"/>
    <w:rsid w:val="00585210"/>
    <w:rsid w:val="00586242"/>
    <w:rsid w:val="0059205C"/>
    <w:rsid w:val="00592E66"/>
    <w:rsid w:val="00593A77"/>
    <w:rsid w:val="00594E4D"/>
    <w:rsid w:val="00597214"/>
    <w:rsid w:val="005A2C99"/>
    <w:rsid w:val="005A3837"/>
    <w:rsid w:val="005A3847"/>
    <w:rsid w:val="005A7FFE"/>
    <w:rsid w:val="005B233A"/>
    <w:rsid w:val="005C07CE"/>
    <w:rsid w:val="005C2F41"/>
    <w:rsid w:val="005C629C"/>
    <w:rsid w:val="005D2ACB"/>
    <w:rsid w:val="005D358A"/>
    <w:rsid w:val="005D3DA5"/>
    <w:rsid w:val="005D4524"/>
    <w:rsid w:val="005D68B7"/>
    <w:rsid w:val="005D6CCE"/>
    <w:rsid w:val="005D75E7"/>
    <w:rsid w:val="005D7685"/>
    <w:rsid w:val="005D7C21"/>
    <w:rsid w:val="005D7E5A"/>
    <w:rsid w:val="005E5A75"/>
    <w:rsid w:val="005E5E51"/>
    <w:rsid w:val="005E7F18"/>
    <w:rsid w:val="005F1E0E"/>
    <w:rsid w:val="005F4963"/>
    <w:rsid w:val="005F588A"/>
    <w:rsid w:val="005F5FEB"/>
    <w:rsid w:val="0060088C"/>
    <w:rsid w:val="00602C56"/>
    <w:rsid w:val="00605094"/>
    <w:rsid w:val="00605BA5"/>
    <w:rsid w:val="00605DC5"/>
    <w:rsid w:val="00610B68"/>
    <w:rsid w:val="006118CB"/>
    <w:rsid w:val="006143C9"/>
    <w:rsid w:val="00620CD3"/>
    <w:rsid w:val="0062457E"/>
    <w:rsid w:val="006260DB"/>
    <w:rsid w:val="0063042E"/>
    <w:rsid w:val="00633E16"/>
    <w:rsid w:val="00636436"/>
    <w:rsid w:val="0063712E"/>
    <w:rsid w:val="0063778A"/>
    <w:rsid w:val="00637BF7"/>
    <w:rsid w:val="00640867"/>
    <w:rsid w:val="00641AA3"/>
    <w:rsid w:val="006464B7"/>
    <w:rsid w:val="00646736"/>
    <w:rsid w:val="0065152C"/>
    <w:rsid w:val="00651D7D"/>
    <w:rsid w:val="0065459B"/>
    <w:rsid w:val="00655DAE"/>
    <w:rsid w:val="00661F3C"/>
    <w:rsid w:val="00663EA6"/>
    <w:rsid w:val="00664EE0"/>
    <w:rsid w:val="00665717"/>
    <w:rsid w:val="0066658A"/>
    <w:rsid w:val="0067007F"/>
    <w:rsid w:val="006720C8"/>
    <w:rsid w:val="006721CB"/>
    <w:rsid w:val="00672493"/>
    <w:rsid w:val="0067419A"/>
    <w:rsid w:val="006817A0"/>
    <w:rsid w:val="00681899"/>
    <w:rsid w:val="00681EED"/>
    <w:rsid w:val="00683B0A"/>
    <w:rsid w:val="006871ED"/>
    <w:rsid w:val="00690C01"/>
    <w:rsid w:val="00690E48"/>
    <w:rsid w:val="00691770"/>
    <w:rsid w:val="0069184B"/>
    <w:rsid w:val="00696526"/>
    <w:rsid w:val="006A0C53"/>
    <w:rsid w:val="006A2352"/>
    <w:rsid w:val="006A4600"/>
    <w:rsid w:val="006B0751"/>
    <w:rsid w:val="006B085B"/>
    <w:rsid w:val="006B20B4"/>
    <w:rsid w:val="006B3F0B"/>
    <w:rsid w:val="006B5804"/>
    <w:rsid w:val="006B6EDA"/>
    <w:rsid w:val="006C0313"/>
    <w:rsid w:val="006C359E"/>
    <w:rsid w:val="006C54E0"/>
    <w:rsid w:val="006C688C"/>
    <w:rsid w:val="006C711C"/>
    <w:rsid w:val="006D082A"/>
    <w:rsid w:val="006D2088"/>
    <w:rsid w:val="006D218C"/>
    <w:rsid w:val="006D423B"/>
    <w:rsid w:val="006D4F77"/>
    <w:rsid w:val="006E11F0"/>
    <w:rsid w:val="006E13DE"/>
    <w:rsid w:val="006E4A6A"/>
    <w:rsid w:val="006E5F9F"/>
    <w:rsid w:val="006E698A"/>
    <w:rsid w:val="006E6F87"/>
    <w:rsid w:val="006E7C1E"/>
    <w:rsid w:val="006F0BF9"/>
    <w:rsid w:val="006F554D"/>
    <w:rsid w:val="006F5AEB"/>
    <w:rsid w:val="006F6779"/>
    <w:rsid w:val="006F695F"/>
    <w:rsid w:val="00701E97"/>
    <w:rsid w:val="00701EB3"/>
    <w:rsid w:val="00711AF9"/>
    <w:rsid w:val="007123FB"/>
    <w:rsid w:val="00713D35"/>
    <w:rsid w:val="00714DE2"/>
    <w:rsid w:val="00717CD4"/>
    <w:rsid w:val="00720EB8"/>
    <w:rsid w:val="00722602"/>
    <w:rsid w:val="00722A95"/>
    <w:rsid w:val="00722ADF"/>
    <w:rsid w:val="00722FE7"/>
    <w:rsid w:val="00725795"/>
    <w:rsid w:val="007265D2"/>
    <w:rsid w:val="007277F4"/>
    <w:rsid w:val="0073162C"/>
    <w:rsid w:val="0073634C"/>
    <w:rsid w:val="007367AC"/>
    <w:rsid w:val="00736E71"/>
    <w:rsid w:val="00741463"/>
    <w:rsid w:val="00742F52"/>
    <w:rsid w:val="007438F3"/>
    <w:rsid w:val="00744C3E"/>
    <w:rsid w:val="00747B35"/>
    <w:rsid w:val="00753F06"/>
    <w:rsid w:val="007552C5"/>
    <w:rsid w:val="007617E3"/>
    <w:rsid w:val="007637EF"/>
    <w:rsid w:val="00764E54"/>
    <w:rsid w:val="0076785B"/>
    <w:rsid w:val="00767DFA"/>
    <w:rsid w:val="0077216C"/>
    <w:rsid w:val="00772E87"/>
    <w:rsid w:val="007763CD"/>
    <w:rsid w:val="00780A89"/>
    <w:rsid w:val="00783112"/>
    <w:rsid w:val="0078311E"/>
    <w:rsid w:val="00783E37"/>
    <w:rsid w:val="00784C9B"/>
    <w:rsid w:val="00787E25"/>
    <w:rsid w:val="00790790"/>
    <w:rsid w:val="0079347A"/>
    <w:rsid w:val="00794729"/>
    <w:rsid w:val="00794B8D"/>
    <w:rsid w:val="00797002"/>
    <w:rsid w:val="007A3FDB"/>
    <w:rsid w:val="007A59F6"/>
    <w:rsid w:val="007A6141"/>
    <w:rsid w:val="007A632A"/>
    <w:rsid w:val="007A7502"/>
    <w:rsid w:val="007B006B"/>
    <w:rsid w:val="007B13CE"/>
    <w:rsid w:val="007B1B95"/>
    <w:rsid w:val="007B2653"/>
    <w:rsid w:val="007B3138"/>
    <w:rsid w:val="007B3A60"/>
    <w:rsid w:val="007B432F"/>
    <w:rsid w:val="007B5368"/>
    <w:rsid w:val="007B787A"/>
    <w:rsid w:val="007B78C2"/>
    <w:rsid w:val="007C1FA6"/>
    <w:rsid w:val="007C2B5C"/>
    <w:rsid w:val="007C50B9"/>
    <w:rsid w:val="007D3EEF"/>
    <w:rsid w:val="007D5EB4"/>
    <w:rsid w:val="007E158E"/>
    <w:rsid w:val="007E3E3A"/>
    <w:rsid w:val="007E4C99"/>
    <w:rsid w:val="007E7E93"/>
    <w:rsid w:val="007F3863"/>
    <w:rsid w:val="007F431A"/>
    <w:rsid w:val="007F64AE"/>
    <w:rsid w:val="007F6A3F"/>
    <w:rsid w:val="007F7923"/>
    <w:rsid w:val="00801D09"/>
    <w:rsid w:val="00801E82"/>
    <w:rsid w:val="00803BB4"/>
    <w:rsid w:val="008056F9"/>
    <w:rsid w:val="00805C43"/>
    <w:rsid w:val="00807FA6"/>
    <w:rsid w:val="008106AD"/>
    <w:rsid w:val="008111FC"/>
    <w:rsid w:val="00811AF1"/>
    <w:rsid w:val="008120B7"/>
    <w:rsid w:val="008142CD"/>
    <w:rsid w:val="00815746"/>
    <w:rsid w:val="00817305"/>
    <w:rsid w:val="008205C8"/>
    <w:rsid w:val="008217A8"/>
    <w:rsid w:val="00822812"/>
    <w:rsid w:val="00823E77"/>
    <w:rsid w:val="00825858"/>
    <w:rsid w:val="00826A43"/>
    <w:rsid w:val="0082764A"/>
    <w:rsid w:val="00830834"/>
    <w:rsid w:val="00832AF6"/>
    <w:rsid w:val="0083318A"/>
    <w:rsid w:val="00833DC9"/>
    <w:rsid w:val="00836430"/>
    <w:rsid w:val="00836E06"/>
    <w:rsid w:val="008410B8"/>
    <w:rsid w:val="008414CB"/>
    <w:rsid w:val="00841CDC"/>
    <w:rsid w:val="00842161"/>
    <w:rsid w:val="0084452E"/>
    <w:rsid w:val="00850B30"/>
    <w:rsid w:val="008572AE"/>
    <w:rsid w:val="00861F3D"/>
    <w:rsid w:val="00863626"/>
    <w:rsid w:val="00863D86"/>
    <w:rsid w:val="00865289"/>
    <w:rsid w:val="00865AA9"/>
    <w:rsid w:val="008665F7"/>
    <w:rsid w:val="008669E4"/>
    <w:rsid w:val="008676A4"/>
    <w:rsid w:val="00871193"/>
    <w:rsid w:val="008740A6"/>
    <w:rsid w:val="0087434F"/>
    <w:rsid w:val="00874FB2"/>
    <w:rsid w:val="00875A8A"/>
    <w:rsid w:val="008811A3"/>
    <w:rsid w:val="00881B17"/>
    <w:rsid w:val="00882749"/>
    <w:rsid w:val="00882787"/>
    <w:rsid w:val="00882FEA"/>
    <w:rsid w:val="008831F8"/>
    <w:rsid w:val="008879CD"/>
    <w:rsid w:val="008920DE"/>
    <w:rsid w:val="008923D9"/>
    <w:rsid w:val="00892B0D"/>
    <w:rsid w:val="00892C6A"/>
    <w:rsid w:val="0089427B"/>
    <w:rsid w:val="00894EA9"/>
    <w:rsid w:val="00895B50"/>
    <w:rsid w:val="0089734B"/>
    <w:rsid w:val="008976F2"/>
    <w:rsid w:val="008A077B"/>
    <w:rsid w:val="008A0B74"/>
    <w:rsid w:val="008A0CF1"/>
    <w:rsid w:val="008A367A"/>
    <w:rsid w:val="008A7C5F"/>
    <w:rsid w:val="008B0FA5"/>
    <w:rsid w:val="008B2B27"/>
    <w:rsid w:val="008B2F57"/>
    <w:rsid w:val="008B3315"/>
    <w:rsid w:val="008B6C2C"/>
    <w:rsid w:val="008C1FC2"/>
    <w:rsid w:val="008C3687"/>
    <w:rsid w:val="008C6621"/>
    <w:rsid w:val="008D09EA"/>
    <w:rsid w:val="008D104D"/>
    <w:rsid w:val="008D40B7"/>
    <w:rsid w:val="008D5558"/>
    <w:rsid w:val="008D7A9F"/>
    <w:rsid w:val="008E28EA"/>
    <w:rsid w:val="008E4A0A"/>
    <w:rsid w:val="008E6568"/>
    <w:rsid w:val="008E6B35"/>
    <w:rsid w:val="008E7445"/>
    <w:rsid w:val="008E7D17"/>
    <w:rsid w:val="008F2309"/>
    <w:rsid w:val="008F30FF"/>
    <w:rsid w:val="008F6275"/>
    <w:rsid w:val="008F7394"/>
    <w:rsid w:val="00900275"/>
    <w:rsid w:val="009038B5"/>
    <w:rsid w:val="00907012"/>
    <w:rsid w:val="009123E9"/>
    <w:rsid w:val="00912662"/>
    <w:rsid w:val="00912673"/>
    <w:rsid w:val="00912C81"/>
    <w:rsid w:val="00912D19"/>
    <w:rsid w:val="009138A4"/>
    <w:rsid w:val="00921E3E"/>
    <w:rsid w:val="009270CE"/>
    <w:rsid w:val="00930174"/>
    <w:rsid w:val="00931339"/>
    <w:rsid w:val="00931586"/>
    <w:rsid w:val="00936B26"/>
    <w:rsid w:val="0093740A"/>
    <w:rsid w:val="00940E1C"/>
    <w:rsid w:val="009433AB"/>
    <w:rsid w:val="00945425"/>
    <w:rsid w:val="00947EE7"/>
    <w:rsid w:val="00950563"/>
    <w:rsid w:val="00951686"/>
    <w:rsid w:val="00952B64"/>
    <w:rsid w:val="00957E34"/>
    <w:rsid w:val="00963E47"/>
    <w:rsid w:val="00965FB9"/>
    <w:rsid w:val="00974675"/>
    <w:rsid w:val="00975300"/>
    <w:rsid w:val="00976CC3"/>
    <w:rsid w:val="00981207"/>
    <w:rsid w:val="00981A69"/>
    <w:rsid w:val="00983EAA"/>
    <w:rsid w:val="00984495"/>
    <w:rsid w:val="00984A74"/>
    <w:rsid w:val="00985594"/>
    <w:rsid w:val="00993106"/>
    <w:rsid w:val="00994C62"/>
    <w:rsid w:val="00995DE9"/>
    <w:rsid w:val="00996551"/>
    <w:rsid w:val="009A06E4"/>
    <w:rsid w:val="009A1B4E"/>
    <w:rsid w:val="009A34B6"/>
    <w:rsid w:val="009A3941"/>
    <w:rsid w:val="009A7C5E"/>
    <w:rsid w:val="009B4F53"/>
    <w:rsid w:val="009B6088"/>
    <w:rsid w:val="009B6539"/>
    <w:rsid w:val="009C19D4"/>
    <w:rsid w:val="009C4B85"/>
    <w:rsid w:val="009C4D25"/>
    <w:rsid w:val="009C6735"/>
    <w:rsid w:val="009D64E4"/>
    <w:rsid w:val="009D7F50"/>
    <w:rsid w:val="009E0313"/>
    <w:rsid w:val="009E0593"/>
    <w:rsid w:val="009E0FF9"/>
    <w:rsid w:val="009E15A1"/>
    <w:rsid w:val="009E322C"/>
    <w:rsid w:val="009E3938"/>
    <w:rsid w:val="009E665E"/>
    <w:rsid w:val="009E6C3E"/>
    <w:rsid w:val="009E7874"/>
    <w:rsid w:val="009F0F67"/>
    <w:rsid w:val="009F12AD"/>
    <w:rsid w:val="009F1855"/>
    <w:rsid w:val="009F474E"/>
    <w:rsid w:val="009F4E09"/>
    <w:rsid w:val="009F616A"/>
    <w:rsid w:val="009F73ED"/>
    <w:rsid w:val="009F7E23"/>
    <w:rsid w:val="00A0239F"/>
    <w:rsid w:val="00A04423"/>
    <w:rsid w:val="00A05E33"/>
    <w:rsid w:val="00A075DC"/>
    <w:rsid w:val="00A10F59"/>
    <w:rsid w:val="00A11F30"/>
    <w:rsid w:val="00A1441E"/>
    <w:rsid w:val="00A162CD"/>
    <w:rsid w:val="00A17AEF"/>
    <w:rsid w:val="00A2101A"/>
    <w:rsid w:val="00A21A15"/>
    <w:rsid w:val="00A234A3"/>
    <w:rsid w:val="00A23605"/>
    <w:rsid w:val="00A23821"/>
    <w:rsid w:val="00A250ED"/>
    <w:rsid w:val="00A2568A"/>
    <w:rsid w:val="00A25DB4"/>
    <w:rsid w:val="00A269EE"/>
    <w:rsid w:val="00A26EB9"/>
    <w:rsid w:val="00A27502"/>
    <w:rsid w:val="00A30B56"/>
    <w:rsid w:val="00A31086"/>
    <w:rsid w:val="00A32CB0"/>
    <w:rsid w:val="00A32F0D"/>
    <w:rsid w:val="00A349C6"/>
    <w:rsid w:val="00A4105E"/>
    <w:rsid w:val="00A42EF1"/>
    <w:rsid w:val="00A45541"/>
    <w:rsid w:val="00A47BB3"/>
    <w:rsid w:val="00A5051A"/>
    <w:rsid w:val="00A56181"/>
    <w:rsid w:val="00A60616"/>
    <w:rsid w:val="00A60A6E"/>
    <w:rsid w:val="00A624BD"/>
    <w:rsid w:val="00A65C95"/>
    <w:rsid w:val="00A6643F"/>
    <w:rsid w:val="00A7082D"/>
    <w:rsid w:val="00A70D32"/>
    <w:rsid w:val="00A72548"/>
    <w:rsid w:val="00A72FF6"/>
    <w:rsid w:val="00A74681"/>
    <w:rsid w:val="00A762F9"/>
    <w:rsid w:val="00A76CD9"/>
    <w:rsid w:val="00A8086C"/>
    <w:rsid w:val="00A81EE5"/>
    <w:rsid w:val="00A83027"/>
    <w:rsid w:val="00A8311F"/>
    <w:rsid w:val="00A87E3D"/>
    <w:rsid w:val="00A920F2"/>
    <w:rsid w:val="00A92E86"/>
    <w:rsid w:val="00A94F9D"/>
    <w:rsid w:val="00A96ACC"/>
    <w:rsid w:val="00AA273D"/>
    <w:rsid w:val="00AA3E95"/>
    <w:rsid w:val="00AA4C24"/>
    <w:rsid w:val="00AA658F"/>
    <w:rsid w:val="00AB06F9"/>
    <w:rsid w:val="00AB0E32"/>
    <w:rsid w:val="00AB20AA"/>
    <w:rsid w:val="00AB2166"/>
    <w:rsid w:val="00AB23EC"/>
    <w:rsid w:val="00AB2D1E"/>
    <w:rsid w:val="00AB379A"/>
    <w:rsid w:val="00AB4676"/>
    <w:rsid w:val="00AB7453"/>
    <w:rsid w:val="00AB7F6C"/>
    <w:rsid w:val="00AC07C3"/>
    <w:rsid w:val="00AC2369"/>
    <w:rsid w:val="00AC2BEF"/>
    <w:rsid w:val="00AC365B"/>
    <w:rsid w:val="00AC3A00"/>
    <w:rsid w:val="00AC40CA"/>
    <w:rsid w:val="00AC7889"/>
    <w:rsid w:val="00AD14E5"/>
    <w:rsid w:val="00AD1B38"/>
    <w:rsid w:val="00AD3D26"/>
    <w:rsid w:val="00AD4155"/>
    <w:rsid w:val="00AD6413"/>
    <w:rsid w:val="00AD77CE"/>
    <w:rsid w:val="00AD77D5"/>
    <w:rsid w:val="00AD7F9A"/>
    <w:rsid w:val="00AE18D5"/>
    <w:rsid w:val="00AE1EF9"/>
    <w:rsid w:val="00AE3A89"/>
    <w:rsid w:val="00AE616F"/>
    <w:rsid w:val="00AE65EA"/>
    <w:rsid w:val="00AF02DB"/>
    <w:rsid w:val="00AF0F09"/>
    <w:rsid w:val="00AF2359"/>
    <w:rsid w:val="00AF26E2"/>
    <w:rsid w:val="00AF516B"/>
    <w:rsid w:val="00B0766B"/>
    <w:rsid w:val="00B133C3"/>
    <w:rsid w:val="00B23038"/>
    <w:rsid w:val="00B26D85"/>
    <w:rsid w:val="00B26F9E"/>
    <w:rsid w:val="00B30EE0"/>
    <w:rsid w:val="00B366FA"/>
    <w:rsid w:val="00B376AA"/>
    <w:rsid w:val="00B404FE"/>
    <w:rsid w:val="00B40D82"/>
    <w:rsid w:val="00B42088"/>
    <w:rsid w:val="00B42B3B"/>
    <w:rsid w:val="00B541FB"/>
    <w:rsid w:val="00B549EB"/>
    <w:rsid w:val="00B55E3F"/>
    <w:rsid w:val="00B561E2"/>
    <w:rsid w:val="00B57130"/>
    <w:rsid w:val="00B6616F"/>
    <w:rsid w:val="00B67AD4"/>
    <w:rsid w:val="00B67B5B"/>
    <w:rsid w:val="00B70977"/>
    <w:rsid w:val="00B72577"/>
    <w:rsid w:val="00B72F23"/>
    <w:rsid w:val="00B73EF9"/>
    <w:rsid w:val="00B7445F"/>
    <w:rsid w:val="00B74986"/>
    <w:rsid w:val="00B74B83"/>
    <w:rsid w:val="00B75D9E"/>
    <w:rsid w:val="00B80B37"/>
    <w:rsid w:val="00B85FEE"/>
    <w:rsid w:val="00B8664D"/>
    <w:rsid w:val="00B903CB"/>
    <w:rsid w:val="00B90FDE"/>
    <w:rsid w:val="00B92C1E"/>
    <w:rsid w:val="00B9337D"/>
    <w:rsid w:val="00B9356D"/>
    <w:rsid w:val="00B97094"/>
    <w:rsid w:val="00BA1FAE"/>
    <w:rsid w:val="00BA4C51"/>
    <w:rsid w:val="00BA5636"/>
    <w:rsid w:val="00BA6395"/>
    <w:rsid w:val="00BA6526"/>
    <w:rsid w:val="00BB4C3C"/>
    <w:rsid w:val="00BB540B"/>
    <w:rsid w:val="00BC25D4"/>
    <w:rsid w:val="00BC4DA8"/>
    <w:rsid w:val="00BC648B"/>
    <w:rsid w:val="00BC78D8"/>
    <w:rsid w:val="00BC7D8B"/>
    <w:rsid w:val="00BD06AE"/>
    <w:rsid w:val="00BD137E"/>
    <w:rsid w:val="00BD4D68"/>
    <w:rsid w:val="00BD5AE0"/>
    <w:rsid w:val="00BD6184"/>
    <w:rsid w:val="00BE1233"/>
    <w:rsid w:val="00BE1262"/>
    <w:rsid w:val="00BE16CF"/>
    <w:rsid w:val="00BE2AD2"/>
    <w:rsid w:val="00BE3E4C"/>
    <w:rsid w:val="00BE684E"/>
    <w:rsid w:val="00BE697A"/>
    <w:rsid w:val="00BE69BA"/>
    <w:rsid w:val="00BE7D15"/>
    <w:rsid w:val="00BF1944"/>
    <w:rsid w:val="00BF2E37"/>
    <w:rsid w:val="00BF354E"/>
    <w:rsid w:val="00BF3C87"/>
    <w:rsid w:val="00BF5D29"/>
    <w:rsid w:val="00BF759E"/>
    <w:rsid w:val="00BF772C"/>
    <w:rsid w:val="00C00E04"/>
    <w:rsid w:val="00C01434"/>
    <w:rsid w:val="00C050DB"/>
    <w:rsid w:val="00C0657A"/>
    <w:rsid w:val="00C11868"/>
    <w:rsid w:val="00C12C71"/>
    <w:rsid w:val="00C13238"/>
    <w:rsid w:val="00C133C0"/>
    <w:rsid w:val="00C21FAC"/>
    <w:rsid w:val="00C23059"/>
    <w:rsid w:val="00C2482A"/>
    <w:rsid w:val="00C24C3F"/>
    <w:rsid w:val="00C25991"/>
    <w:rsid w:val="00C25CD2"/>
    <w:rsid w:val="00C261A2"/>
    <w:rsid w:val="00C27F66"/>
    <w:rsid w:val="00C369AD"/>
    <w:rsid w:val="00C3746F"/>
    <w:rsid w:val="00C3750F"/>
    <w:rsid w:val="00C37F15"/>
    <w:rsid w:val="00C410CD"/>
    <w:rsid w:val="00C418F6"/>
    <w:rsid w:val="00C43C8D"/>
    <w:rsid w:val="00C51D91"/>
    <w:rsid w:val="00C53693"/>
    <w:rsid w:val="00C55AAB"/>
    <w:rsid w:val="00C576B7"/>
    <w:rsid w:val="00C60CA6"/>
    <w:rsid w:val="00C623AB"/>
    <w:rsid w:val="00C64086"/>
    <w:rsid w:val="00C644DD"/>
    <w:rsid w:val="00C65309"/>
    <w:rsid w:val="00C6742B"/>
    <w:rsid w:val="00C67864"/>
    <w:rsid w:val="00C70438"/>
    <w:rsid w:val="00C70FFF"/>
    <w:rsid w:val="00C737FF"/>
    <w:rsid w:val="00C80C48"/>
    <w:rsid w:val="00C8243B"/>
    <w:rsid w:val="00C82B33"/>
    <w:rsid w:val="00C83666"/>
    <w:rsid w:val="00C839AB"/>
    <w:rsid w:val="00C841ED"/>
    <w:rsid w:val="00C85497"/>
    <w:rsid w:val="00C87096"/>
    <w:rsid w:val="00C87A7E"/>
    <w:rsid w:val="00C9075F"/>
    <w:rsid w:val="00C92B89"/>
    <w:rsid w:val="00C93D56"/>
    <w:rsid w:val="00CA3764"/>
    <w:rsid w:val="00CA47C6"/>
    <w:rsid w:val="00CA5E10"/>
    <w:rsid w:val="00CA749D"/>
    <w:rsid w:val="00CB0CD0"/>
    <w:rsid w:val="00CB1D98"/>
    <w:rsid w:val="00CB2746"/>
    <w:rsid w:val="00CC1447"/>
    <w:rsid w:val="00CC20BF"/>
    <w:rsid w:val="00CC3131"/>
    <w:rsid w:val="00CC34CE"/>
    <w:rsid w:val="00CC539B"/>
    <w:rsid w:val="00CC6409"/>
    <w:rsid w:val="00CD4015"/>
    <w:rsid w:val="00CD4DBB"/>
    <w:rsid w:val="00CD543C"/>
    <w:rsid w:val="00CE53CF"/>
    <w:rsid w:val="00CE5A6D"/>
    <w:rsid w:val="00CE6AA6"/>
    <w:rsid w:val="00CE6C09"/>
    <w:rsid w:val="00CE6D44"/>
    <w:rsid w:val="00CE7340"/>
    <w:rsid w:val="00CF0658"/>
    <w:rsid w:val="00CF0A22"/>
    <w:rsid w:val="00CF17C3"/>
    <w:rsid w:val="00D01713"/>
    <w:rsid w:val="00D018E4"/>
    <w:rsid w:val="00D03EF4"/>
    <w:rsid w:val="00D0479A"/>
    <w:rsid w:val="00D04D0B"/>
    <w:rsid w:val="00D0588E"/>
    <w:rsid w:val="00D0642D"/>
    <w:rsid w:val="00D07BCE"/>
    <w:rsid w:val="00D117F1"/>
    <w:rsid w:val="00D11CD1"/>
    <w:rsid w:val="00D16656"/>
    <w:rsid w:val="00D17C22"/>
    <w:rsid w:val="00D21103"/>
    <w:rsid w:val="00D23F19"/>
    <w:rsid w:val="00D30CEB"/>
    <w:rsid w:val="00D30DAC"/>
    <w:rsid w:val="00D316F9"/>
    <w:rsid w:val="00D347AC"/>
    <w:rsid w:val="00D34C45"/>
    <w:rsid w:val="00D350A2"/>
    <w:rsid w:val="00D35644"/>
    <w:rsid w:val="00D35C20"/>
    <w:rsid w:val="00D3796B"/>
    <w:rsid w:val="00D44AE3"/>
    <w:rsid w:val="00D45E5C"/>
    <w:rsid w:val="00D4638A"/>
    <w:rsid w:val="00D47257"/>
    <w:rsid w:val="00D47BF0"/>
    <w:rsid w:val="00D5063F"/>
    <w:rsid w:val="00D523AC"/>
    <w:rsid w:val="00D53789"/>
    <w:rsid w:val="00D543C1"/>
    <w:rsid w:val="00D545AB"/>
    <w:rsid w:val="00D55F85"/>
    <w:rsid w:val="00D57732"/>
    <w:rsid w:val="00D61344"/>
    <w:rsid w:val="00D61BBE"/>
    <w:rsid w:val="00D641DF"/>
    <w:rsid w:val="00D64656"/>
    <w:rsid w:val="00D64DC1"/>
    <w:rsid w:val="00D64F8A"/>
    <w:rsid w:val="00D66841"/>
    <w:rsid w:val="00D66B62"/>
    <w:rsid w:val="00D66EBF"/>
    <w:rsid w:val="00D67087"/>
    <w:rsid w:val="00D67D72"/>
    <w:rsid w:val="00D7625C"/>
    <w:rsid w:val="00D82696"/>
    <w:rsid w:val="00D86DBC"/>
    <w:rsid w:val="00D87504"/>
    <w:rsid w:val="00D921B9"/>
    <w:rsid w:val="00D922F9"/>
    <w:rsid w:val="00D92FAC"/>
    <w:rsid w:val="00D93E49"/>
    <w:rsid w:val="00D94CCD"/>
    <w:rsid w:val="00D95E4C"/>
    <w:rsid w:val="00D96AB3"/>
    <w:rsid w:val="00DA26DB"/>
    <w:rsid w:val="00DA3550"/>
    <w:rsid w:val="00DA4BDA"/>
    <w:rsid w:val="00DA5F05"/>
    <w:rsid w:val="00DA6C44"/>
    <w:rsid w:val="00DB1378"/>
    <w:rsid w:val="00DB48FB"/>
    <w:rsid w:val="00DB4B43"/>
    <w:rsid w:val="00DB5BDF"/>
    <w:rsid w:val="00DB63D8"/>
    <w:rsid w:val="00DB6B3D"/>
    <w:rsid w:val="00DB70F6"/>
    <w:rsid w:val="00DC2A0A"/>
    <w:rsid w:val="00DC2D6F"/>
    <w:rsid w:val="00DC4219"/>
    <w:rsid w:val="00DD276A"/>
    <w:rsid w:val="00DD3DBB"/>
    <w:rsid w:val="00DD53CE"/>
    <w:rsid w:val="00DD7F6B"/>
    <w:rsid w:val="00DE07F0"/>
    <w:rsid w:val="00DE2B03"/>
    <w:rsid w:val="00DE2F9D"/>
    <w:rsid w:val="00DE344E"/>
    <w:rsid w:val="00DE7838"/>
    <w:rsid w:val="00DF0363"/>
    <w:rsid w:val="00DF2B53"/>
    <w:rsid w:val="00DF415E"/>
    <w:rsid w:val="00DF4CCD"/>
    <w:rsid w:val="00DF655E"/>
    <w:rsid w:val="00DF67BD"/>
    <w:rsid w:val="00DF6C7E"/>
    <w:rsid w:val="00E013BC"/>
    <w:rsid w:val="00E025C2"/>
    <w:rsid w:val="00E02A2F"/>
    <w:rsid w:val="00E032CB"/>
    <w:rsid w:val="00E03D02"/>
    <w:rsid w:val="00E04E7A"/>
    <w:rsid w:val="00E06FDF"/>
    <w:rsid w:val="00E07FC7"/>
    <w:rsid w:val="00E10232"/>
    <w:rsid w:val="00E1041D"/>
    <w:rsid w:val="00E108FB"/>
    <w:rsid w:val="00E114BA"/>
    <w:rsid w:val="00E14BFC"/>
    <w:rsid w:val="00E14EBC"/>
    <w:rsid w:val="00E155E9"/>
    <w:rsid w:val="00E204CF"/>
    <w:rsid w:val="00E23F7A"/>
    <w:rsid w:val="00E257A2"/>
    <w:rsid w:val="00E26A31"/>
    <w:rsid w:val="00E30F48"/>
    <w:rsid w:val="00E33672"/>
    <w:rsid w:val="00E33677"/>
    <w:rsid w:val="00E33C44"/>
    <w:rsid w:val="00E34416"/>
    <w:rsid w:val="00E34F60"/>
    <w:rsid w:val="00E34FB5"/>
    <w:rsid w:val="00E37AEB"/>
    <w:rsid w:val="00E4105B"/>
    <w:rsid w:val="00E43A40"/>
    <w:rsid w:val="00E4509F"/>
    <w:rsid w:val="00E474D9"/>
    <w:rsid w:val="00E5068F"/>
    <w:rsid w:val="00E50800"/>
    <w:rsid w:val="00E514DA"/>
    <w:rsid w:val="00E53129"/>
    <w:rsid w:val="00E540DB"/>
    <w:rsid w:val="00E62B42"/>
    <w:rsid w:val="00E645BE"/>
    <w:rsid w:val="00E646CC"/>
    <w:rsid w:val="00E67A03"/>
    <w:rsid w:val="00E67C9D"/>
    <w:rsid w:val="00E769E2"/>
    <w:rsid w:val="00E776BB"/>
    <w:rsid w:val="00E77ED9"/>
    <w:rsid w:val="00E80CDB"/>
    <w:rsid w:val="00E811D6"/>
    <w:rsid w:val="00E86CFE"/>
    <w:rsid w:val="00E9098D"/>
    <w:rsid w:val="00E910C4"/>
    <w:rsid w:val="00E9136D"/>
    <w:rsid w:val="00E9152D"/>
    <w:rsid w:val="00E9161E"/>
    <w:rsid w:val="00EA0FEB"/>
    <w:rsid w:val="00EA1B96"/>
    <w:rsid w:val="00EA1CE5"/>
    <w:rsid w:val="00EA3CAE"/>
    <w:rsid w:val="00EA5895"/>
    <w:rsid w:val="00EA6151"/>
    <w:rsid w:val="00EA75E6"/>
    <w:rsid w:val="00EA7A2D"/>
    <w:rsid w:val="00EB0354"/>
    <w:rsid w:val="00EB2393"/>
    <w:rsid w:val="00EB6C13"/>
    <w:rsid w:val="00EC01C6"/>
    <w:rsid w:val="00EC48DB"/>
    <w:rsid w:val="00EC6D97"/>
    <w:rsid w:val="00EC7024"/>
    <w:rsid w:val="00ED01D1"/>
    <w:rsid w:val="00ED13FD"/>
    <w:rsid w:val="00ED1CA7"/>
    <w:rsid w:val="00ED1E5E"/>
    <w:rsid w:val="00ED7AD8"/>
    <w:rsid w:val="00ED7C07"/>
    <w:rsid w:val="00EE1543"/>
    <w:rsid w:val="00EE1E44"/>
    <w:rsid w:val="00EE2E0B"/>
    <w:rsid w:val="00EE4430"/>
    <w:rsid w:val="00EE6E9A"/>
    <w:rsid w:val="00EE73FC"/>
    <w:rsid w:val="00EF1166"/>
    <w:rsid w:val="00EF12EE"/>
    <w:rsid w:val="00EF2365"/>
    <w:rsid w:val="00EF2560"/>
    <w:rsid w:val="00EF3604"/>
    <w:rsid w:val="00EF4810"/>
    <w:rsid w:val="00EF4A4B"/>
    <w:rsid w:val="00F005C8"/>
    <w:rsid w:val="00F0086F"/>
    <w:rsid w:val="00F00F70"/>
    <w:rsid w:val="00F02A65"/>
    <w:rsid w:val="00F03AAA"/>
    <w:rsid w:val="00F04D92"/>
    <w:rsid w:val="00F06038"/>
    <w:rsid w:val="00F06362"/>
    <w:rsid w:val="00F067CB"/>
    <w:rsid w:val="00F06887"/>
    <w:rsid w:val="00F1309E"/>
    <w:rsid w:val="00F13A2D"/>
    <w:rsid w:val="00F152BE"/>
    <w:rsid w:val="00F16B1B"/>
    <w:rsid w:val="00F16DD5"/>
    <w:rsid w:val="00F16F03"/>
    <w:rsid w:val="00F17607"/>
    <w:rsid w:val="00F177E7"/>
    <w:rsid w:val="00F20946"/>
    <w:rsid w:val="00F228FE"/>
    <w:rsid w:val="00F24F5A"/>
    <w:rsid w:val="00F254EF"/>
    <w:rsid w:val="00F26086"/>
    <w:rsid w:val="00F27F51"/>
    <w:rsid w:val="00F331DD"/>
    <w:rsid w:val="00F36428"/>
    <w:rsid w:val="00F37282"/>
    <w:rsid w:val="00F403EF"/>
    <w:rsid w:val="00F4216F"/>
    <w:rsid w:val="00F42F23"/>
    <w:rsid w:val="00F4326B"/>
    <w:rsid w:val="00F46F97"/>
    <w:rsid w:val="00F52724"/>
    <w:rsid w:val="00F54751"/>
    <w:rsid w:val="00F559C3"/>
    <w:rsid w:val="00F56A29"/>
    <w:rsid w:val="00F57318"/>
    <w:rsid w:val="00F60225"/>
    <w:rsid w:val="00F622B1"/>
    <w:rsid w:val="00F63806"/>
    <w:rsid w:val="00F65B94"/>
    <w:rsid w:val="00F6653D"/>
    <w:rsid w:val="00F702E6"/>
    <w:rsid w:val="00F71B09"/>
    <w:rsid w:val="00F72012"/>
    <w:rsid w:val="00F74156"/>
    <w:rsid w:val="00F755F0"/>
    <w:rsid w:val="00F76993"/>
    <w:rsid w:val="00F815FF"/>
    <w:rsid w:val="00F834AD"/>
    <w:rsid w:val="00F83763"/>
    <w:rsid w:val="00F85739"/>
    <w:rsid w:val="00F8630B"/>
    <w:rsid w:val="00F86A9A"/>
    <w:rsid w:val="00F90ECA"/>
    <w:rsid w:val="00F94417"/>
    <w:rsid w:val="00F94F31"/>
    <w:rsid w:val="00F96759"/>
    <w:rsid w:val="00F979F2"/>
    <w:rsid w:val="00F97CC1"/>
    <w:rsid w:val="00FA4410"/>
    <w:rsid w:val="00FA6971"/>
    <w:rsid w:val="00FA7BC1"/>
    <w:rsid w:val="00FB408B"/>
    <w:rsid w:val="00FB6A97"/>
    <w:rsid w:val="00FC171D"/>
    <w:rsid w:val="00FC366D"/>
    <w:rsid w:val="00FC3ECB"/>
    <w:rsid w:val="00FC7B6C"/>
    <w:rsid w:val="00FD2A72"/>
    <w:rsid w:val="00FD2FD2"/>
    <w:rsid w:val="00FD523D"/>
    <w:rsid w:val="00FD52CB"/>
    <w:rsid w:val="00FD7313"/>
    <w:rsid w:val="00FE0810"/>
    <w:rsid w:val="00FE0A90"/>
    <w:rsid w:val="00FE2896"/>
    <w:rsid w:val="00FE3242"/>
    <w:rsid w:val="00FE4F11"/>
    <w:rsid w:val="00FE5959"/>
    <w:rsid w:val="00FF0358"/>
    <w:rsid w:val="00FF384A"/>
    <w:rsid w:val="00FF5F30"/>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0B6621"/>
  <w15:docId w15:val="{7DDAB3D8-4FF9-4C19-A70A-4A6C3209FB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63778A"/>
    <w:pPr>
      <w:pBdr>
        <w:top w:val="nil"/>
        <w:left w:val="nil"/>
        <w:bottom w:val="nil"/>
        <w:right w:val="nil"/>
        <w:between w:val="nil"/>
        <w:bar w:val="nil"/>
      </w:pBdr>
      <w:spacing w:after="0" w:line="240" w:lineRule="auto"/>
    </w:pPr>
    <w:rPr>
      <w:rFonts w:ascii="Times New Roman" w:eastAsia="Arial Unicode MS" w:hAnsi="Times New Roman" w:cs="Times New Roman"/>
      <w:sz w:val="24"/>
      <w:szCs w:val="24"/>
      <w:bdr w:val="nil"/>
    </w:rPr>
  </w:style>
  <w:style w:type="paragraph" w:styleId="Balk2">
    <w:name w:val="heading 2"/>
    <w:basedOn w:val="Normal"/>
    <w:link w:val="Balk2Char"/>
    <w:uiPriority w:val="9"/>
    <w:qFormat/>
    <w:rsid w:val="002E10F3"/>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outlineLvl w:val="1"/>
    </w:pPr>
    <w:rPr>
      <w:rFonts w:eastAsia="Times New Roman"/>
      <w:b/>
      <w:bCs/>
      <w:sz w:val="36"/>
      <w:szCs w:val="36"/>
      <w:bdr w:val="none" w:sz="0" w:space="0" w:color="auto"/>
      <w:lang w:eastAsia="tr-TR"/>
    </w:rPr>
  </w:style>
  <w:style w:type="paragraph" w:styleId="Balk3">
    <w:name w:val="heading 3"/>
    <w:basedOn w:val="Normal"/>
    <w:next w:val="Normal"/>
    <w:link w:val="Balk3Char"/>
    <w:uiPriority w:val="9"/>
    <w:semiHidden/>
    <w:unhideWhenUsed/>
    <w:qFormat/>
    <w:rsid w:val="00411A6C"/>
    <w:pPr>
      <w:keepNext/>
      <w:keepLines/>
      <w:spacing w:before="40"/>
      <w:outlineLvl w:val="2"/>
    </w:pPr>
    <w:rPr>
      <w:rFonts w:asciiTheme="majorHAnsi" w:eastAsiaTheme="majorEastAsia" w:hAnsiTheme="majorHAnsi" w:cstheme="majorBidi"/>
      <w:color w:val="1F4D78" w:themeColor="accent1" w:themeShade="7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rsid w:val="0063778A"/>
    <w:rPr>
      <w:u w:val="single"/>
    </w:rPr>
  </w:style>
  <w:style w:type="paragraph" w:styleId="stBilgi">
    <w:name w:val="header"/>
    <w:link w:val="stBilgiChar"/>
    <w:rsid w:val="0063778A"/>
    <w:pPr>
      <w:pBdr>
        <w:top w:val="nil"/>
        <w:left w:val="nil"/>
        <w:bottom w:val="nil"/>
        <w:right w:val="nil"/>
        <w:between w:val="nil"/>
        <w:bar w:val="nil"/>
      </w:pBdr>
      <w:tabs>
        <w:tab w:val="center" w:pos="4536"/>
        <w:tab w:val="right" w:pos="9072"/>
      </w:tabs>
      <w:spacing w:after="0" w:line="240" w:lineRule="auto"/>
    </w:pPr>
    <w:rPr>
      <w:rFonts w:ascii="Calibri" w:eastAsia="Arial Unicode MS" w:hAnsi="Calibri" w:cs="Arial Unicode MS"/>
      <w:color w:val="000000"/>
      <w:u w:color="000000"/>
      <w:bdr w:val="nil"/>
      <w:lang w:eastAsia="tr-TR"/>
    </w:rPr>
  </w:style>
  <w:style w:type="character" w:customStyle="1" w:styleId="stBilgiChar">
    <w:name w:val="Üst Bilgi Char"/>
    <w:basedOn w:val="VarsaylanParagrafYazTipi"/>
    <w:link w:val="stBilgi"/>
    <w:rsid w:val="0063778A"/>
    <w:rPr>
      <w:rFonts w:ascii="Calibri" w:eastAsia="Arial Unicode MS" w:hAnsi="Calibri" w:cs="Arial Unicode MS"/>
      <w:color w:val="000000"/>
      <w:u w:color="000000"/>
      <w:bdr w:val="nil"/>
      <w:lang w:eastAsia="tr-TR"/>
    </w:rPr>
  </w:style>
  <w:style w:type="paragraph" w:customStyle="1" w:styleId="Body">
    <w:name w:val="Body"/>
    <w:rsid w:val="0063778A"/>
    <w:pPr>
      <w:pBdr>
        <w:top w:val="nil"/>
        <w:left w:val="nil"/>
        <w:bottom w:val="nil"/>
        <w:right w:val="nil"/>
        <w:between w:val="nil"/>
        <w:bar w:val="nil"/>
      </w:pBdr>
      <w:spacing w:after="200" w:line="276" w:lineRule="auto"/>
    </w:pPr>
    <w:rPr>
      <w:rFonts w:ascii="Calibri" w:eastAsia="Arial Unicode MS" w:hAnsi="Calibri" w:cs="Arial Unicode MS"/>
      <w:color w:val="000000"/>
      <w:u w:color="000000"/>
      <w:bdr w:val="nil"/>
      <w:lang w:val="en-US" w:eastAsia="tr-TR"/>
    </w:rPr>
  </w:style>
  <w:style w:type="paragraph" w:customStyle="1" w:styleId="Gvde">
    <w:name w:val="Gövde"/>
    <w:rsid w:val="0063778A"/>
    <w:pPr>
      <w:pBdr>
        <w:top w:val="nil"/>
        <w:left w:val="nil"/>
        <w:bottom w:val="nil"/>
        <w:right w:val="nil"/>
        <w:between w:val="nil"/>
        <w:bar w:val="nil"/>
      </w:pBdr>
      <w:spacing w:after="200" w:line="276" w:lineRule="auto"/>
    </w:pPr>
    <w:rPr>
      <w:rFonts w:ascii="Calibri" w:eastAsia="Calibri" w:hAnsi="Calibri" w:cs="Calibri"/>
      <w:color w:val="000000"/>
      <w:u w:color="000000"/>
      <w:bdr w:val="nil"/>
      <w:lang w:eastAsia="tr-TR"/>
    </w:rPr>
  </w:style>
  <w:style w:type="paragraph" w:styleId="AltBilgi">
    <w:name w:val="footer"/>
    <w:basedOn w:val="Normal"/>
    <w:link w:val="AltBilgiChar"/>
    <w:uiPriority w:val="99"/>
    <w:unhideWhenUsed/>
    <w:rsid w:val="0063778A"/>
    <w:pPr>
      <w:tabs>
        <w:tab w:val="center" w:pos="4513"/>
        <w:tab w:val="right" w:pos="9026"/>
      </w:tabs>
    </w:pPr>
  </w:style>
  <w:style w:type="character" w:customStyle="1" w:styleId="AltBilgiChar">
    <w:name w:val="Alt Bilgi Char"/>
    <w:basedOn w:val="VarsaylanParagrafYazTipi"/>
    <w:link w:val="AltBilgi"/>
    <w:uiPriority w:val="99"/>
    <w:rsid w:val="0063778A"/>
    <w:rPr>
      <w:rFonts w:ascii="Times New Roman" w:eastAsia="Arial Unicode MS" w:hAnsi="Times New Roman" w:cs="Times New Roman"/>
      <w:sz w:val="24"/>
      <w:szCs w:val="24"/>
      <w:bdr w:val="nil"/>
    </w:rPr>
  </w:style>
  <w:style w:type="table" w:styleId="TabloKlavuzu">
    <w:name w:val="Table Grid"/>
    <w:basedOn w:val="NormalTablo"/>
    <w:uiPriority w:val="39"/>
    <w:rsid w:val="0063778A"/>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urgu">
    <w:name w:val="Emphasis"/>
    <w:basedOn w:val="VarsaylanParagrafYazTipi"/>
    <w:uiPriority w:val="20"/>
    <w:qFormat/>
    <w:rsid w:val="0063778A"/>
    <w:rPr>
      <w:i/>
      <w:iCs/>
    </w:rPr>
  </w:style>
  <w:style w:type="paragraph" w:styleId="BalonMetni">
    <w:name w:val="Balloon Text"/>
    <w:basedOn w:val="Normal"/>
    <w:link w:val="BalonMetniChar"/>
    <w:uiPriority w:val="99"/>
    <w:semiHidden/>
    <w:unhideWhenUsed/>
    <w:rsid w:val="00F979F2"/>
    <w:rPr>
      <w:rFonts w:ascii="Tahoma" w:hAnsi="Tahoma" w:cs="Tahoma"/>
      <w:sz w:val="16"/>
      <w:szCs w:val="16"/>
    </w:rPr>
  </w:style>
  <w:style w:type="character" w:customStyle="1" w:styleId="BalonMetniChar">
    <w:name w:val="Balon Metni Char"/>
    <w:basedOn w:val="VarsaylanParagrafYazTipi"/>
    <w:link w:val="BalonMetni"/>
    <w:uiPriority w:val="99"/>
    <w:semiHidden/>
    <w:rsid w:val="00F979F2"/>
    <w:rPr>
      <w:rFonts w:ascii="Tahoma" w:eastAsia="Arial Unicode MS" w:hAnsi="Tahoma" w:cs="Tahoma"/>
      <w:sz w:val="16"/>
      <w:szCs w:val="16"/>
      <w:bdr w:val="nil"/>
    </w:rPr>
  </w:style>
  <w:style w:type="character" w:styleId="AklamaBavurusu">
    <w:name w:val="annotation reference"/>
    <w:basedOn w:val="VarsaylanParagrafYazTipi"/>
    <w:uiPriority w:val="99"/>
    <w:semiHidden/>
    <w:unhideWhenUsed/>
    <w:rsid w:val="00CF0658"/>
    <w:rPr>
      <w:sz w:val="16"/>
      <w:szCs w:val="16"/>
    </w:rPr>
  </w:style>
  <w:style w:type="paragraph" w:styleId="AklamaMetni">
    <w:name w:val="annotation text"/>
    <w:basedOn w:val="Normal"/>
    <w:link w:val="AklamaMetniChar"/>
    <w:uiPriority w:val="99"/>
    <w:unhideWhenUsed/>
    <w:rsid w:val="00CF0658"/>
    <w:rPr>
      <w:sz w:val="20"/>
      <w:szCs w:val="20"/>
    </w:rPr>
  </w:style>
  <w:style w:type="character" w:customStyle="1" w:styleId="AklamaMetniChar">
    <w:name w:val="Açıklama Metni Char"/>
    <w:basedOn w:val="VarsaylanParagrafYazTipi"/>
    <w:link w:val="AklamaMetni"/>
    <w:uiPriority w:val="99"/>
    <w:rsid w:val="00CF0658"/>
    <w:rPr>
      <w:rFonts w:ascii="Times New Roman" w:eastAsia="Arial Unicode MS" w:hAnsi="Times New Roman" w:cs="Times New Roman"/>
      <w:sz w:val="20"/>
      <w:szCs w:val="20"/>
      <w:bdr w:val="nil"/>
    </w:rPr>
  </w:style>
  <w:style w:type="paragraph" w:styleId="AklamaKonusu">
    <w:name w:val="annotation subject"/>
    <w:basedOn w:val="AklamaMetni"/>
    <w:next w:val="AklamaMetni"/>
    <w:link w:val="AklamaKonusuChar"/>
    <w:uiPriority w:val="99"/>
    <w:semiHidden/>
    <w:unhideWhenUsed/>
    <w:rsid w:val="00CF0658"/>
    <w:rPr>
      <w:b/>
      <w:bCs/>
    </w:rPr>
  </w:style>
  <w:style w:type="character" w:customStyle="1" w:styleId="AklamaKonusuChar">
    <w:name w:val="Açıklama Konusu Char"/>
    <w:basedOn w:val="AklamaMetniChar"/>
    <w:link w:val="AklamaKonusu"/>
    <w:uiPriority w:val="99"/>
    <w:semiHidden/>
    <w:rsid w:val="00CF0658"/>
    <w:rPr>
      <w:rFonts w:ascii="Times New Roman" w:eastAsia="Arial Unicode MS" w:hAnsi="Times New Roman" w:cs="Times New Roman"/>
      <w:b/>
      <w:bCs/>
      <w:sz w:val="20"/>
      <w:szCs w:val="20"/>
      <w:bdr w:val="nil"/>
    </w:rPr>
  </w:style>
  <w:style w:type="paragraph" w:styleId="DzMetin">
    <w:name w:val="Plain Text"/>
    <w:basedOn w:val="Normal"/>
    <w:link w:val="DzMetinChar"/>
    <w:uiPriority w:val="99"/>
    <w:unhideWhenUsed/>
    <w:rsid w:val="003E43A5"/>
    <w:rPr>
      <w:rFonts w:ascii="Consolas" w:hAnsi="Consolas"/>
      <w:sz w:val="21"/>
      <w:szCs w:val="21"/>
    </w:rPr>
  </w:style>
  <w:style w:type="character" w:customStyle="1" w:styleId="DzMetinChar">
    <w:name w:val="Düz Metin Char"/>
    <w:basedOn w:val="VarsaylanParagrafYazTipi"/>
    <w:link w:val="DzMetin"/>
    <w:uiPriority w:val="99"/>
    <w:rsid w:val="003E43A5"/>
    <w:rPr>
      <w:rFonts w:ascii="Consolas" w:eastAsia="Arial Unicode MS" w:hAnsi="Consolas" w:cs="Times New Roman"/>
      <w:sz w:val="21"/>
      <w:szCs w:val="21"/>
      <w:bdr w:val="nil"/>
    </w:rPr>
  </w:style>
  <w:style w:type="paragraph" w:styleId="ListeParagraf">
    <w:name w:val="List Paragraph"/>
    <w:aliases w:val="List Paragraph (numbered (a)),Lapis Bulleted List,Dot pt,F5 List Paragraph,List Paragraph1,No Spacing1,List Paragraph Char Char Char,Indicator Text,Numbered Para 1,Bullet 1,List Paragraph12,Bullet Points,MAIN CONTENT,List 100s,WB Para,L,?"/>
    <w:basedOn w:val="Normal"/>
    <w:link w:val="ListeParagrafChar"/>
    <w:uiPriority w:val="34"/>
    <w:qFormat/>
    <w:rsid w:val="004D3999"/>
    <w:pPr>
      <w:pBdr>
        <w:top w:val="none" w:sz="0" w:space="0" w:color="auto"/>
        <w:left w:val="none" w:sz="0" w:space="0" w:color="auto"/>
        <w:bottom w:val="none" w:sz="0" w:space="0" w:color="auto"/>
        <w:right w:val="none" w:sz="0" w:space="0" w:color="auto"/>
        <w:between w:val="none" w:sz="0" w:space="0" w:color="auto"/>
        <w:bar w:val="none" w:sz="0" w:color="auto"/>
      </w:pBdr>
      <w:ind w:left="720"/>
    </w:pPr>
    <w:rPr>
      <w:rFonts w:ascii="Calibri" w:eastAsiaTheme="minorHAnsi" w:hAnsi="Calibri" w:cs="Calibri"/>
      <w:sz w:val="22"/>
      <w:szCs w:val="22"/>
      <w:bdr w:val="none" w:sz="0" w:space="0" w:color="auto"/>
    </w:rPr>
  </w:style>
  <w:style w:type="character" w:styleId="Gl">
    <w:name w:val="Strong"/>
    <w:basedOn w:val="VarsaylanParagrafYazTipi"/>
    <w:uiPriority w:val="22"/>
    <w:qFormat/>
    <w:rsid w:val="00A162CD"/>
    <w:rPr>
      <w:b/>
      <w:bCs/>
    </w:rPr>
  </w:style>
  <w:style w:type="character" w:customStyle="1" w:styleId="zmlenmeyenBahsetme1">
    <w:name w:val="Çözümlenmeyen Bahsetme1"/>
    <w:basedOn w:val="VarsaylanParagrafYazTipi"/>
    <w:uiPriority w:val="99"/>
    <w:semiHidden/>
    <w:unhideWhenUsed/>
    <w:rsid w:val="00A21A15"/>
    <w:rPr>
      <w:color w:val="605E5C"/>
      <w:shd w:val="clear" w:color="auto" w:fill="E1DFDD"/>
    </w:rPr>
  </w:style>
  <w:style w:type="character" w:customStyle="1" w:styleId="bumpedfont15">
    <w:name w:val="bumpedfont15"/>
    <w:basedOn w:val="VarsaylanParagrafYazTipi"/>
    <w:rsid w:val="008E28EA"/>
  </w:style>
  <w:style w:type="paragraph" w:customStyle="1" w:styleId="elementtoproof">
    <w:name w:val="elementtoproof"/>
    <w:basedOn w:val="Normal"/>
    <w:rsid w:val="0089734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Calibri" w:eastAsiaTheme="minorHAnsi" w:hAnsi="Calibri" w:cs="Calibri"/>
      <w:sz w:val="22"/>
      <w:szCs w:val="22"/>
      <w:bdr w:val="none" w:sz="0" w:space="0" w:color="auto"/>
      <w:lang w:val="en-GB" w:eastAsia="en-GB"/>
    </w:rPr>
  </w:style>
  <w:style w:type="character" w:styleId="zlenenKpr">
    <w:name w:val="FollowedHyperlink"/>
    <w:basedOn w:val="VarsaylanParagrafYazTipi"/>
    <w:uiPriority w:val="99"/>
    <w:semiHidden/>
    <w:unhideWhenUsed/>
    <w:rsid w:val="0089734B"/>
    <w:rPr>
      <w:color w:val="954F72" w:themeColor="followedHyperlink"/>
      <w:u w:val="single"/>
    </w:rPr>
  </w:style>
  <w:style w:type="paragraph" w:styleId="Dzeltme">
    <w:name w:val="Revision"/>
    <w:hidden/>
    <w:uiPriority w:val="99"/>
    <w:semiHidden/>
    <w:rsid w:val="00BA6395"/>
    <w:pPr>
      <w:spacing w:after="0" w:line="240" w:lineRule="auto"/>
    </w:pPr>
    <w:rPr>
      <w:rFonts w:ascii="Times New Roman" w:eastAsia="Arial Unicode MS" w:hAnsi="Times New Roman" w:cs="Times New Roman"/>
      <w:sz w:val="24"/>
      <w:szCs w:val="24"/>
      <w:bdr w:val="nil"/>
    </w:rPr>
  </w:style>
  <w:style w:type="character" w:customStyle="1" w:styleId="zmlenmeyenBahsetme2">
    <w:name w:val="Çözümlenmeyen Bahsetme2"/>
    <w:basedOn w:val="VarsaylanParagrafYazTipi"/>
    <w:uiPriority w:val="99"/>
    <w:semiHidden/>
    <w:unhideWhenUsed/>
    <w:rsid w:val="00DD3DBB"/>
    <w:rPr>
      <w:color w:val="605E5C"/>
      <w:shd w:val="clear" w:color="auto" w:fill="E1DFDD"/>
    </w:rPr>
  </w:style>
  <w:style w:type="character" w:customStyle="1" w:styleId="Balk2Char">
    <w:name w:val="Başlık 2 Char"/>
    <w:basedOn w:val="VarsaylanParagrafYazTipi"/>
    <w:link w:val="Balk2"/>
    <w:uiPriority w:val="9"/>
    <w:rsid w:val="002E10F3"/>
    <w:rPr>
      <w:rFonts w:ascii="Times New Roman" w:eastAsia="Times New Roman" w:hAnsi="Times New Roman" w:cs="Times New Roman"/>
      <w:b/>
      <w:bCs/>
      <w:sz w:val="36"/>
      <w:szCs w:val="36"/>
      <w:lang w:eastAsia="tr-TR"/>
    </w:rPr>
  </w:style>
  <w:style w:type="paragraph" w:customStyle="1" w:styleId="selectionshareable">
    <w:name w:val="selectionshareable"/>
    <w:basedOn w:val="Normal"/>
    <w:rsid w:val="004F135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eastAsia="tr-TR"/>
    </w:rPr>
  </w:style>
  <w:style w:type="paragraph" w:styleId="AralkYok">
    <w:name w:val="No Spacing"/>
    <w:uiPriority w:val="1"/>
    <w:qFormat/>
    <w:rsid w:val="00B42088"/>
    <w:pPr>
      <w:pBdr>
        <w:top w:val="nil"/>
        <w:left w:val="nil"/>
        <w:bottom w:val="nil"/>
        <w:right w:val="nil"/>
        <w:between w:val="nil"/>
        <w:bar w:val="nil"/>
      </w:pBdr>
      <w:spacing w:after="0" w:line="240" w:lineRule="auto"/>
    </w:pPr>
    <w:rPr>
      <w:rFonts w:ascii="Times New Roman" w:eastAsia="Arial Unicode MS" w:hAnsi="Times New Roman" w:cs="Times New Roman"/>
      <w:sz w:val="24"/>
      <w:szCs w:val="24"/>
      <w:bdr w:val="nil"/>
    </w:rPr>
  </w:style>
  <w:style w:type="character" w:customStyle="1" w:styleId="UnresolvedMention1">
    <w:name w:val="Unresolved Mention1"/>
    <w:basedOn w:val="VarsaylanParagrafYazTipi"/>
    <w:uiPriority w:val="99"/>
    <w:semiHidden/>
    <w:unhideWhenUsed/>
    <w:rsid w:val="003641DA"/>
    <w:rPr>
      <w:color w:val="605E5C"/>
      <w:shd w:val="clear" w:color="auto" w:fill="E1DFDD"/>
    </w:rPr>
  </w:style>
  <w:style w:type="paragraph" w:styleId="NormalWeb">
    <w:name w:val="Normal (Web)"/>
    <w:basedOn w:val="Normal"/>
    <w:uiPriority w:val="99"/>
    <w:semiHidden/>
    <w:unhideWhenUsed/>
    <w:rsid w:val="001374E7"/>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Calibri" w:eastAsiaTheme="minorHAnsi" w:hAnsi="Calibri" w:cs="Calibri"/>
      <w:sz w:val="22"/>
      <w:szCs w:val="22"/>
      <w:bdr w:val="none" w:sz="0" w:space="0" w:color="auto"/>
      <w:lang w:eastAsia="tr-TR"/>
    </w:rPr>
  </w:style>
  <w:style w:type="character" w:styleId="zmlenmeyenBahsetme">
    <w:name w:val="Unresolved Mention"/>
    <w:basedOn w:val="VarsaylanParagrafYazTipi"/>
    <w:uiPriority w:val="99"/>
    <w:semiHidden/>
    <w:unhideWhenUsed/>
    <w:rsid w:val="00D45E5C"/>
    <w:rPr>
      <w:color w:val="605E5C"/>
      <w:shd w:val="clear" w:color="auto" w:fill="E1DFDD"/>
    </w:rPr>
  </w:style>
  <w:style w:type="character" w:customStyle="1" w:styleId="Balk3Char">
    <w:name w:val="Başlık 3 Char"/>
    <w:basedOn w:val="VarsaylanParagrafYazTipi"/>
    <w:link w:val="Balk3"/>
    <w:uiPriority w:val="9"/>
    <w:semiHidden/>
    <w:rsid w:val="00411A6C"/>
    <w:rPr>
      <w:rFonts w:asciiTheme="majorHAnsi" w:eastAsiaTheme="majorEastAsia" w:hAnsiTheme="majorHAnsi" w:cstheme="majorBidi"/>
      <w:color w:val="1F4D78" w:themeColor="accent1" w:themeShade="7F"/>
      <w:sz w:val="24"/>
      <w:szCs w:val="24"/>
      <w:bdr w:val="nil"/>
    </w:rPr>
  </w:style>
  <w:style w:type="character" w:customStyle="1" w:styleId="ListeParagrafChar">
    <w:name w:val="Liste Paragraf Char"/>
    <w:aliases w:val="List Paragraph (numbered (a)) Char,Lapis Bulleted List Char,Dot pt Char,F5 List Paragraph Char,List Paragraph1 Char,No Spacing1 Char,List Paragraph Char Char Char Char,Indicator Text Char,Numbered Para 1 Char,Bullet 1 Char,L Char"/>
    <w:link w:val="ListeParagraf"/>
    <w:uiPriority w:val="34"/>
    <w:locked/>
    <w:rsid w:val="00D35C20"/>
    <w:rPr>
      <w:rFonts w:ascii="Calibri" w:hAnsi="Calibri" w:cs="Calibri"/>
    </w:rPr>
  </w:style>
  <w:style w:type="paragraph" w:customStyle="1" w:styleId="Default">
    <w:name w:val="Default"/>
    <w:rsid w:val="00C87096"/>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975097">
      <w:bodyDiv w:val="1"/>
      <w:marLeft w:val="0"/>
      <w:marRight w:val="0"/>
      <w:marTop w:val="0"/>
      <w:marBottom w:val="0"/>
      <w:divBdr>
        <w:top w:val="none" w:sz="0" w:space="0" w:color="auto"/>
        <w:left w:val="none" w:sz="0" w:space="0" w:color="auto"/>
        <w:bottom w:val="none" w:sz="0" w:space="0" w:color="auto"/>
        <w:right w:val="none" w:sz="0" w:space="0" w:color="auto"/>
      </w:divBdr>
    </w:div>
    <w:div w:id="64230882">
      <w:bodyDiv w:val="1"/>
      <w:marLeft w:val="0"/>
      <w:marRight w:val="0"/>
      <w:marTop w:val="0"/>
      <w:marBottom w:val="0"/>
      <w:divBdr>
        <w:top w:val="none" w:sz="0" w:space="0" w:color="auto"/>
        <w:left w:val="none" w:sz="0" w:space="0" w:color="auto"/>
        <w:bottom w:val="none" w:sz="0" w:space="0" w:color="auto"/>
        <w:right w:val="none" w:sz="0" w:space="0" w:color="auto"/>
      </w:divBdr>
    </w:div>
    <w:div w:id="102114760">
      <w:bodyDiv w:val="1"/>
      <w:marLeft w:val="0"/>
      <w:marRight w:val="0"/>
      <w:marTop w:val="0"/>
      <w:marBottom w:val="0"/>
      <w:divBdr>
        <w:top w:val="none" w:sz="0" w:space="0" w:color="auto"/>
        <w:left w:val="none" w:sz="0" w:space="0" w:color="auto"/>
        <w:bottom w:val="none" w:sz="0" w:space="0" w:color="auto"/>
        <w:right w:val="none" w:sz="0" w:space="0" w:color="auto"/>
      </w:divBdr>
    </w:div>
    <w:div w:id="173343087">
      <w:bodyDiv w:val="1"/>
      <w:marLeft w:val="0"/>
      <w:marRight w:val="0"/>
      <w:marTop w:val="0"/>
      <w:marBottom w:val="0"/>
      <w:divBdr>
        <w:top w:val="none" w:sz="0" w:space="0" w:color="auto"/>
        <w:left w:val="none" w:sz="0" w:space="0" w:color="auto"/>
        <w:bottom w:val="none" w:sz="0" w:space="0" w:color="auto"/>
        <w:right w:val="none" w:sz="0" w:space="0" w:color="auto"/>
      </w:divBdr>
    </w:div>
    <w:div w:id="177082771">
      <w:bodyDiv w:val="1"/>
      <w:marLeft w:val="0"/>
      <w:marRight w:val="0"/>
      <w:marTop w:val="0"/>
      <w:marBottom w:val="0"/>
      <w:divBdr>
        <w:top w:val="none" w:sz="0" w:space="0" w:color="auto"/>
        <w:left w:val="none" w:sz="0" w:space="0" w:color="auto"/>
        <w:bottom w:val="none" w:sz="0" w:space="0" w:color="auto"/>
        <w:right w:val="none" w:sz="0" w:space="0" w:color="auto"/>
      </w:divBdr>
    </w:div>
    <w:div w:id="209926344">
      <w:bodyDiv w:val="1"/>
      <w:marLeft w:val="0"/>
      <w:marRight w:val="0"/>
      <w:marTop w:val="0"/>
      <w:marBottom w:val="0"/>
      <w:divBdr>
        <w:top w:val="none" w:sz="0" w:space="0" w:color="auto"/>
        <w:left w:val="none" w:sz="0" w:space="0" w:color="auto"/>
        <w:bottom w:val="none" w:sz="0" w:space="0" w:color="auto"/>
        <w:right w:val="none" w:sz="0" w:space="0" w:color="auto"/>
      </w:divBdr>
    </w:div>
    <w:div w:id="252864862">
      <w:bodyDiv w:val="1"/>
      <w:marLeft w:val="0"/>
      <w:marRight w:val="0"/>
      <w:marTop w:val="0"/>
      <w:marBottom w:val="0"/>
      <w:divBdr>
        <w:top w:val="none" w:sz="0" w:space="0" w:color="auto"/>
        <w:left w:val="none" w:sz="0" w:space="0" w:color="auto"/>
        <w:bottom w:val="none" w:sz="0" w:space="0" w:color="auto"/>
        <w:right w:val="none" w:sz="0" w:space="0" w:color="auto"/>
      </w:divBdr>
    </w:div>
    <w:div w:id="294025583">
      <w:bodyDiv w:val="1"/>
      <w:marLeft w:val="0"/>
      <w:marRight w:val="0"/>
      <w:marTop w:val="0"/>
      <w:marBottom w:val="0"/>
      <w:divBdr>
        <w:top w:val="none" w:sz="0" w:space="0" w:color="auto"/>
        <w:left w:val="none" w:sz="0" w:space="0" w:color="auto"/>
        <w:bottom w:val="none" w:sz="0" w:space="0" w:color="auto"/>
        <w:right w:val="none" w:sz="0" w:space="0" w:color="auto"/>
      </w:divBdr>
    </w:div>
    <w:div w:id="343168422">
      <w:bodyDiv w:val="1"/>
      <w:marLeft w:val="0"/>
      <w:marRight w:val="0"/>
      <w:marTop w:val="0"/>
      <w:marBottom w:val="0"/>
      <w:divBdr>
        <w:top w:val="none" w:sz="0" w:space="0" w:color="auto"/>
        <w:left w:val="none" w:sz="0" w:space="0" w:color="auto"/>
        <w:bottom w:val="none" w:sz="0" w:space="0" w:color="auto"/>
        <w:right w:val="none" w:sz="0" w:space="0" w:color="auto"/>
      </w:divBdr>
    </w:div>
    <w:div w:id="464739692">
      <w:bodyDiv w:val="1"/>
      <w:marLeft w:val="0"/>
      <w:marRight w:val="0"/>
      <w:marTop w:val="0"/>
      <w:marBottom w:val="0"/>
      <w:divBdr>
        <w:top w:val="none" w:sz="0" w:space="0" w:color="auto"/>
        <w:left w:val="none" w:sz="0" w:space="0" w:color="auto"/>
        <w:bottom w:val="none" w:sz="0" w:space="0" w:color="auto"/>
        <w:right w:val="none" w:sz="0" w:space="0" w:color="auto"/>
      </w:divBdr>
    </w:div>
    <w:div w:id="482939125">
      <w:bodyDiv w:val="1"/>
      <w:marLeft w:val="0"/>
      <w:marRight w:val="0"/>
      <w:marTop w:val="0"/>
      <w:marBottom w:val="0"/>
      <w:divBdr>
        <w:top w:val="none" w:sz="0" w:space="0" w:color="auto"/>
        <w:left w:val="none" w:sz="0" w:space="0" w:color="auto"/>
        <w:bottom w:val="none" w:sz="0" w:space="0" w:color="auto"/>
        <w:right w:val="none" w:sz="0" w:space="0" w:color="auto"/>
      </w:divBdr>
    </w:div>
    <w:div w:id="609357603">
      <w:bodyDiv w:val="1"/>
      <w:marLeft w:val="0"/>
      <w:marRight w:val="0"/>
      <w:marTop w:val="0"/>
      <w:marBottom w:val="0"/>
      <w:divBdr>
        <w:top w:val="none" w:sz="0" w:space="0" w:color="auto"/>
        <w:left w:val="none" w:sz="0" w:space="0" w:color="auto"/>
        <w:bottom w:val="none" w:sz="0" w:space="0" w:color="auto"/>
        <w:right w:val="none" w:sz="0" w:space="0" w:color="auto"/>
      </w:divBdr>
    </w:div>
    <w:div w:id="688340687">
      <w:bodyDiv w:val="1"/>
      <w:marLeft w:val="0"/>
      <w:marRight w:val="0"/>
      <w:marTop w:val="0"/>
      <w:marBottom w:val="0"/>
      <w:divBdr>
        <w:top w:val="none" w:sz="0" w:space="0" w:color="auto"/>
        <w:left w:val="none" w:sz="0" w:space="0" w:color="auto"/>
        <w:bottom w:val="none" w:sz="0" w:space="0" w:color="auto"/>
        <w:right w:val="none" w:sz="0" w:space="0" w:color="auto"/>
      </w:divBdr>
    </w:div>
    <w:div w:id="718627683">
      <w:bodyDiv w:val="1"/>
      <w:marLeft w:val="0"/>
      <w:marRight w:val="0"/>
      <w:marTop w:val="0"/>
      <w:marBottom w:val="0"/>
      <w:divBdr>
        <w:top w:val="none" w:sz="0" w:space="0" w:color="auto"/>
        <w:left w:val="none" w:sz="0" w:space="0" w:color="auto"/>
        <w:bottom w:val="none" w:sz="0" w:space="0" w:color="auto"/>
        <w:right w:val="none" w:sz="0" w:space="0" w:color="auto"/>
      </w:divBdr>
    </w:div>
    <w:div w:id="719090995">
      <w:bodyDiv w:val="1"/>
      <w:marLeft w:val="0"/>
      <w:marRight w:val="0"/>
      <w:marTop w:val="0"/>
      <w:marBottom w:val="0"/>
      <w:divBdr>
        <w:top w:val="none" w:sz="0" w:space="0" w:color="auto"/>
        <w:left w:val="none" w:sz="0" w:space="0" w:color="auto"/>
        <w:bottom w:val="none" w:sz="0" w:space="0" w:color="auto"/>
        <w:right w:val="none" w:sz="0" w:space="0" w:color="auto"/>
      </w:divBdr>
    </w:div>
    <w:div w:id="734010238">
      <w:bodyDiv w:val="1"/>
      <w:marLeft w:val="0"/>
      <w:marRight w:val="0"/>
      <w:marTop w:val="0"/>
      <w:marBottom w:val="0"/>
      <w:divBdr>
        <w:top w:val="none" w:sz="0" w:space="0" w:color="auto"/>
        <w:left w:val="none" w:sz="0" w:space="0" w:color="auto"/>
        <w:bottom w:val="none" w:sz="0" w:space="0" w:color="auto"/>
        <w:right w:val="none" w:sz="0" w:space="0" w:color="auto"/>
      </w:divBdr>
    </w:div>
    <w:div w:id="735396518">
      <w:bodyDiv w:val="1"/>
      <w:marLeft w:val="0"/>
      <w:marRight w:val="0"/>
      <w:marTop w:val="0"/>
      <w:marBottom w:val="0"/>
      <w:divBdr>
        <w:top w:val="none" w:sz="0" w:space="0" w:color="auto"/>
        <w:left w:val="none" w:sz="0" w:space="0" w:color="auto"/>
        <w:bottom w:val="none" w:sz="0" w:space="0" w:color="auto"/>
        <w:right w:val="none" w:sz="0" w:space="0" w:color="auto"/>
      </w:divBdr>
    </w:div>
    <w:div w:id="832797725">
      <w:bodyDiv w:val="1"/>
      <w:marLeft w:val="0"/>
      <w:marRight w:val="0"/>
      <w:marTop w:val="0"/>
      <w:marBottom w:val="0"/>
      <w:divBdr>
        <w:top w:val="none" w:sz="0" w:space="0" w:color="auto"/>
        <w:left w:val="none" w:sz="0" w:space="0" w:color="auto"/>
        <w:bottom w:val="none" w:sz="0" w:space="0" w:color="auto"/>
        <w:right w:val="none" w:sz="0" w:space="0" w:color="auto"/>
      </w:divBdr>
    </w:div>
    <w:div w:id="954021309">
      <w:bodyDiv w:val="1"/>
      <w:marLeft w:val="0"/>
      <w:marRight w:val="0"/>
      <w:marTop w:val="0"/>
      <w:marBottom w:val="0"/>
      <w:divBdr>
        <w:top w:val="none" w:sz="0" w:space="0" w:color="auto"/>
        <w:left w:val="none" w:sz="0" w:space="0" w:color="auto"/>
        <w:bottom w:val="none" w:sz="0" w:space="0" w:color="auto"/>
        <w:right w:val="none" w:sz="0" w:space="0" w:color="auto"/>
      </w:divBdr>
    </w:div>
    <w:div w:id="954750694">
      <w:bodyDiv w:val="1"/>
      <w:marLeft w:val="0"/>
      <w:marRight w:val="0"/>
      <w:marTop w:val="0"/>
      <w:marBottom w:val="0"/>
      <w:divBdr>
        <w:top w:val="none" w:sz="0" w:space="0" w:color="auto"/>
        <w:left w:val="none" w:sz="0" w:space="0" w:color="auto"/>
        <w:bottom w:val="none" w:sz="0" w:space="0" w:color="auto"/>
        <w:right w:val="none" w:sz="0" w:space="0" w:color="auto"/>
      </w:divBdr>
    </w:div>
    <w:div w:id="964044492">
      <w:bodyDiv w:val="1"/>
      <w:marLeft w:val="0"/>
      <w:marRight w:val="0"/>
      <w:marTop w:val="0"/>
      <w:marBottom w:val="0"/>
      <w:divBdr>
        <w:top w:val="none" w:sz="0" w:space="0" w:color="auto"/>
        <w:left w:val="none" w:sz="0" w:space="0" w:color="auto"/>
        <w:bottom w:val="none" w:sz="0" w:space="0" w:color="auto"/>
        <w:right w:val="none" w:sz="0" w:space="0" w:color="auto"/>
      </w:divBdr>
    </w:div>
    <w:div w:id="966668370">
      <w:bodyDiv w:val="1"/>
      <w:marLeft w:val="0"/>
      <w:marRight w:val="0"/>
      <w:marTop w:val="0"/>
      <w:marBottom w:val="0"/>
      <w:divBdr>
        <w:top w:val="none" w:sz="0" w:space="0" w:color="auto"/>
        <w:left w:val="none" w:sz="0" w:space="0" w:color="auto"/>
        <w:bottom w:val="none" w:sz="0" w:space="0" w:color="auto"/>
        <w:right w:val="none" w:sz="0" w:space="0" w:color="auto"/>
      </w:divBdr>
    </w:div>
    <w:div w:id="1093403058">
      <w:bodyDiv w:val="1"/>
      <w:marLeft w:val="0"/>
      <w:marRight w:val="0"/>
      <w:marTop w:val="0"/>
      <w:marBottom w:val="0"/>
      <w:divBdr>
        <w:top w:val="none" w:sz="0" w:space="0" w:color="auto"/>
        <w:left w:val="none" w:sz="0" w:space="0" w:color="auto"/>
        <w:bottom w:val="none" w:sz="0" w:space="0" w:color="auto"/>
        <w:right w:val="none" w:sz="0" w:space="0" w:color="auto"/>
      </w:divBdr>
      <w:divsChild>
        <w:div w:id="286544510">
          <w:marLeft w:val="0"/>
          <w:marRight w:val="0"/>
          <w:marTop w:val="0"/>
          <w:marBottom w:val="900"/>
          <w:divBdr>
            <w:top w:val="none" w:sz="0" w:space="0" w:color="auto"/>
            <w:left w:val="none" w:sz="0" w:space="0" w:color="auto"/>
            <w:bottom w:val="none" w:sz="0" w:space="0" w:color="auto"/>
            <w:right w:val="none" w:sz="0" w:space="0" w:color="auto"/>
          </w:divBdr>
        </w:div>
      </w:divsChild>
    </w:div>
    <w:div w:id="1180855735">
      <w:bodyDiv w:val="1"/>
      <w:marLeft w:val="0"/>
      <w:marRight w:val="0"/>
      <w:marTop w:val="0"/>
      <w:marBottom w:val="0"/>
      <w:divBdr>
        <w:top w:val="none" w:sz="0" w:space="0" w:color="auto"/>
        <w:left w:val="none" w:sz="0" w:space="0" w:color="auto"/>
        <w:bottom w:val="none" w:sz="0" w:space="0" w:color="auto"/>
        <w:right w:val="none" w:sz="0" w:space="0" w:color="auto"/>
      </w:divBdr>
    </w:div>
    <w:div w:id="1196844404">
      <w:bodyDiv w:val="1"/>
      <w:marLeft w:val="0"/>
      <w:marRight w:val="0"/>
      <w:marTop w:val="0"/>
      <w:marBottom w:val="0"/>
      <w:divBdr>
        <w:top w:val="none" w:sz="0" w:space="0" w:color="auto"/>
        <w:left w:val="none" w:sz="0" w:space="0" w:color="auto"/>
        <w:bottom w:val="none" w:sz="0" w:space="0" w:color="auto"/>
        <w:right w:val="none" w:sz="0" w:space="0" w:color="auto"/>
      </w:divBdr>
    </w:div>
    <w:div w:id="1230076560">
      <w:bodyDiv w:val="1"/>
      <w:marLeft w:val="0"/>
      <w:marRight w:val="0"/>
      <w:marTop w:val="0"/>
      <w:marBottom w:val="0"/>
      <w:divBdr>
        <w:top w:val="none" w:sz="0" w:space="0" w:color="auto"/>
        <w:left w:val="none" w:sz="0" w:space="0" w:color="auto"/>
        <w:bottom w:val="none" w:sz="0" w:space="0" w:color="auto"/>
        <w:right w:val="none" w:sz="0" w:space="0" w:color="auto"/>
      </w:divBdr>
    </w:div>
    <w:div w:id="1286421792">
      <w:bodyDiv w:val="1"/>
      <w:marLeft w:val="0"/>
      <w:marRight w:val="0"/>
      <w:marTop w:val="0"/>
      <w:marBottom w:val="0"/>
      <w:divBdr>
        <w:top w:val="none" w:sz="0" w:space="0" w:color="auto"/>
        <w:left w:val="none" w:sz="0" w:space="0" w:color="auto"/>
        <w:bottom w:val="none" w:sz="0" w:space="0" w:color="auto"/>
        <w:right w:val="none" w:sz="0" w:space="0" w:color="auto"/>
      </w:divBdr>
    </w:div>
    <w:div w:id="1324773482">
      <w:bodyDiv w:val="1"/>
      <w:marLeft w:val="0"/>
      <w:marRight w:val="0"/>
      <w:marTop w:val="0"/>
      <w:marBottom w:val="0"/>
      <w:divBdr>
        <w:top w:val="none" w:sz="0" w:space="0" w:color="auto"/>
        <w:left w:val="none" w:sz="0" w:space="0" w:color="auto"/>
        <w:bottom w:val="none" w:sz="0" w:space="0" w:color="auto"/>
        <w:right w:val="none" w:sz="0" w:space="0" w:color="auto"/>
      </w:divBdr>
    </w:div>
    <w:div w:id="1340959859">
      <w:bodyDiv w:val="1"/>
      <w:marLeft w:val="0"/>
      <w:marRight w:val="0"/>
      <w:marTop w:val="0"/>
      <w:marBottom w:val="0"/>
      <w:divBdr>
        <w:top w:val="none" w:sz="0" w:space="0" w:color="auto"/>
        <w:left w:val="none" w:sz="0" w:space="0" w:color="auto"/>
        <w:bottom w:val="none" w:sz="0" w:space="0" w:color="auto"/>
        <w:right w:val="none" w:sz="0" w:space="0" w:color="auto"/>
      </w:divBdr>
    </w:div>
    <w:div w:id="1355110446">
      <w:bodyDiv w:val="1"/>
      <w:marLeft w:val="0"/>
      <w:marRight w:val="0"/>
      <w:marTop w:val="0"/>
      <w:marBottom w:val="0"/>
      <w:divBdr>
        <w:top w:val="none" w:sz="0" w:space="0" w:color="auto"/>
        <w:left w:val="none" w:sz="0" w:space="0" w:color="auto"/>
        <w:bottom w:val="none" w:sz="0" w:space="0" w:color="auto"/>
        <w:right w:val="none" w:sz="0" w:space="0" w:color="auto"/>
      </w:divBdr>
    </w:div>
    <w:div w:id="1382971973">
      <w:bodyDiv w:val="1"/>
      <w:marLeft w:val="0"/>
      <w:marRight w:val="0"/>
      <w:marTop w:val="0"/>
      <w:marBottom w:val="0"/>
      <w:divBdr>
        <w:top w:val="none" w:sz="0" w:space="0" w:color="auto"/>
        <w:left w:val="none" w:sz="0" w:space="0" w:color="auto"/>
        <w:bottom w:val="none" w:sz="0" w:space="0" w:color="auto"/>
        <w:right w:val="none" w:sz="0" w:space="0" w:color="auto"/>
      </w:divBdr>
    </w:div>
    <w:div w:id="1386681295">
      <w:bodyDiv w:val="1"/>
      <w:marLeft w:val="0"/>
      <w:marRight w:val="0"/>
      <w:marTop w:val="0"/>
      <w:marBottom w:val="0"/>
      <w:divBdr>
        <w:top w:val="none" w:sz="0" w:space="0" w:color="auto"/>
        <w:left w:val="none" w:sz="0" w:space="0" w:color="auto"/>
        <w:bottom w:val="none" w:sz="0" w:space="0" w:color="auto"/>
        <w:right w:val="none" w:sz="0" w:space="0" w:color="auto"/>
      </w:divBdr>
    </w:div>
    <w:div w:id="1483890637">
      <w:bodyDiv w:val="1"/>
      <w:marLeft w:val="0"/>
      <w:marRight w:val="0"/>
      <w:marTop w:val="0"/>
      <w:marBottom w:val="0"/>
      <w:divBdr>
        <w:top w:val="none" w:sz="0" w:space="0" w:color="auto"/>
        <w:left w:val="none" w:sz="0" w:space="0" w:color="auto"/>
        <w:bottom w:val="none" w:sz="0" w:space="0" w:color="auto"/>
        <w:right w:val="none" w:sz="0" w:space="0" w:color="auto"/>
      </w:divBdr>
    </w:div>
    <w:div w:id="1531606671">
      <w:bodyDiv w:val="1"/>
      <w:marLeft w:val="0"/>
      <w:marRight w:val="0"/>
      <w:marTop w:val="0"/>
      <w:marBottom w:val="0"/>
      <w:divBdr>
        <w:top w:val="none" w:sz="0" w:space="0" w:color="auto"/>
        <w:left w:val="none" w:sz="0" w:space="0" w:color="auto"/>
        <w:bottom w:val="none" w:sz="0" w:space="0" w:color="auto"/>
        <w:right w:val="none" w:sz="0" w:space="0" w:color="auto"/>
      </w:divBdr>
    </w:div>
    <w:div w:id="1557743398">
      <w:bodyDiv w:val="1"/>
      <w:marLeft w:val="0"/>
      <w:marRight w:val="0"/>
      <w:marTop w:val="0"/>
      <w:marBottom w:val="0"/>
      <w:divBdr>
        <w:top w:val="none" w:sz="0" w:space="0" w:color="auto"/>
        <w:left w:val="none" w:sz="0" w:space="0" w:color="auto"/>
        <w:bottom w:val="none" w:sz="0" w:space="0" w:color="auto"/>
        <w:right w:val="none" w:sz="0" w:space="0" w:color="auto"/>
      </w:divBdr>
    </w:div>
    <w:div w:id="1587500646">
      <w:bodyDiv w:val="1"/>
      <w:marLeft w:val="0"/>
      <w:marRight w:val="0"/>
      <w:marTop w:val="0"/>
      <w:marBottom w:val="0"/>
      <w:divBdr>
        <w:top w:val="none" w:sz="0" w:space="0" w:color="auto"/>
        <w:left w:val="none" w:sz="0" w:space="0" w:color="auto"/>
        <w:bottom w:val="none" w:sz="0" w:space="0" w:color="auto"/>
        <w:right w:val="none" w:sz="0" w:space="0" w:color="auto"/>
      </w:divBdr>
    </w:div>
    <w:div w:id="1591695996">
      <w:bodyDiv w:val="1"/>
      <w:marLeft w:val="0"/>
      <w:marRight w:val="0"/>
      <w:marTop w:val="0"/>
      <w:marBottom w:val="0"/>
      <w:divBdr>
        <w:top w:val="none" w:sz="0" w:space="0" w:color="auto"/>
        <w:left w:val="none" w:sz="0" w:space="0" w:color="auto"/>
        <w:bottom w:val="none" w:sz="0" w:space="0" w:color="auto"/>
        <w:right w:val="none" w:sz="0" w:space="0" w:color="auto"/>
      </w:divBdr>
    </w:div>
    <w:div w:id="1702588540">
      <w:bodyDiv w:val="1"/>
      <w:marLeft w:val="0"/>
      <w:marRight w:val="0"/>
      <w:marTop w:val="0"/>
      <w:marBottom w:val="0"/>
      <w:divBdr>
        <w:top w:val="none" w:sz="0" w:space="0" w:color="auto"/>
        <w:left w:val="none" w:sz="0" w:space="0" w:color="auto"/>
        <w:bottom w:val="none" w:sz="0" w:space="0" w:color="auto"/>
        <w:right w:val="none" w:sz="0" w:space="0" w:color="auto"/>
      </w:divBdr>
    </w:div>
    <w:div w:id="1713456886">
      <w:bodyDiv w:val="1"/>
      <w:marLeft w:val="0"/>
      <w:marRight w:val="0"/>
      <w:marTop w:val="0"/>
      <w:marBottom w:val="0"/>
      <w:divBdr>
        <w:top w:val="none" w:sz="0" w:space="0" w:color="auto"/>
        <w:left w:val="none" w:sz="0" w:space="0" w:color="auto"/>
        <w:bottom w:val="none" w:sz="0" w:space="0" w:color="auto"/>
        <w:right w:val="none" w:sz="0" w:space="0" w:color="auto"/>
      </w:divBdr>
    </w:div>
    <w:div w:id="1726299983">
      <w:bodyDiv w:val="1"/>
      <w:marLeft w:val="0"/>
      <w:marRight w:val="0"/>
      <w:marTop w:val="0"/>
      <w:marBottom w:val="0"/>
      <w:divBdr>
        <w:top w:val="none" w:sz="0" w:space="0" w:color="auto"/>
        <w:left w:val="none" w:sz="0" w:space="0" w:color="auto"/>
        <w:bottom w:val="none" w:sz="0" w:space="0" w:color="auto"/>
        <w:right w:val="none" w:sz="0" w:space="0" w:color="auto"/>
      </w:divBdr>
    </w:div>
    <w:div w:id="1748919869">
      <w:bodyDiv w:val="1"/>
      <w:marLeft w:val="0"/>
      <w:marRight w:val="0"/>
      <w:marTop w:val="0"/>
      <w:marBottom w:val="0"/>
      <w:divBdr>
        <w:top w:val="none" w:sz="0" w:space="0" w:color="auto"/>
        <w:left w:val="none" w:sz="0" w:space="0" w:color="auto"/>
        <w:bottom w:val="none" w:sz="0" w:space="0" w:color="auto"/>
        <w:right w:val="none" w:sz="0" w:space="0" w:color="auto"/>
      </w:divBdr>
    </w:div>
    <w:div w:id="1766077717">
      <w:bodyDiv w:val="1"/>
      <w:marLeft w:val="0"/>
      <w:marRight w:val="0"/>
      <w:marTop w:val="0"/>
      <w:marBottom w:val="0"/>
      <w:divBdr>
        <w:top w:val="none" w:sz="0" w:space="0" w:color="auto"/>
        <w:left w:val="none" w:sz="0" w:space="0" w:color="auto"/>
        <w:bottom w:val="none" w:sz="0" w:space="0" w:color="auto"/>
        <w:right w:val="none" w:sz="0" w:space="0" w:color="auto"/>
      </w:divBdr>
    </w:div>
    <w:div w:id="1997296177">
      <w:bodyDiv w:val="1"/>
      <w:marLeft w:val="0"/>
      <w:marRight w:val="0"/>
      <w:marTop w:val="0"/>
      <w:marBottom w:val="0"/>
      <w:divBdr>
        <w:top w:val="none" w:sz="0" w:space="0" w:color="auto"/>
        <w:left w:val="none" w:sz="0" w:space="0" w:color="auto"/>
        <w:bottom w:val="none" w:sz="0" w:space="0" w:color="auto"/>
        <w:right w:val="none" w:sz="0" w:space="0" w:color="auto"/>
      </w:divBdr>
    </w:div>
    <w:div w:id="2076319009">
      <w:bodyDiv w:val="1"/>
      <w:marLeft w:val="0"/>
      <w:marRight w:val="0"/>
      <w:marTop w:val="0"/>
      <w:marBottom w:val="0"/>
      <w:divBdr>
        <w:top w:val="none" w:sz="0" w:space="0" w:color="auto"/>
        <w:left w:val="none" w:sz="0" w:space="0" w:color="auto"/>
        <w:bottom w:val="none" w:sz="0" w:space="0" w:color="auto"/>
        <w:right w:val="none" w:sz="0" w:space="0" w:color="auto"/>
      </w:divBdr>
    </w:div>
    <w:div w:id="2099672781">
      <w:bodyDiv w:val="1"/>
      <w:marLeft w:val="0"/>
      <w:marRight w:val="0"/>
      <w:marTop w:val="0"/>
      <w:marBottom w:val="0"/>
      <w:divBdr>
        <w:top w:val="none" w:sz="0" w:space="0" w:color="auto"/>
        <w:left w:val="none" w:sz="0" w:space="0" w:color="auto"/>
        <w:bottom w:val="none" w:sz="0" w:space="0" w:color="auto"/>
        <w:right w:val="none" w:sz="0" w:space="0" w:color="auto"/>
      </w:divBdr>
    </w:div>
    <w:div w:id="2121409143">
      <w:bodyDiv w:val="1"/>
      <w:marLeft w:val="0"/>
      <w:marRight w:val="0"/>
      <w:marTop w:val="0"/>
      <w:marBottom w:val="0"/>
      <w:divBdr>
        <w:top w:val="none" w:sz="0" w:space="0" w:color="auto"/>
        <w:left w:val="none" w:sz="0" w:space="0" w:color="auto"/>
        <w:bottom w:val="none" w:sz="0" w:space="0" w:color="auto"/>
        <w:right w:val="none" w:sz="0" w:space="0" w:color="auto"/>
      </w:divBdr>
    </w:div>
    <w:div w:id="2143688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kif.kaya@lorbi.com"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ozlem.temana@lorbi.co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cid:image001.jpg@01D39462.B1613500" TargetMode="Externa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3" Type="http://schemas.openxmlformats.org/officeDocument/2006/relationships/hyperlink" Target="https://medya.turktelekom.com.tr/" TargetMode="External"/><Relationship Id="rId7" Type="http://schemas.openxmlformats.org/officeDocument/2006/relationships/hyperlink" Target="https://twitter.com/TTMedyaMerkezi" TargetMode="External"/><Relationship Id="rId2" Type="http://schemas.openxmlformats.org/officeDocument/2006/relationships/image" Target="media/image3.png"/><Relationship Id="rId1" Type="http://schemas.openxmlformats.org/officeDocument/2006/relationships/image" Target="media/image2.jpg"/><Relationship Id="rId6" Type="http://schemas.openxmlformats.org/officeDocument/2006/relationships/image" Target="media/image5.png"/><Relationship Id="rId5" Type="http://schemas.openxmlformats.org/officeDocument/2006/relationships/hyperlink" Target="https://facebook.com/TTMedyaMerkezi" TargetMode="External"/><Relationship Id="rId4" Type="http://schemas.openxmlformats.org/officeDocument/2006/relationships/image" Target="media/image4.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93F502-5F73-4F04-BB77-9503754B67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2</Pages>
  <Words>934</Words>
  <Characters>5324</Characters>
  <Application>Microsoft Office Word</Application>
  <DocSecurity>0</DocSecurity>
  <Lines>44</Lines>
  <Paragraphs>12</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DİLA</cp:lastModifiedBy>
  <cp:revision>15</cp:revision>
  <cp:lastPrinted>2025-08-26T09:11:00Z</cp:lastPrinted>
  <dcterms:created xsi:type="dcterms:W3CDTF">2025-08-27T19:57:00Z</dcterms:created>
  <dcterms:modified xsi:type="dcterms:W3CDTF">2025-08-28T09:06:00Z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Author">
    <vt:lpwstr>E/HwaC72KsJyCl9qYGmxBg==</vt:lpwstr>
  </property>
  <property fmtid="{D5CDD505-2E9C-101B-9397-08002B2CF9AE}" pid="3" name="VeriketClassification">
    <vt:lpwstr>A5BC3CFD-4D51-461E-B5F0-D84C6FA67A36</vt:lpwstr>
  </property>
  <property fmtid="{D5CDD505-2E9C-101B-9397-08002B2CF9AE}" pid="4" name="DetectedPolicyPropertyName">
    <vt:lpwstr/>
  </property>
  <property fmtid="{D5CDD505-2E9C-101B-9397-08002B2CF9AE}" pid="5" name="DetectedKeywordsPropertyName">
    <vt:lpwstr/>
  </property>
  <property fmtid="{D5CDD505-2E9C-101B-9397-08002B2CF9AE}" pid="6" name="SensitivityPropertyName">
    <vt:lpwstr>3265DAC8-E08B-44A1-BADC-2164496259F8</vt:lpwstr>
  </property>
  <property fmtid="{D5CDD505-2E9C-101B-9397-08002B2CF9AE}" pid="7" name="SensitivityPersonalDatasPropertyName">
    <vt:lpwstr/>
  </property>
  <property fmtid="{D5CDD505-2E9C-101B-9397-08002B2CF9AE}" pid="8" name="SensitivityApprovedContentPropertyName">
    <vt:lpwstr/>
  </property>
  <property fmtid="{D5CDD505-2E9C-101B-9397-08002B2CF9AE}" pid="9" name="SensitivityCanExportContentPropertyName">
    <vt:lpwstr/>
  </property>
  <property fmtid="{D5CDD505-2E9C-101B-9397-08002B2CF9AE}" pid="10" name="SensitivityDataRetentionPeriodPropertyName">
    <vt:lpwstr/>
  </property>
  <property fmtid="{D5CDD505-2E9C-101B-9397-08002B2CF9AE}" pid="11" name="Word_AddedWatermark_PropertyName">
    <vt:lpwstr/>
  </property>
  <property fmtid="{D5CDD505-2E9C-101B-9397-08002B2CF9AE}" pid="12" name="Word_AddedHeader_PropertyName">
    <vt:lpwstr/>
  </property>
  <property fmtid="{D5CDD505-2E9C-101B-9397-08002B2CF9AE}" pid="13" name="Word_AddedFooter_PropertyName">
    <vt:lpwstr>true</vt:lpwstr>
  </property>
</Properties>
</file>