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7ED65" w14:textId="77777777" w:rsidR="00F1062F" w:rsidRDefault="00F1062F" w:rsidP="001D5463">
      <w:pPr>
        <w:pStyle w:val="AralkYok"/>
        <w:rPr>
          <w:rFonts w:eastAsia="Calibri"/>
        </w:rPr>
      </w:pPr>
    </w:p>
    <w:p w14:paraId="1E8AFB75" w14:textId="77777777"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54DD8115" w14:textId="77777777"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50ADEAB4" w14:textId="0438DDD0"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r>
        <w:rPr>
          <w:rFonts w:ascii="Calibri" w:eastAsia="Calibri" w:hAnsi="Calibri" w:cs="Calibri"/>
          <w:b/>
        </w:rPr>
        <w:t xml:space="preserve">BASIN BÜLTENİ                        </w:t>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sidR="00DC6D7E">
        <w:rPr>
          <w:rFonts w:ascii="Calibri" w:eastAsia="Calibri" w:hAnsi="Calibri" w:cs="Calibri"/>
          <w:b/>
        </w:rPr>
        <w:t xml:space="preserve">     </w:t>
      </w:r>
      <w:r>
        <w:rPr>
          <w:rFonts w:ascii="Calibri" w:eastAsia="Calibri" w:hAnsi="Calibri" w:cs="Calibri"/>
          <w:b/>
        </w:rPr>
        <w:t xml:space="preserve"> </w:t>
      </w:r>
      <w:r w:rsidR="00DC6D7E">
        <w:rPr>
          <w:rFonts w:ascii="Calibri" w:eastAsia="Calibri" w:hAnsi="Calibri" w:cs="Calibri"/>
          <w:b/>
        </w:rPr>
        <w:t>02</w:t>
      </w:r>
      <w:r w:rsidR="00806929">
        <w:rPr>
          <w:rFonts w:ascii="Calibri" w:eastAsia="Calibri" w:hAnsi="Calibri" w:cs="Calibri"/>
          <w:b/>
        </w:rPr>
        <w:t xml:space="preserve"> </w:t>
      </w:r>
      <w:r w:rsidR="00DC6D7E">
        <w:rPr>
          <w:rFonts w:ascii="Calibri" w:eastAsia="Calibri" w:hAnsi="Calibri" w:cs="Calibri"/>
          <w:b/>
        </w:rPr>
        <w:t>Eylül</w:t>
      </w:r>
      <w:r>
        <w:rPr>
          <w:rFonts w:ascii="Calibri" w:eastAsia="Calibri" w:hAnsi="Calibri" w:cs="Calibri"/>
          <w:b/>
        </w:rPr>
        <w:t xml:space="preserve"> 202</w:t>
      </w:r>
      <w:r w:rsidR="00A713AA">
        <w:rPr>
          <w:rFonts w:ascii="Calibri" w:eastAsia="Calibri" w:hAnsi="Calibri" w:cs="Calibri"/>
          <w:b/>
        </w:rPr>
        <w:t>6</w:t>
      </w:r>
      <w:r>
        <w:rPr>
          <w:rFonts w:ascii="Calibri" w:eastAsia="Calibri" w:hAnsi="Calibri" w:cs="Calibri"/>
          <w:b/>
        </w:rPr>
        <w:t xml:space="preserve"> </w:t>
      </w:r>
    </w:p>
    <w:p w14:paraId="7DE780A2" w14:textId="237B97A2" w:rsidR="00A713AA" w:rsidRPr="00D0247C" w:rsidRDefault="00510ADD" w:rsidP="00510ADD">
      <w:pPr>
        <w:pStyle w:val="AralkYok"/>
        <w:jc w:val="center"/>
        <w:rPr>
          <w:rFonts w:ascii="Calibri" w:eastAsia="Calibri" w:hAnsi="Calibri" w:cs="Calibri"/>
          <w:b/>
          <w:bCs/>
          <w:sz w:val="22"/>
          <w:szCs w:val="22"/>
        </w:rPr>
      </w:pPr>
      <w:r w:rsidRPr="00D0247C">
        <w:rPr>
          <w:rFonts w:ascii="Calibri" w:eastAsia="Calibri" w:hAnsi="Calibri" w:cs="Calibri"/>
          <w:b/>
          <w:bCs/>
          <w:sz w:val="22"/>
          <w:szCs w:val="22"/>
        </w:rPr>
        <w:t xml:space="preserve">Türk Telekom’un milli çözümü </w:t>
      </w:r>
      <w:r w:rsidR="00D0247C" w:rsidRPr="00D0247C">
        <w:rPr>
          <w:rFonts w:ascii="Calibri" w:eastAsia="Calibri" w:hAnsi="Calibri" w:cs="Calibri"/>
          <w:b/>
          <w:bCs/>
          <w:sz w:val="22"/>
          <w:szCs w:val="22"/>
        </w:rPr>
        <w:t xml:space="preserve">için Türk mühendisler </w:t>
      </w:r>
      <w:proofErr w:type="spellStart"/>
      <w:r w:rsidR="00D0247C" w:rsidRPr="00D0247C">
        <w:rPr>
          <w:rFonts w:ascii="Calibri" w:eastAsia="Calibri" w:hAnsi="Calibri" w:cs="Calibri"/>
          <w:b/>
          <w:bCs/>
          <w:sz w:val="22"/>
          <w:szCs w:val="22"/>
        </w:rPr>
        <w:t>Argela’nın</w:t>
      </w:r>
      <w:proofErr w:type="spellEnd"/>
      <w:r w:rsidR="00D0247C" w:rsidRPr="00D0247C">
        <w:rPr>
          <w:rFonts w:ascii="Calibri" w:eastAsia="Calibri" w:hAnsi="Calibri" w:cs="Calibri"/>
          <w:b/>
          <w:bCs/>
          <w:sz w:val="22"/>
          <w:szCs w:val="22"/>
        </w:rPr>
        <w:t xml:space="preserve"> İzmir’deki teknoloji merkezinde çalışmalarını sürdürüyor </w:t>
      </w:r>
    </w:p>
    <w:p w14:paraId="30779707" w14:textId="77777777" w:rsidR="00510ADD" w:rsidRDefault="00510ADD" w:rsidP="00A713AA">
      <w:pPr>
        <w:pStyle w:val="AralkYok"/>
        <w:jc w:val="both"/>
        <w:rPr>
          <w:rFonts w:ascii="Calibri" w:eastAsia="Calibri" w:hAnsi="Calibri" w:cs="Calibri"/>
          <w:sz w:val="22"/>
          <w:szCs w:val="22"/>
        </w:rPr>
      </w:pPr>
    </w:p>
    <w:p w14:paraId="444AFAAF" w14:textId="5D237780" w:rsidR="00510ADD" w:rsidRPr="00510ADD" w:rsidRDefault="00510ADD" w:rsidP="00510ADD">
      <w:pPr>
        <w:jc w:val="center"/>
        <w:rPr>
          <w:rFonts w:asciiTheme="minorHAnsi" w:hAnsiTheme="minorHAnsi" w:cstheme="minorHAnsi"/>
          <w:b/>
          <w:bCs/>
          <w:color w:val="1F1F1F"/>
          <w:sz w:val="44"/>
          <w:szCs w:val="44"/>
          <w:bdr w:val="none" w:sz="0" w:space="0" w:color="auto" w:frame="1"/>
        </w:rPr>
      </w:pPr>
      <w:r w:rsidRPr="00510ADD">
        <w:rPr>
          <w:rFonts w:asciiTheme="minorHAnsi" w:hAnsiTheme="minorHAnsi" w:cstheme="minorHAnsi"/>
          <w:b/>
          <w:bCs/>
          <w:color w:val="1F1F1F"/>
          <w:sz w:val="44"/>
          <w:szCs w:val="44"/>
          <w:bdr w:val="none" w:sz="0" w:space="0" w:color="auto" w:frame="1"/>
        </w:rPr>
        <w:t>Türk Telekom</w:t>
      </w:r>
    </w:p>
    <w:p w14:paraId="7D8C48B9" w14:textId="339FC128" w:rsidR="00DC6D7E" w:rsidRPr="00510ADD" w:rsidRDefault="00510ADD" w:rsidP="00510ADD">
      <w:pPr>
        <w:jc w:val="center"/>
        <w:rPr>
          <w:rFonts w:asciiTheme="minorHAnsi" w:hAnsiTheme="minorHAnsi" w:cstheme="minorHAnsi"/>
          <w:b/>
          <w:bCs/>
          <w:color w:val="1F1F1F"/>
          <w:sz w:val="44"/>
          <w:szCs w:val="44"/>
          <w:bdr w:val="none" w:sz="0" w:space="0" w:color="auto" w:frame="1"/>
        </w:rPr>
      </w:pPr>
      <w:proofErr w:type="gramStart"/>
      <w:r w:rsidRPr="00510ADD">
        <w:rPr>
          <w:rFonts w:asciiTheme="minorHAnsi" w:hAnsiTheme="minorHAnsi" w:cstheme="minorHAnsi"/>
          <w:b/>
          <w:bCs/>
          <w:color w:val="1F1F1F"/>
          <w:sz w:val="44"/>
          <w:szCs w:val="44"/>
          <w:bdr w:val="none" w:sz="0" w:space="0" w:color="auto" w:frame="1"/>
        </w:rPr>
        <w:t>milli</w:t>
      </w:r>
      <w:proofErr w:type="gramEnd"/>
      <w:r w:rsidRPr="00510ADD">
        <w:rPr>
          <w:rFonts w:asciiTheme="minorHAnsi" w:hAnsiTheme="minorHAnsi" w:cstheme="minorHAnsi"/>
          <w:b/>
          <w:bCs/>
          <w:color w:val="1F1F1F"/>
          <w:sz w:val="44"/>
          <w:szCs w:val="44"/>
          <w:bdr w:val="none" w:sz="0" w:space="0" w:color="auto" w:frame="1"/>
        </w:rPr>
        <w:t xml:space="preserve"> teknoloji vizyonuyla</w:t>
      </w:r>
      <w:r>
        <w:rPr>
          <w:rFonts w:asciiTheme="minorHAnsi" w:hAnsiTheme="minorHAnsi" w:cstheme="minorHAnsi"/>
          <w:b/>
          <w:bCs/>
          <w:color w:val="1F1F1F"/>
          <w:sz w:val="44"/>
          <w:szCs w:val="44"/>
          <w:bdr w:val="none" w:sz="0" w:space="0" w:color="auto" w:frame="1"/>
        </w:rPr>
        <w:t xml:space="preserve"> yerli Ar-Ge’de standartları yükseltiyor</w:t>
      </w:r>
    </w:p>
    <w:p w14:paraId="39245755" w14:textId="77777777" w:rsidR="00510ADD" w:rsidRPr="00351ADD" w:rsidRDefault="00510ADD" w:rsidP="00DC6D7E">
      <w:pPr>
        <w:jc w:val="both"/>
        <w:rPr>
          <w:rFonts w:asciiTheme="minorHAnsi" w:hAnsiTheme="minorHAnsi" w:cstheme="minorHAnsi"/>
          <w:color w:val="1F1F1F"/>
          <w:sz w:val="22"/>
          <w:szCs w:val="22"/>
        </w:rPr>
      </w:pPr>
    </w:p>
    <w:p w14:paraId="60488F49" w14:textId="0EE9D8F4" w:rsidR="00DC6D7E" w:rsidRDefault="00510ADD" w:rsidP="00DC6D7E">
      <w:pPr>
        <w:jc w:val="both"/>
        <w:rPr>
          <w:rFonts w:asciiTheme="minorHAnsi" w:hAnsiTheme="minorHAnsi" w:cstheme="minorHAnsi"/>
          <w:b/>
          <w:color w:val="1F1F1F"/>
          <w:sz w:val="22"/>
          <w:szCs w:val="22"/>
          <w:bdr w:val="none" w:sz="0" w:space="0" w:color="auto" w:frame="1"/>
        </w:rPr>
      </w:pPr>
      <w:r w:rsidRPr="00510ADD">
        <w:rPr>
          <w:rFonts w:asciiTheme="minorHAnsi" w:hAnsiTheme="minorHAnsi" w:cstheme="minorHAnsi"/>
          <w:b/>
          <w:color w:val="1F1F1F"/>
          <w:sz w:val="22"/>
          <w:szCs w:val="22"/>
          <w:bdr w:val="none" w:sz="0" w:space="0" w:color="auto" w:frame="1"/>
        </w:rPr>
        <w:t>Türkiye’nin dijital dönüşümü</w:t>
      </w:r>
      <w:r w:rsidR="004E5355">
        <w:rPr>
          <w:rFonts w:asciiTheme="minorHAnsi" w:hAnsiTheme="minorHAnsi" w:cstheme="minorHAnsi"/>
          <w:b/>
          <w:color w:val="1F1F1F"/>
          <w:sz w:val="22"/>
          <w:szCs w:val="22"/>
          <w:bdr w:val="none" w:sz="0" w:space="0" w:color="auto" w:frame="1"/>
        </w:rPr>
        <w:t>ne öncülük eden Türk Telekom, “T</w:t>
      </w:r>
      <w:r w:rsidRPr="00510ADD">
        <w:rPr>
          <w:rFonts w:asciiTheme="minorHAnsi" w:hAnsiTheme="minorHAnsi" w:cstheme="minorHAnsi"/>
          <w:b/>
          <w:color w:val="1F1F1F"/>
          <w:sz w:val="22"/>
          <w:szCs w:val="22"/>
          <w:bdr w:val="none" w:sz="0" w:space="0" w:color="auto" w:frame="1"/>
        </w:rPr>
        <w:t xml:space="preserve">eknolojiyi tüketen değil üreten </w:t>
      </w:r>
      <w:r>
        <w:rPr>
          <w:rFonts w:asciiTheme="minorHAnsi" w:hAnsiTheme="minorHAnsi" w:cstheme="minorHAnsi"/>
          <w:b/>
          <w:color w:val="1F1F1F"/>
          <w:sz w:val="22"/>
          <w:szCs w:val="22"/>
          <w:bdr w:val="none" w:sz="0" w:space="0" w:color="auto" w:frame="1"/>
        </w:rPr>
        <w:t>Türkiye</w:t>
      </w:r>
      <w:r w:rsidRPr="00510ADD">
        <w:rPr>
          <w:rFonts w:asciiTheme="minorHAnsi" w:hAnsiTheme="minorHAnsi" w:cstheme="minorHAnsi"/>
          <w:b/>
          <w:color w:val="1F1F1F"/>
          <w:sz w:val="22"/>
          <w:szCs w:val="22"/>
          <w:bdr w:val="none" w:sz="0" w:space="0" w:color="auto" w:frame="1"/>
        </w:rPr>
        <w:t xml:space="preserve">” </w:t>
      </w:r>
      <w:proofErr w:type="gramStart"/>
      <w:r w:rsidRPr="00510ADD">
        <w:rPr>
          <w:rFonts w:asciiTheme="minorHAnsi" w:hAnsiTheme="minorHAnsi" w:cstheme="minorHAnsi"/>
          <w:b/>
          <w:color w:val="1F1F1F"/>
          <w:sz w:val="22"/>
          <w:szCs w:val="22"/>
          <w:bdr w:val="none" w:sz="0" w:space="0" w:color="auto" w:frame="1"/>
        </w:rPr>
        <w:t>vizyonu</w:t>
      </w:r>
      <w:r>
        <w:rPr>
          <w:rFonts w:asciiTheme="minorHAnsi" w:hAnsiTheme="minorHAnsi" w:cstheme="minorHAnsi"/>
          <w:b/>
          <w:color w:val="1F1F1F"/>
          <w:sz w:val="22"/>
          <w:szCs w:val="22"/>
          <w:bdr w:val="none" w:sz="0" w:space="0" w:color="auto" w:frame="1"/>
        </w:rPr>
        <w:t>na</w:t>
      </w:r>
      <w:proofErr w:type="gramEnd"/>
      <w:r>
        <w:rPr>
          <w:rFonts w:asciiTheme="minorHAnsi" w:hAnsiTheme="minorHAnsi" w:cstheme="minorHAnsi"/>
          <w:b/>
          <w:color w:val="1F1F1F"/>
          <w:sz w:val="22"/>
          <w:szCs w:val="22"/>
          <w:bdr w:val="none" w:sz="0" w:space="0" w:color="auto" w:frame="1"/>
        </w:rPr>
        <w:t xml:space="preserve"> katkı sunma hedefi </w:t>
      </w:r>
      <w:r w:rsidRPr="00510ADD">
        <w:rPr>
          <w:rFonts w:asciiTheme="minorHAnsi" w:hAnsiTheme="minorHAnsi" w:cstheme="minorHAnsi"/>
          <w:b/>
          <w:color w:val="1F1F1F"/>
          <w:sz w:val="22"/>
          <w:szCs w:val="22"/>
          <w:bdr w:val="none" w:sz="0" w:space="0" w:color="auto" w:frame="1"/>
        </w:rPr>
        <w:t xml:space="preserve">doğrultusunda </w:t>
      </w:r>
      <w:r>
        <w:rPr>
          <w:rFonts w:asciiTheme="minorHAnsi" w:hAnsiTheme="minorHAnsi" w:cstheme="minorHAnsi"/>
          <w:b/>
          <w:color w:val="1F1F1F"/>
          <w:sz w:val="22"/>
          <w:szCs w:val="22"/>
          <w:bdr w:val="none" w:sz="0" w:space="0" w:color="auto" w:frame="1"/>
        </w:rPr>
        <w:t>yerli</w:t>
      </w:r>
      <w:r w:rsidRPr="00510ADD">
        <w:rPr>
          <w:rFonts w:asciiTheme="minorHAnsi" w:hAnsiTheme="minorHAnsi" w:cstheme="minorHAnsi"/>
          <w:b/>
          <w:color w:val="1F1F1F"/>
          <w:sz w:val="22"/>
          <w:szCs w:val="22"/>
          <w:bdr w:val="none" w:sz="0" w:space="0" w:color="auto" w:frame="1"/>
        </w:rPr>
        <w:t xml:space="preserve"> Ar-Ge çalışmaları</w:t>
      </w:r>
      <w:r>
        <w:rPr>
          <w:rFonts w:asciiTheme="minorHAnsi" w:hAnsiTheme="minorHAnsi" w:cstheme="minorHAnsi"/>
          <w:b/>
          <w:color w:val="1F1F1F"/>
          <w:sz w:val="22"/>
          <w:szCs w:val="22"/>
          <w:bdr w:val="none" w:sz="0" w:space="0" w:color="auto" w:frame="1"/>
        </w:rPr>
        <w:t>nı aralıksız sürdürüyor. Türk Telekom,</w:t>
      </w:r>
      <w:r w:rsidRPr="00510ADD">
        <w:rPr>
          <w:rFonts w:asciiTheme="minorHAnsi" w:hAnsiTheme="minorHAnsi" w:cstheme="minorHAnsi"/>
          <w:b/>
          <w:color w:val="1F1F1F"/>
          <w:sz w:val="22"/>
          <w:szCs w:val="22"/>
          <w:bdr w:val="none" w:sz="0" w:space="0" w:color="auto" w:frame="1"/>
        </w:rPr>
        <w:t xml:space="preserve"> grup şirketi </w:t>
      </w:r>
      <w:proofErr w:type="spellStart"/>
      <w:r w:rsidRPr="00510ADD">
        <w:rPr>
          <w:rFonts w:asciiTheme="minorHAnsi" w:hAnsiTheme="minorHAnsi" w:cstheme="minorHAnsi"/>
          <w:b/>
          <w:color w:val="1F1F1F"/>
          <w:sz w:val="22"/>
          <w:szCs w:val="22"/>
          <w:bdr w:val="none" w:sz="0" w:space="0" w:color="auto" w:frame="1"/>
        </w:rPr>
        <w:t>Argela</w:t>
      </w:r>
      <w:proofErr w:type="spellEnd"/>
      <w:r>
        <w:rPr>
          <w:rFonts w:asciiTheme="minorHAnsi" w:hAnsiTheme="minorHAnsi" w:cstheme="minorHAnsi"/>
          <w:b/>
          <w:color w:val="1F1F1F"/>
          <w:sz w:val="22"/>
          <w:szCs w:val="22"/>
          <w:bdr w:val="none" w:sz="0" w:space="0" w:color="auto" w:frame="1"/>
        </w:rPr>
        <w:t xml:space="preserve"> ile</w:t>
      </w:r>
      <w:r w:rsidRPr="00510ADD">
        <w:rPr>
          <w:rFonts w:asciiTheme="minorHAnsi" w:hAnsiTheme="minorHAnsi" w:cstheme="minorHAnsi"/>
          <w:b/>
          <w:color w:val="1F1F1F"/>
          <w:sz w:val="22"/>
          <w:szCs w:val="22"/>
          <w:bdr w:val="none" w:sz="0" w:space="0" w:color="auto" w:frame="1"/>
        </w:rPr>
        <w:t xml:space="preserve"> geliştirdiği </w:t>
      </w:r>
      <w:proofErr w:type="spellStart"/>
      <w:r w:rsidRPr="00510ADD">
        <w:rPr>
          <w:rFonts w:asciiTheme="minorHAnsi" w:hAnsiTheme="minorHAnsi" w:cstheme="minorHAnsi"/>
          <w:b/>
          <w:color w:val="1F1F1F"/>
          <w:sz w:val="22"/>
          <w:szCs w:val="22"/>
          <w:bdr w:val="none" w:sz="0" w:space="0" w:color="auto" w:frame="1"/>
        </w:rPr>
        <w:t>Netsia</w:t>
      </w:r>
      <w:proofErr w:type="spellEnd"/>
      <w:r w:rsidRPr="00510ADD">
        <w:rPr>
          <w:rFonts w:asciiTheme="minorHAnsi" w:hAnsiTheme="minorHAnsi" w:cstheme="minorHAnsi"/>
          <w:b/>
          <w:color w:val="1F1F1F"/>
          <w:sz w:val="22"/>
          <w:szCs w:val="22"/>
          <w:bdr w:val="none" w:sz="0" w:space="0" w:color="auto" w:frame="1"/>
        </w:rPr>
        <w:t xml:space="preserve"> BB </w:t>
      </w:r>
      <w:proofErr w:type="spellStart"/>
      <w:r w:rsidRPr="00510ADD">
        <w:rPr>
          <w:rFonts w:asciiTheme="minorHAnsi" w:hAnsiTheme="minorHAnsi" w:cstheme="minorHAnsi"/>
          <w:b/>
          <w:color w:val="1F1F1F"/>
          <w:sz w:val="22"/>
          <w:szCs w:val="22"/>
          <w:bdr w:val="none" w:sz="0" w:space="0" w:color="auto" w:frame="1"/>
        </w:rPr>
        <w:t>Suite</w:t>
      </w:r>
      <w:r>
        <w:rPr>
          <w:rFonts w:asciiTheme="minorHAnsi" w:hAnsiTheme="minorHAnsi" w:cstheme="minorHAnsi"/>
          <w:b/>
          <w:color w:val="1F1F1F"/>
          <w:sz w:val="22"/>
          <w:szCs w:val="22"/>
          <w:bdr w:val="none" w:sz="0" w:space="0" w:color="auto" w:frame="1"/>
        </w:rPr>
        <w:t>’in</w:t>
      </w:r>
      <w:proofErr w:type="spellEnd"/>
      <w:r>
        <w:rPr>
          <w:rFonts w:asciiTheme="minorHAnsi" w:hAnsiTheme="minorHAnsi" w:cstheme="minorHAnsi"/>
          <w:b/>
          <w:color w:val="1F1F1F"/>
          <w:sz w:val="22"/>
          <w:szCs w:val="22"/>
          <w:bdr w:val="none" w:sz="0" w:space="0" w:color="auto" w:frame="1"/>
        </w:rPr>
        <w:t xml:space="preserve"> </w:t>
      </w:r>
      <w:r w:rsidRPr="00510ADD">
        <w:rPr>
          <w:rFonts w:asciiTheme="minorHAnsi" w:hAnsiTheme="minorHAnsi" w:cstheme="minorHAnsi"/>
          <w:b/>
          <w:color w:val="1F1F1F"/>
          <w:sz w:val="22"/>
          <w:szCs w:val="22"/>
          <w:bdr w:val="none" w:sz="0" w:space="0" w:color="auto" w:frame="1"/>
        </w:rPr>
        <w:t xml:space="preserve">(Yazılım Tabanlı </w:t>
      </w:r>
      <w:proofErr w:type="spellStart"/>
      <w:r w:rsidRPr="00510ADD">
        <w:rPr>
          <w:rFonts w:asciiTheme="minorHAnsi" w:hAnsiTheme="minorHAnsi" w:cstheme="minorHAnsi"/>
          <w:b/>
          <w:color w:val="1F1F1F"/>
          <w:sz w:val="22"/>
          <w:szCs w:val="22"/>
          <w:bdr w:val="none" w:sz="0" w:space="0" w:color="auto" w:frame="1"/>
        </w:rPr>
        <w:t>Genişbant</w:t>
      </w:r>
      <w:proofErr w:type="spellEnd"/>
      <w:r w:rsidRPr="00510ADD">
        <w:rPr>
          <w:rFonts w:asciiTheme="minorHAnsi" w:hAnsiTheme="minorHAnsi" w:cstheme="minorHAnsi"/>
          <w:b/>
          <w:color w:val="1F1F1F"/>
          <w:sz w:val="22"/>
          <w:szCs w:val="22"/>
          <w:bdr w:val="none" w:sz="0" w:space="0" w:color="auto" w:frame="1"/>
        </w:rPr>
        <w:t xml:space="preserve"> Erişim Çözümü/SEBA)</w:t>
      </w:r>
      <w:r>
        <w:rPr>
          <w:rFonts w:asciiTheme="minorHAnsi" w:hAnsiTheme="minorHAnsi" w:cstheme="minorHAnsi"/>
          <w:b/>
          <w:color w:val="1F1F1F"/>
          <w:sz w:val="22"/>
          <w:szCs w:val="22"/>
          <w:bdr w:val="none" w:sz="0" w:space="0" w:color="auto" w:frame="1"/>
        </w:rPr>
        <w:t xml:space="preserve"> 1,5 milyonu aşan hane erişimiyle </w:t>
      </w:r>
      <w:r w:rsidRPr="00510ADD">
        <w:rPr>
          <w:rFonts w:asciiTheme="minorHAnsi" w:hAnsiTheme="minorHAnsi" w:cstheme="minorHAnsi"/>
          <w:b/>
          <w:color w:val="1F1F1F"/>
          <w:sz w:val="22"/>
          <w:szCs w:val="22"/>
          <w:bdr w:val="none" w:sz="0" w:space="0" w:color="auto" w:frame="1"/>
        </w:rPr>
        <w:t>ulaştığı başarı</w:t>
      </w:r>
      <w:r>
        <w:rPr>
          <w:rFonts w:asciiTheme="minorHAnsi" w:hAnsiTheme="minorHAnsi" w:cstheme="minorHAnsi"/>
          <w:b/>
          <w:color w:val="1F1F1F"/>
          <w:sz w:val="22"/>
          <w:szCs w:val="22"/>
          <w:bdr w:val="none" w:sz="0" w:space="0" w:color="auto" w:frame="1"/>
        </w:rPr>
        <w:t xml:space="preserve"> bu çalışmaların en somut yansımalarından biri olarak öne çıkıyor. </w:t>
      </w:r>
      <w:r w:rsidRPr="00510ADD">
        <w:rPr>
          <w:rFonts w:asciiTheme="minorHAnsi" w:hAnsiTheme="minorHAnsi" w:cstheme="minorHAnsi"/>
          <w:b/>
          <w:color w:val="1F1F1F"/>
          <w:sz w:val="22"/>
          <w:szCs w:val="22"/>
          <w:bdr w:val="none" w:sz="0" w:space="0" w:color="auto" w:frame="1"/>
        </w:rPr>
        <w:t xml:space="preserve"> </w:t>
      </w:r>
      <w:r>
        <w:rPr>
          <w:rFonts w:asciiTheme="minorHAnsi" w:hAnsiTheme="minorHAnsi" w:cstheme="minorHAnsi"/>
          <w:b/>
          <w:color w:val="1F1F1F"/>
          <w:sz w:val="22"/>
          <w:szCs w:val="22"/>
          <w:bdr w:val="none" w:sz="0" w:space="0" w:color="auto" w:frame="1"/>
        </w:rPr>
        <w:t xml:space="preserve">Açık </w:t>
      </w:r>
      <w:r w:rsidRPr="00510ADD">
        <w:rPr>
          <w:rFonts w:asciiTheme="minorHAnsi" w:hAnsiTheme="minorHAnsi" w:cstheme="minorHAnsi"/>
          <w:b/>
          <w:color w:val="1F1F1F"/>
          <w:sz w:val="22"/>
          <w:szCs w:val="22"/>
          <w:bdr w:val="none" w:sz="0" w:space="0" w:color="auto" w:frame="1"/>
        </w:rPr>
        <w:t>kaynak kodlu, bulut tabanlı ve donanımdan bağımsız mimarisiyle sektöre yön veren bu milli teknoloji, Türk mühendislerinin küresel telekomünikasyon ekosisteminin standartları</w:t>
      </w:r>
      <w:r>
        <w:rPr>
          <w:rFonts w:asciiTheme="minorHAnsi" w:hAnsiTheme="minorHAnsi" w:cstheme="minorHAnsi"/>
          <w:b/>
          <w:color w:val="1F1F1F"/>
          <w:sz w:val="22"/>
          <w:szCs w:val="22"/>
          <w:bdr w:val="none" w:sz="0" w:space="0" w:color="auto" w:frame="1"/>
        </w:rPr>
        <w:t>na sunduğu katkının</w:t>
      </w:r>
      <w:r w:rsidRPr="00510ADD">
        <w:rPr>
          <w:rFonts w:asciiTheme="minorHAnsi" w:hAnsiTheme="minorHAnsi" w:cstheme="minorHAnsi"/>
          <w:b/>
          <w:color w:val="1F1F1F"/>
          <w:sz w:val="22"/>
          <w:szCs w:val="22"/>
          <w:bdr w:val="none" w:sz="0" w:space="0" w:color="auto" w:frame="1"/>
        </w:rPr>
        <w:t xml:space="preserve"> </w:t>
      </w:r>
      <w:r>
        <w:rPr>
          <w:rFonts w:asciiTheme="minorHAnsi" w:hAnsiTheme="minorHAnsi" w:cstheme="minorHAnsi"/>
          <w:b/>
          <w:color w:val="1F1F1F"/>
          <w:sz w:val="22"/>
          <w:szCs w:val="22"/>
          <w:bdr w:val="none" w:sz="0" w:space="0" w:color="auto" w:frame="1"/>
        </w:rPr>
        <w:t xml:space="preserve">en önemli kanıtı oldu. </w:t>
      </w:r>
      <w:proofErr w:type="spellStart"/>
      <w:r w:rsidR="005B55E4" w:rsidRPr="005B55E4">
        <w:rPr>
          <w:rFonts w:asciiTheme="minorHAnsi" w:hAnsiTheme="minorHAnsi" w:cstheme="minorHAnsi"/>
          <w:b/>
          <w:color w:val="1F1F1F"/>
          <w:sz w:val="22"/>
          <w:szCs w:val="22"/>
          <w:bdr w:val="none" w:sz="0" w:space="0" w:color="auto" w:frame="1"/>
        </w:rPr>
        <w:t>Argela’nın</w:t>
      </w:r>
      <w:proofErr w:type="spellEnd"/>
      <w:r w:rsidR="005B55E4" w:rsidRPr="005B55E4">
        <w:rPr>
          <w:rFonts w:asciiTheme="minorHAnsi" w:hAnsiTheme="minorHAnsi" w:cstheme="minorHAnsi"/>
          <w:b/>
          <w:color w:val="1F1F1F"/>
          <w:sz w:val="22"/>
          <w:szCs w:val="22"/>
          <w:bdr w:val="none" w:sz="0" w:space="0" w:color="auto" w:frame="1"/>
        </w:rPr>
        <w:t xml:space="preserve"> İzmir’deki teknoloji merkezinde görev yapan genç ve dinamik mühendislik ekibi; çözümün geliştirilmesi, sistem </w:t>
      </w:r>
      <w:proofErr w:type="gramStart"/>
      <w:r w:rsidR="005B55E4" w:rsidRPr="005B55E4">
        <w:rPr>
          <w:rFonts w:asciiTheme="minorHAnsi" w:hAnsiTheme="minorHAnsi" w:cstheme="minorHAnsi"/>
          <w:b/>
          <w:color w:val="1F1F1F"/>
          <w:sz w:val="22"/>
          <w:szCs w:val="22"/>
          <w:bdr w:val="none" w:sz="0" w:space="0" w:color="auto" w:frame="1"/>
        </w:rPr>
        <w:t>entegrasyonu</w:t>
      </w:r>
      <w:proofErr w:type="gramEnd"/>
      <w:r w:rsidR="005B55E4" w:rsidRPr="005B55E4">
        <w:rPr>
          <w:rFonts w:asciiTheme="minorHAnsi" w:hAnsiTheme="minorHAnsi" w:cstheme="minorHAnsi"/>
          <w:b/>
          <w:color w:val="1F1F1F"/>
          <w:sz w:val="22"/>
          <w:szCs w:val="22"/>
          <w:bdr w:val="none" w:sz="0" w:space="0" w:color="auto" w:frame="1"/>
        </w:rPr>
        <w:t xml:space="preserve"> ve doğrulama süreçlerinin yanı sıra yeni teknolojilerin geliştirilmesi ve sahaya </w:t>
      </w:r>
      <w:proofErr w:type="gramStart"/>
      <w:r w:rsidR="005B55E4" w:rsidRPr="005B55E4">
        <w:rPr>
          <w:rFonts w:asciiTheme="minorHAnsi" w:hAnsiTheme="minorHAnsi" w:cstheme="minorHAnsi"/>
          <w:b/>
          <w:color w:val="1F1F1F"/>
          <w:sz w:val="22"/>
          <w:szCs w:val="22"/>
          <w:bdr w:val="none" w:sz="0" w:space="0" w:color="auto" w:frame="1"/>
        </w:rPr>
        <w:t>hazırlanması</w:t>
      </w:r>
      <w:proofErr w:type="gramEnd"/>
      <w:r w:rsidR="005B55E4" w:rsidRPr="005B55E4">
        <w:rPr>
          <w:rFonts w:asciiTheme="minorHAnsi" w:hAnsiTheme="minorHAnsi" w:cstheme="minorHAnsi"/>
          <w:b/>
          <w:color w:val="1F1F1F"/>
          <w:sz w:val="22"/>
          <w:szCs w:val="22"/>
          <w:bdr w:val="none" w:sz="0" w:space="0" w:color="auto" w:frame="1"/>
        </w:rPr>
        <w:t xml:space="preserve"> için yoğun bir tempoda çalışmaların</w:t>
      </w:r>
      <w:r w:rsidR="005B55E4">
        <w:rPr>
          <w:rFonts w:asciiTheme="minorHAnsi" w:hAnsiTheme="minorHAnsi" w:cstheme="minorHAnsi"/>
          <w:b/>
          <w:color w:val="1F1F1F"/>
          <w:sz w:val="22"/>
          <w:szCs w:val="22"/>
          <w:bdr w:val="none" w:sz="0" w:space="0" w:color="auto" w:frame="1"/>
        </w:rPr>
        <w:t xml:space="preserve">a devam ediyor. </w:t>
      </w:r>
    </w:p>
    <w:p w14:paraId="68C2FFE4" w14:textId="77777777" w:rsidR="00510ADD" w:rsidRPr="00DC6D7E" w:rsidRDefault="00510ADD" w:rsidP="00DC6D7E">
      <w:pPr>
        <w:jc w:val="both"/>
        <w:rPr>
          <w:rFonts w:asciiTheme="minorHAnsi" w:hAnsiTheme="minorHAnsi" w:cstheme="minorHAnsi"/>
          <w:b/>
          <w:color w:val="1F1F1F"/>
          <w:sz w:val="22"/>
          <w:szCs w:val="22"/>
        </w:rPr>
      </w:pPr>
    </w:p>
    <w:p w14:paraId="5AADDCE7" w14:textId="2709AA23" w:rsidR="00DC6D7E" w:rsidRPr="00351ADD" w:rsidRDefault="00DC6D7E" w:rsidP="00DC6D7E">
      <w:pPr>
        <w:jc w:val="both"/>
        <w:rPr>
          <w:rFonts w:asciiTheme="minorHAnsi" w:hAnsiTheme="minorHAnsi" w:cstheme="minorHAnsi"/>
          <w:b/>
          <w:color w:val="1F1F1F"/>
          <w:sz w:val="22"/>
          <w:szCs w:val="22"/>
        </w:rPr>
      </w:pPr>
      <w:r w:rsidRPr="00351ADD">
        <w:rPr>
          <w:rFonts w:asciiTheme="minorHAnsi" w:hAnsiTheme="minorHAnsi" w:cstheme="minorHAnsi"/>
          <w:b/>
          <w:color w:val="1F1F1F"/>
          <w:sz w:val="22"/>
          <w:szCs w:val="22"/>
          <w:bdr w:val="none" w:sz="0" w:space="0" w:color="auto" w:frame="1"/>
        </w:rPr>
        <w:t xml:space="preserve">Türk Telekom CEO’su Ebubekir Şahin, "Türk Telekom olarak milli teknoloji geliştirme </w:t>
      </w:r>
      <w:proofErr w:type="gramStart"/>
      <w:r w:rsidRPr="00351ADD">
        <w:rPr>
          <w:rFonts w:asciiTheme="minorHAnsi" w:hAnsiTheme="minorHAnsi" w:cstheme="minorHAnsi"/>
          <w:b/>
          <w:color w:val="1F1F1F"/>
          <w:sz w:val="22"/>
          <w:szCs w:val="22"/>
          <w:bdr w:val="none" w:sz="0" w:space="0" w:color="auto" w:frame="1"/>
        </w:rPr>
        <w:t>vizyonumuz</w:t>
      </w:r>
      <w:proofErr w:type="gramEnd"/>
      <w:r w:rsidRPr="00351ADD">
        <w:rPr>
          <w:rFonts w:asciiTheme="minorHAnsi" w:hAnsiTheme="minorHAnsi" w:cstheme="minorHAnsi"/>
          <w:b/>
          <w:color w:val="1F1F1F"/>
          <w:sz w:val="22"/>
          <w:szCs w:val="22"/>
          <w:bdr w:val="none" w:sz="0" w:space="0" w:color="auto" w:frame="1"/>
        </w:rPr>
        <w:t xml:space="preserve"> doğrultusunda ülkemizi yalnızca teknolojiyi tüketen değil, küresel standartları belirleyen, üreten ve dünyaya sunan bir teknoloji üssü haline getirmek için kararlılıkla çalışıyoruz. </w:t>
      </w:r>
      <w:r w:rsidR="00510ADD">
        <w:rPr>
          <w:rFonts w:asciiTheme="minorHAnsi" w:hAnsiTheme="minorHAnsi" w:cstheme="minorHAnsi"/>
          <w:b/>
          <w:color w:val="1F1F1F"/>
          <w:sz w:val="22"/>
          <w:szCs w:val="22"/>
          <w:bdr w:val="none" w:sz="0" w:space="0" w:color="auto" w:frame="1"/>
        </w:rPr>
        <w:t xml:space="preserve">Yerli </w:t>
      </w:r>
      <w:proofErr w:type="gramStart"/>
      <w:r w:rsidR="00510ADD">
        <w:rPr>
          <w:rFonts w:asciiTheme="minorHAnsi" w:hAnsiTheme="minorHAnsi" w:cstheme="minorHAnsi"/>
          <w:b/>
          <w:color w:val="1F1F1F"/>
          <w:sz w:val="22"/>
          <w:szCs w:val="22"/>
          <w:bdr w:val="none" w:sz="0" w:space="0" w:color="auto" w:frame="1"/>
        </w:rPr>
        <w:t>imkanlarla</w:t>
      </w:r>
      <w:proofErr w:type="gramEnd"/>
      <w:r w:rsidR="00510ADD">
        <w:rPr>
          <w:rFonts w:asciiTheme="minorHAnsi" w:hAnsiTheme="minorHAnsi" w:cstheme="minorHAnsi"/>
          <w:b/>
          <w:color w:val="1F1F1F"/>
          <w:sz w:val="22"/>
          <w:szCs w:val="22"/>
          <w:bdr w:val="none" w:sz="0" w:space="0" w:color="auto" w:frame="1"/>
        </w:rPr>
        <w:t xml:space="preserve"> geliştirdiğimiz</w:t>
      </w:r>
      <w:r w:rsidRPr="00351ADD">
        <w:rPr>
          <w:rFonts w:asciiTheme="minorHAnsi" w:hAnsiTheme="minorHAnsi" w:cstheme="minorHAnsi"/>
          <w:b/>
          <w:color w:val="1F1F1F"/>
          <w:sz w:val="22"/>
          <w:szCs w:val="22"/>
          <w:bdr w:val="none" w:sz="0" w:space="0" w:color="auto" w:frame="1"/>
        </w:rPr>
        <w:t xml:space="preserve"> SEBA tabanlı </w:t>
      </w:r>
      <w:proofErr w:type="spellStart"/>
      <w:r w:rsidRPr="00351ADD">
        <w:rPr>
          <w:rFonts w:asciiTheme="minorHAnsi" w:hAnsiTheme="minorHAnsi" w:cstheme="minorHAnsi"/>
          <w:b/>
          <w:color w:val="1F1F1F"/>
          <w:sz w:val="22"/>
          <w:szCs w:val="22"/>
          <w:bdr w:val="none" w:sz="0" w:space="0" w:color="auto" w:frame="1"/>
        </w:rPr>
        <w:t>Netsia</w:t>
      </w:r>
      <w:proofErr w:type="spellEnd"/>
      <w:r w:rsidRPr="00351ADD">
        <w:rPr>
          <w:rFonts w:asciiTheme="minorHAnsi" w:hAnsiTheme="minorHAnsi" w:cstheme="minorHAnsi"/>
          <w:b/>
          <w:color w:val="1F1F1F"/>
          <w:sz w:val="22"/>
          <w:szCs w:val="22"/>
          <w:bdr w:val="none" w:sz="0" w:space="0" w:color="auto" w:frame="1"/>
        </w:rPr>
        <w:t xml:space="preserve"> BB Suite çözümümüzün 1</w:t>
      </w:r>
      <w:r w:rsidR="00510ADD">
        <w:rPr>
          <w:rFonts w:asciiTheme="minorHAnsi" w:hAnsiTheme="minorHAnsi" w:cstheme="minorHAnsi"/>
          <w:b/>
          <w:color w:val="1F1F1F"/>
          <w:sz w:val="22"/>
          <w:szCs w:val="22"/>
          <w:bdr w:val="none" w:sz="0" w:space="0" w:color="auto" w:frame="1"/>
        </w:rPr>
        <w:t xml:space="preserve">,5 </w:t>
      </w:r>
      <w:r w:rsidRPr="00351ADD">
        <w:rPr>
          <w:rFonts w:asciiTheme="minorHAnsi" w:hAnsiTheme="minorHAnsi" w:cstheme="minorHAnsi"/>
          <w:b/>
          <w:color w:val="1F1F1F"/>
          <w:sz w:val="22"/>
          <w:szCs w:val="22"/>
          <w:bdr w:val="none" w:sz="0" w:space="0" w:color="auto" w:frame="1"/>
        </w:rPr>
        <w:t xml:space="preserve">milyon haneyi aşması, Türk mühendisliğinin dünya telekomünikasyon ekosisteminde ulaştığı üstün seviyeyi açıkça ortaya koyuyor. </w:t>
      </w:r>
      <w:r w:rsidR="00510ADD">
        <w:rPr>
          <w:rFonts w:asciiTheme="minorHAnsi" w:hAnsiTheme="minorHAnsi" w:cstheme="minorHAnsi"/>
          <w:b/>
          <w:color w:val="1F1F1F"/>
          <w:sz w:val="22"/>
          <w:szCs w:val="22"/>
          <w:bdr w:val="none" w:sz="0" w:space="0" w:color="auto" w:frame="1"/>
        </w:rPr>
        <w:t xml:space="preserve">Bu başarı, </w:t>
      </w:r>
      <w:r w:rsidR="00510ADD">
        <w:rPr>
          <w:rFonts w:asciiTheme="minorHAnsi" w:hAnsiTheme="minorHAnsi" w:cstheme="minorHAnsi"/>
          <w:b/>
          <w:sz w:val="22"/>
          <w:szCs w:val="22"/>
        </w:rPr>
        <w:t>Türkiye’nin geleceğine yaptığımız istikrarlı yatırımların ve milli mühendislik gücümüzün en büyük kanıtı. Son iki yıldır milli patent başvurusunda liderliğimiz sürerken, 5G ve yeni nesil iletişim teknolojilerinde sahip olduğumuz 70’in üzerindeki uluslararası patentle yerli Ar-Ge gücümüzü</w:t>
      </w:r>
      <w:r w:rsidR="004E5355">
        <w:rPr>
          <w:rFonts w:asciiTheme="minorHAnsi" w:hAnsiTheme="minorHAnsi" w:cstheme="minorHAnsi"/>
          <w:b/>
          <w:sz w:val="22"/>
          <w:szCs w:val="22"/>
        </w:rPr>
        <w:t xml:space="preserve"> küresel ölçekte tescilledik. </w:t>
      </w:r>
      <w:r w:rsidR="00510ADD">
        <w:rPr>
          <w:rFonts w:asciiTheme="minorHAnsi" w:hAnsiTheme="minorHAnsi" w:cstheme="minorHAnsi"/>
          <w:b/>
          <w:sz w:val="22"/>
          <w:szCs w:val="22"/>
        </w:rPr>
        <w:t>Ülkemizin teknoloji üreten, ihraç eden bir güç olma yolculuğunda teknoloji birikimimiz ve mühendislik kabiliyetimizle önü rol üstlenmeye devam edeceğiz</w:t>
      </w:r>
      <w:r w:rsidRPr="00DC6D7E">
        <w:rPr>
          <w:rFonts w:asciiTheme="minorHAnsi" w:hAnsiTheme="minorHAnsi" w:cstheme="minorHAnsi"/>
          <w:b/>
          <w:color w:val="1F1F1F"/>
          <w:sz w:val="22"/>
          <w:szCs w:val="22"/>
          <w:bdr w:val="none" w:sz="0" w:space="0" w:color="auto" w:frame="1"/>
        </w:rPr>
        <w:t>” dedi.</w:t>
      </w:r>
    </w:p>
    <w:p w14:paraId="5B006DA5" w14:textId="77777777" w:rsidR="00DC6D7E" w:rsidRPr="00351ADD" w:rsidRDefault="00DC6D7E" w:rsidP="00DC6D7E">
      <w:pPr>
        <w:jc w:val="both"/>
        <w:rPr>
          <w:rFonts w:asciiTheme="minorHAnsi" w:hAnsiTheme="minorHAnsi" w:cstheme="minorHAnsi"/>
          <w:color w:val="1F1F1F"/>
          <w:sz w:val="22"/>
          <w:szCs w:val="22"/>
        </w:rPr>
      </w:pPr>
    </w:p>
    <w:p w14:paraId="08E465C3" w14:textId="650B5D1D" w:rsidR="00510ADD" w:rsidRPr="006C24EC" w:rsidRDefault="00DC6D7E" w:rsidP="00DC6D7E">
      <w:pPr>
        <w:jc w:val="both"/>
        <w:rPr>
          <w:rFonts w:asciiTheme="minorHAnsi" w:hAnsiTheme="minorHAnsi" w:cstheme="minorHAnsi"/>
          <w:color w:val="1F1F1F"/>
          <w:sz w:val="22"/>
          <w:szCs w:val="22"/>
          <w:bdr w:val="none" w:sz="0" w:space="0" w:color="auto" w:frame="1"/>
        </w:rPr>
      </w:pPr>
      <w:r w:rsidRPr="00351ADD">
        <w:rPr>
          <w:rFonts w:asciiTheme="minorHAnsi" w:hAnsiTheme="minorHAnsi" w:cstheme="minorHAnsi"/>
          <w:color w:val="1F1F1F"/>
          <w:sz w:val="22"/>
          <w:szCs w:val="22"/>
          <w:bdr w:val="none" w:sz="0" w:space="0" w:color="auto" w:frame="1"/>
        </w:rPr>
        <w:t xml:space="preserve">Türkiye’nin teknoloji üreten ve geliştirdiği yüksek katma değerli ürünleri ihraç eden bir güç olması </w:t>
      </w:r>
      <w:proofErr w:type="gramStart"/>
      <w:r w:rsidRPr="00351ADD">
        <w:rPr>
          <w:rFonts w:asciiTheme="minorHAnsi" w:hAnsiTheme="minorHAnsi" w:cstheme="minorHAnsi"/>
          <w:color w:val="1F1F1F"/>
          <w:sz w:val="22"/>
          <w:szCs w:val="22"/>
          <w:bdr w:val="none" w:sz="0" w:space="0" w:color="auto" w:frame="1"/>
        </w:rPr>
        <w:t>vizyonuyla</w:t>
      </w:r>
      <w:proofErr w:type="gramEnd"/>
      <w:r w:rsidRPr="00351ADD">
        <w:rPr>
          <w:rFonts w:asciiTheme="minorHAnsi" w:hAnsiTheme="minorHAnsi" w:cstheme="minorHAnsi"/>
          <w:color w:val="1F1F1F"/>
          <w:sz w:val="22"/>
          <w:szCs w:val="22"/>
          <w:bdr w:val="none" w:sz="0" w:space="0" w:color="auto" w:frame="1"/>
        </w:rPr>
        <w:t xml:space="preserve"> çalışmalarını sürdüren Türk Telekom, </w:t>
      </w:r>
      <w:r w:rsidR="00510ADD">
        <w:rPr>
          <w:rFonts w:asciiTheme="minorHAnsi" w:hAnsiTheme="minorHAnsi" w:cstheme="minorHAnsi"/>
          <w:color w:val="1F1F1F"/>
          <w:sz w:val="22"/>
          <w:szCs w:val="22"/>
          <w:bdr w:val="none" w:sz="0" w:space="0" w:color="auto" w:frame="1"/>
        </w:rPr>
        <w:t xml:space="preserve">geleceğin iletişim altyapısına yönelik yerli Ar-Ge çalışmalarını aralıksız sürdürüyor. </w:t>
      </w:r>
      <w:r w:rsidRPr="00351ADD">
        <w:rPr>
          <w:rFonts w:asciiTheme="minorHAnsi" w:hAnsiTheme="minorHAnsi" w:cstheme="minorHAnsi"/>
          <w:color w:val="1F1F1F"/>
          <w:sz w:val="22"/>
          <w:szCs w:val="22"/>
          <w:bdr w:val="none" w:sz="0" w:space="0" w:color="auto" w:frame="1"/>
        </w:rPr>
        <w:t xml:space="preserve">Türk Telekom ve grup şirketi </w:t>
      </w:r>
      <w:proofErr w:type="spellStart"/>
      <w:r w:rsidRPr="00351ADD">
        <w:rPr>
          <w:rFonts w:asciiTheme="minorHAnsi" w:hAnsiTheme="minorHAnsi" w:cstheme="minorHAnsi"/>
          <w:color w:val="1F1F1F"/>
          <w:sz w:val="22"/>
          <w:szCs w:val="22"/>
          <w:bdr w:val="none" w:sz="0" w:space="0" w:color="auto" w:frame="1"/>
        </w:rPr>
        <w:t>Argela</w:t>
      </w:r>
      <w:proofErr w:type="spellEnd"/>
      <w:r w:rsidRPr="00351ADD">
        <w:rPr>
          <w:rFonts w:asciiTheme="minorHAnsi" w:hAnsiTheme="minorHAnsi" w:cstheme="minorHAnsi"/>
          <w:color w:val="1F1F1F"/>
          <w:sz w:val="22"/>
          <w:szCs w:val="22"/>
          <w:bdr w:val="none" w:sz="0" w:space="0" w:color="auto" w:frame="1"/>
        </w:rPr>
        <w:t xml:space="preserve"> tarafından </w:t>
      </w:r>
      <w:r w:rsidR="00510ADD">
        <w:rPr>
          <w:rFonts w:asciiTheme="minorHAnsi" w:hAnsiTheme="minorHAnsi" w:cstheme="minorHAnsi"/>
          <w:color w:val="1F1F1F"/>
          <w:sz w:val="22"/>
          <w:szCs w:val="22"/>
          <w:bdr w:val="none" w:sz="0" w:space="0" w:color="auto" w:frame="1"/>
        </w:rPr>
        <w:t xml:space="preserve">geliştirilen </w:t>
      </w:r>
      <w:proofErr w:type="spellStart"/>
      <w:r w:rsidR="00510ADD">
        <w:rPr>
          <w:rFonts w:asciiTheme="minorHAnsi" w:hAnsiTheme="minorHAnsi" w:cstheme="minorHAnsi"/>
          <w:color w:val="1F1F1F"/>
          <w:sz w:val="22"/>
          <w:szCs w:val="22"/>
          <w:bdr w:val="none" w:sz="0" w:space="0" w:color="auto" w:frame="1"/>
        </w:rPr>
        <w:t>genişbant</w:t>
      </w:r>
      <w:proofErr w:type="spellEnd"/>
      <w:r w:rsidR="00510ADD">
        <w:rPr>
          <w:rFonts w:asciiTheme="minorHAnsi" w:hAnsiTheme="minorHAnsi" w:cstheme="minorHAnsi"/>
          <w:color w:val="1F1F1F"/>
          <w:sz w:val="22"/>
          <w:szCs w:val="22"/>
          <w:bdr w:val="none" w:sz="0" w:space="0" w:color="auto" w:frame="1"/>
        </w:rPr>
        <w:t xml:space="preserve"> erişim çözümü</w:t>
      </w:r>
      <w:r w:rsidRPr="00351ADD">
        <w:rPr>
          <w:rFonts w:asciiTheme="minorHAnsi" w:hAnsiTheme="minorHAnsi" w:cstheme="minorHAnsi"/>
          <w:color w:val="1F1F1F"/>
          <w:sz w:val="22"/>
          <w:szCs w:val="22"/>
          <w:bdr w:val="none" w:sz="0" w:space="0" w:color="auto" w:frame="1"/>
        </w:rPr>
        <w:t xml:space="preserve"> </w:t>
      </w:r>
      <w:proofErr w:type="spellStart"/>
      <w:r w:rsidRPr="00351ADD">
        <w:rPr>
          <w:rFonts w:asciiTheme="minorHAnsi" w:hAnsiTheme="minorHAnsi" w:cstheme="minorHAnsi"/>
          <w:color w:val="1F1F1F"/>
          <w:sz w:val="22"/>
          <w:szCs w:val="22"/>
          <w:bdr w:val="none" w:sz="0" w:space="0" w:color="auto" w:frame="1"/>
        </w:rPr>
        <w:t>Netsia</w:t>
      </w:r>
      <w:proofErr w:type="spellEnd"/>
      <w:r w:rsidRPr="00351ADD">
        <w:rPr>
          <w:rFonts w:asciiTheme="minorHAnsi" w:hAnsiTheme="minorHAnsi" w:cstheme="minorHAnsi"/>
          <w:color w:val="1F1F1F"/>
          <w:sz w:val="22"/>
          <w:szCs w:val="22"/>
          <w:bdr w:val="none" w:sz="0" w:space="0" w:color="auto" w:frame="1"/>
        </w:rPr>
        <w:t xml:space="preserve"> BB Suite</w:t>
      </w:r>
      <w:r w:rsidR="00510ADD">
        <w:rPr>
          <w:rFonts w:asciiTheme="minorHAnsi" w:hAnsiTheme="minorHAnsi" w:cstheme="minorHAnsi"/>
          <w:color w:val="1F1F1F"/>
          <w:sz w:val="22"/>
          <w:szCs w:val="22"/>
          <w:bdr w:val="none" w:sz="0" w:space="0" w:color="auto" w:frame="1"/>
        </w:rPr>
        <w:t>;</w:t>
      </w:r>
      <w:r w:rsidRPr="00351ADD">
        <w:rPr>
          <w:rFonts w:asciiTheme="minorHAnsi" w:hAnsiTheme="minorHAnsi" w:cstheme="minorHAnsi"/>
          <w:color w:val="1F1F1F"/>
          <w:sz w:val="22"/>
          <w:szCs w:val="22"/>
          <w:bdr w:val="none" w:sz="0" w:space="0" w:color="auto" w:frame="1"/>
        </w:rPr>
        <w:t xml:space="preserve"> </w:t>
      </w:r>
      <w:r w:rsidR="00510ADD">
        <w:rPr>
          <w:rFonts w:asciiTheme="minorHAnsi" w:hAnsiTheme="minorHAnsi" w:cstheme="minorHAnsi"/>
          <w:color w:val="1F1F1F"/>
          <w:sz w:val="22"/>
          <w:szCs w:val="22"/>
          <w:bdr w:val="none" w:sz="0" w:space="0" w:color="auto" w:frame="1"/>
        </w:rPr>
        <w:t xml:space="preserve">açık kaynak kodlu, bulut tabanlı ve donanım bağımlılığını ortadan kaldıran yapısıyla yeni nesil fiber şebeke dönüşümünde önemli bir rol oynuyor. Fiber şebekelerin dönüşümünde </w:t>
      </w:r>
      <w:r w:rsidR="00510ADD" w:rsidRPr="00510ADD">
        <w:rPr>
          <w:rFonts w:asciiTheme="minorHAnsi" w:hAnsiTheme="minorHAnsi" w:cstheme="minorHAnsi"/>
          <w:color w:val="1F1F1F"/>
          <w:sz w:val="22"/>
          <w:szCs w:val="22"/>
          <w:bdr w:val="none" w:sz="0" w:space="0" w:color="auto" w:frame="1"/>
        </w:rPr>
        <w:t>sürdürülebilirlik ve yükse</w:t>
      </w:r>
      <w:r w:rsidR="00510ADD">
        <w:rPr>
          <w:rFonts w:asciiTheme="minorHAnsi" w:hAnsiTheme="minorHAnsi" w:cstheme="minorHAnsi"/>
          <w:color w:val="1F1F1F"/>
          <w:sz w:val="22"/>
          <w:szCs w:val="22"/>
          <w:bdr w:val="none" w:sz="0" w:space="0" w:color="auto" w:frame="1"/>
        </w:rPr>
        <w:t>k</w:t>
      </w:r>
      <w:r w:rsidR="00510ADD" w:rsidRPr="00510ADD">
        <w:rPr>
          <w:rFonts w:asciiTheme="minorHAnsi" w:hAnsiTheme="minorHAnsi" w:cstheme="minorHAnsi"/>
          <w:color w:val="1F1F1F"/>
          <w:sz w:val="22"/>
          <w:szCs w:val="22"/>
          <w:bdr w:val="none" w:sz="0" w:space="0" w:color="auto" w:frame="1"/>
        </w:rPr>
        <w:t xml:space="preserve"> maliyet avantajı</w:t>
      </w:r>
      <w:r w:rsidR="00510ADD">
        <w:rPr>
          <w:rFonts w:asciiTheme="minorHAnsi" w:hAnsiTheme="minorHAnsi" w:cstheme="minorHAnsi"/>
          <w:color w:val="1F1F1F"/>
          <w:sz w:val="22"/>
          <w:szCs w:val="22"/>
          <w:bdr w:val="none" w:sz="0" w:space="0" w:color="auto" w:frame="1"/>
        </w:rPr>
        <w:t xml:space="preserve"> sağlayan </w:t>
      </w:r>
      <w:proofErr w:type="spellStart"/>
      <w:r w:rsidR="00510ADD">
        <w:rPr>
          <w:rFonts w:asciiTheme="minorHAnsi" w:hAnsiTheme="minorHAnsi" w:cstheme="minorHAnsi"/>
          <w:color w:val="1F1F1F"/>
          <w:sz w:val="22"/>
          <w:szCs w:val="22"/>
          <w:bdr w:val="none" w:sz="0" w:space="0" w:color="auto" w:frame="1"/>
        </w:rPr>
        <w:t>Netsia</w:t>
      </w:r>
      <w:proofErr w:type="spellEnd"/>
      <w:r w:rsidR="00510ADD">
        <w:rPr>
          <w:rFonts w:asciiTheme="minorHAnsi" w:hAnsiTheme="minorHAnsi" w:cstheme="minorHAnsi"/>
          <w:color w:val="1F1F1F"/>
          <w:sz w:val="22"/>
          <w:szCs w:val="22"/>
          <w:bdr w:val="none" w:sz="0" w:space="0" w:color="auto" w:frame="1"/>
        </w:rPr>
        <w:t xml:space="preserve"> BB </w:t>
      </w:r>
      <w:proofErr w:type="spellStart"/>
      <w:r w:rsidR="00510ADD">
        <w:rPr>
          <w:rFonts w:asciiTheme="minorHAnsi" w:hAnsiTheme="minorHAnsi" w:cstheme="minorHAnsi"/>
          <w:color w:val="1F1F1F"/>
          <w:sz w:val="22"/>
          <w:szCs w:val="22"/>
          <w:bdr w:val="none" w:sz="0" w:space="0" w:color="auto" w:frame="1"/>
        </w:rPr>
        <w:t>Suite’in</w:t>
      </w:r>
      <w:proofErr w:type="spellEnd"/>
      <w:r w:rsidR="00510ADD">
        <w:rPr>
          <w:rFonts w:asciiTheme="minorHAnsi" w:hAnsiTheme="minorHAnsi" w:cstheme="minorHAnsi"/>
          <w:color w:val="1F1F1F"/>
          <w:sz w:val="22"/>
          <w:szCs w:val="22"/>
          <w:bdr w:val="none" w:sz="0" w:space="0" w:color="auto" w:frame="1"/>
        </w:rPr>
        <w:t xml:space="preserve"> hane erişimi 1,5 milyonu aştı</w:t>
      </w:r>
      <w:r w:rsidRPr="00351ADD">
        <w:rPr>
          <w:rFonts w:asciiTheme="minorHAnsi" w:hAnsiTheme="minorHAnsi" w:cstheme="minorHAnsi"/>
          <w:color w:val="1F1F1F"/>
          <w:sz w:val="22"/>
          <w:szCs w:val="22"/>
          <w:bdr w:val="none" w:sz="0" w:space="0" w:color="auto" w:frame="1"/>
        </w:rPr>
        <w:t>.</w:t>
      </w:r>
      <w:r w:rsidR="00510ADD">
        <w:rPr>
          <w:rFonts w:asciiTheme="minorHAnsi" w:hAnsiTheme="minorHAnsi" w:cstheme="minorHAnsi"/>
          <w:color w:val="1F1F1F"/>
          <w:sz w:val="22"/>
          <w:szCs w:val="22"/>
          <w:bdr w:val="none" w:sz="0" w:space="0" w:color="auto" w:frame="1"/>
        </w:rPr>
        <w:t xml:space="preserve"> Yeni </w:t>
      </w:r>
      <w:r w:rsidR="00510ADD" w:rsidRPr="00510ADD">
        <w:rPr>
          <w:rFonts w:asciiTheme="minorHAnsi" w:hAnsiTheme="minorHAnsi" w:cstheme="minorHAnsi"/>
          <w:color w:val="1F1F1F"/>
          <w:sz w:val="22"/>
          <w:szCs w:val="22"/>
          <w:bdr w:val="none" w:sz="0" w:space="0" w:color="auto" w:frame="1"/>
        </w:rPr>
        <w:t>servislerin daha hızlı devreye alınması, teknoloji dışa bağımlılığının azaltılması, kaynak kullanımının optimize edilmesi</w:t>
      </w:r>
      <w:r w:rsidR="00510ADD">
        <w:rPr>
          <w:rFonts w:asciiTheme="minorHAnsi" w:hAnsiTheme="minorHAnsi" w:cstheme="minorHAnsi"/>
          <w:color w:val="1F1F1F"/>
          <w:sz w:val="22"/>
          <w:szCs w:val="22"/>
          <w:bdr w:val="none" w:sz="0" w:space="0" w:color="auto" w:frame="1"/>
        </w:rPr>
        <w:t xml:space="preserve">ne olanak sağlayan </w:t>
      </w:r>
      <w:proofErr w:type="spellStart"/>
      <w:r w:rsidR="00510ADD">
        <w:rPr>
          <w:rFonts w:asciiTheme="minorHAnsi" w:hAnsiTheme="minorHAnsi" w:cstheme="minorHAnsi"/>
          <w:color w:val="1F1F1F"/>
          <w:sz w:val="22"/>
          <w:szCs w:val="22"/>
          <w:bdr w:val="none" w:sz="0" w:space="0" w:color="auto" w:frame="1"/>
        </w:rPr>
        <w:t>Netsia</w:t>
      </w:r>
      <w:proofErr w:type="spellEnd"/>
      <w:r w:rsidR="00510ADD">
        <w:rPr>
          <w:rFonts w:asciiTheme="minorHAnsi" w:hAnsiTheme="minorHAnsi" w:cstheme="minorHAnsi"/>
          <w:color w:val="1F1F1F"/>
          <w:sz w:val="22"/>
          <w:szCs w:val="22"/>
          <w:bdr w:val="none" w:sz="0" w:space="0" w:color="auto" w:frame="1"/>
        </w:rPr>
        <w:t xml:space="preserve"> BB Suite ile </w:t>
      </w:r>
      <w:r w:rsidR="00510ADD" w:rsidRPr="00510ADD">
        <w:rPr>
          <w:rFonts w:asciiTheme="minorHAnsi" w:hAnsiTheme="minorHAnsi" w:cstheme="minorHAnsi"/>
          <w:color w:val="1F1F1F"/>
          <w:sz w:val="22"/>
          <w:szCs w:val="22"/>
          <w:bdr w:val="none" w:sz="0" w:space="0" w:color="auto" w:frame="1"/>
        </w:rPr>
        <w:t>gelece</w:t>
      </w:r>
      <w:bookmarkStart w:id="0" w:name="_GoBack"/>
      <w:bookmarkEnd w:id="0"/>
      <w:r w:rsidR="00510ADD" w:rsidRPr="00510ADD">
        <w:rPr>
          <w:rFonts w:asciiTheme="minorHAnsi" w:hAnsiTheme="minorHAnsi" w:cstheme="minorHAnsi"/>
          <w:color w:val="1F1F1F"/>
          <w:sz w:val="22"/>
          <w:szCs w:val="22"/>
          <w:bdr w:val="none" w:sz="0" w:space="0" w:color="auto" w:frame="1"/>
        </w:rPr>
        <w:t>kte</w:t>
      </w:r>
      <w:r w:rsidR="00510ADD">
        <w:rPr>
          <w:rFonts w:asciiTheme="minorHAnsi" w:hAnsiTheme="minorHAnsi" w:cstheme="minorHAnsi"/>
          <w:color w:val="1F1F1F"/>
          <w:sz w:val="22"/>
          <w:szCs w:val="22"/>
          <w:bdr w:val="none" w:sz="0" w:space="0" w:color="auto" w:frame="1"/>
        </w:rPr>
        <w:t xml:space="preserve"> oluşacak </w:t>
      </w:r>
      <w:proofErr w:type="spellStart"/>
      <w:r w:rsidR="00510ADD" w:rsidRPr="00510ADD">
        <w:rPr>
          <w:rFonts w:asciiTheme="minorHAnsi" w:hAnsiTheme="minorHAnsi" w:cstheme="minorHAnsi"/>
          <w:color w:val="1F1F1F"/>
          <w:sz w:val="22"/>
          <w:szCs w:val="22"/>
          <w:bdr w:val="none" w:sz="0" w:space="0" w:color="auto" w:frame="1"/>
        </w:rPr>
        <w:t>genişbant</w:t>
      </w:r>
      <w:proofErr w:type="spellEnd"/>
      <w:r w:rsidR="00510ADD" w:rsidRPr="00510ADD">
        <w:rPr>
          <w:rFonts w:asciiTheme="minorHAnsi" w:hAnsiTheme="minorHAnsi" w:cstheme="minorHAnsi"/>
          <w:color w:val="1F1F1F"/>
          <w:sz w:val="22"/>
          <w:szCs w:val="22"/>
          <w:bdr w:val="none" w:sz="0" w:space="0" w:color="auto" w:frame="1"/>
        </w:rPr>
        <w:t xml:space="preserve"> ihtiyaçlarına daha çevik yanıt verilmesi hedefleniyor. </w:t>
      </w:r>
      <w:r w:rsidR="00510ADD" w:rsidRPr="00B37CD7">
        <w:rPr>
          <w:rFonts w:asciiTheme="minorHAnsi" w:hAnsiTheme="minorHAnsi" w:cstheme="minorHAnsi"/>
          <w:color w:val="1F1F1F"/>
          <w:sz w:val="22"/>
          <w:szCs w:val="22"/>
          <w:bdr w:val="none" w:sz="0" w:space="0" w:color="auto" w:frame="1"/>
        </w:rPr>
        <w:t xml:space="preserve">Donanım kısıtlamalarını aşarak üreticiden bağımsız çalışma yeteneği sunan platform, alanında dünyanın en büyük canlı SEBA uygulaması olarak sektörün geleceğine yön veriyor. </w:t>
      </w:r>
      <w:proofErr w:type="spellStart"/>
      <w:r w:rsidR="00510ADD" w:rsidRPr="00510ADD">
        <w:rPr>
          <w:rFonts w:asciiTheme="minorHAnsi" w:hAnsiTheme="minorHAnsi" w:cstheme="minorHAnsi"/>
          <w:color w:val="1F1F1F"/>
          <w:sz w:val="22"/>
          <w:szCs w:val="22"/>
          <w:bdr w:val="none" w:sz="0" w:space="0" w:color="auto" w:frame="1"/>
        </w:rPr>
        <w:t>Netsia</w:t>
      </w:r>
      <w:proofErr w:type="spellEnd"/>
      <w:r w:rsidR="00510ADD" w:rsidRPr="00510ADD">
        <w:rPr>
          <w:rFonts w:asciiTheme="minorHAnsi" w:hAnsiTheme="minorHAnsi" w:cstheme="minorHAnsi"/>
          <w:color w:val="1F1F1F"/>
          <w:sz w:val="22"/>
          <w:szCs w:val="22"/>
          <w:bdr w:val="none" w:sz="0" w:space="0" w:color="auto" w:frame="1"/>
        </w:rPr>
        <w:t xml:space="preserve"> BB Suite, telekomünikasyon sektörünün en </w:t>
      </w:r>
      <w:proofErr w:type="gramStart"/>
      <w:r w:rsidR="00510ADD" w:rsidRPr="00510ADD">
        <w:rPr>
          <w:rFonts w:asciiTheme="minorHAnsi" w:hAnsiTheme="minorHAnsi" w:cstheme="minorHAnsi"/>
          <w:color w:val="1F1F1F"/>
          <w:sz w:val="22"/>
          <w:szCs w:val="22"/>
          <w:bdr w:val="none" w:sz="0" w:space="0" w:color="auto" w:frame="1"/>
        </w:rPr>
        <w:t>prestijli</w:t>
      </w:r>
      <w:proofErr w:type="gramEnd"/>
      <w:r w:rsidR="00510ADD" w:rsidRPr="00510ADD">
        <w:rPr>
          <w:rFonts w:asciiTheme="minorHAnsi" w:hAnsiTheme="minorHAnsi" w:cstheme="minorHAnsi"/>
          <w:color w:val="1F1F1F"/>
          <w:sz w:val="22"/>
          <w:szCs w:val="22"/>
          <w:bdr w:val="none" w:sz="0" w:space="0" w:color="auto" w:frame="1"/>
        </w:rPr>
        <w:t xml:space="preserve"> ödüllerinden </w:t>
      </w:r>
      <w:proofErr w:type="spellStart"/>
      <w:r w:rsidR="00510ADD" w:rsidRPr="00510ADD">
        <w:rPr>
          <w:rFonts w:asciiTheme="minorHAnsi" w:hAnsiTheme="minorHAnsi" w:cstheme="minorHAnsi"/>
          <w:color w:val="1F1F1F"/>
          <w:sz w:val="22"/>
          <w:szCs w:val="22"/>
          <w:bdr w:val="none" w:sz="0" w:space="0" w:color="auto" w:frame="1"/>
        </w:rPr>
        <w:lastRenderedPageBreak/>
        <w:t>NetworkX</w:t>
      </w:r>
      <w:proofErr w:type="spellEnd"/>
      <w:r w:rsidR="00510ADD" w:rsidRPr="00510ADD">
        <w:rPr>
          <w:rFonts w:asciiTheme="minorHAnsi" w:hAnsiTheme="minorHAnsi" w:cstheme="minorHAnsi"/>
          <w:color w:val="1F1F1F"/>
          <w:sz w:val="22"/>
          <w:szCs w:val="22"/>
          <w:bdr w:val="none" w:sz="0" w:space="0" w:color="auto" w:frame="1"/>
        </w:rPr>
        <w:t xml:space="preserve"> </w:t>
      </w:r>
      <w:proofErr w:type="spellStart"/>
      <w:r w:rsidR="00510ADD" w:rsidRPr="00510ADD">
        <w:rPr>
          <w:rFonts w:asciiTheme="minorHAnsi" w:hAnsiTheme="minorHAnsi" w:cstheme="minorHAnsi"/>
          <w:color w:val="1F1F1F"/>
          <w:sz w:val="22"/>
          <w:szCs w:val="22"/>
          <w:bdr w:val="none" w:sz="0" w:space="0" w:color="auto" w:frame="1"/>
        </w:rPr>
        <w:t>Awards</w:t>
      </w:r>
      <w:proofErr w:type="spellEnd"/>
      <w:r w:rsidR="00510ADD" w:rsidRPr="00510ADD">
        <w:rPr>
          <w:rFonts w:asciiTheme="minorHAnsi" w:hAnsiTheme="minorHAnsi" w:cstheme="minorHAnsi"/>
          <w:color w:val="1F1F1F"/>
          <w:sz w:val="22"/>
          <w:szCs w:val="22"/>
          <w:bdr w:val="none" w:sz="0" w:space="0" w:color="auto" w:frame="1"/>
        </w:rPr>
        <w:t xml:space="preserve"> 2025’te "</w:t>
      </w:r>
      <w:proofErr w:type="spellStart"/>
      <w:r w:rsidR="00510ADD" w:rsidRPr="00510ADD">
        <w:rPr>
          <w:rFonts w:asciiTheme="minorHAnsi" w:hAnsiTheme="minorHAnsi" w:cstheme="minorHAnsi"/>
          <w:color w:val="1F1F1F"/>
          <w:sz w:val="22"/>
          <w:szCs w:val="22"/>
          <w:bdr w:val="none" w:sz="0" w:space="0" w:color="auto" w:frame="1"/>
        </w:rPr>
        <w:t>Outstanding</w:t>
      </w:r>
      <w:proofErr w:type="spellEnd"/>
      <w:r w:rsidR="00510ADD" w:rsidRPr="00510ADD">
        <w:rPr>
          <w:rFonts w:asciiTheme="minorHAnsi" w:hAnsiTheme="minorHAnsi" w:cstheme="minorHAnsi"/>
          <w:color w:val="1F1F1F"/>
          <w:sz w:val="22"/>
          <w:szCs w:val="22"/>
          <w:bdr w:val="none" w:sz="0" w:space="0" w:color="auto" w:frame="1"/>
        </w:rPr>
        <w:t xml:space="preserve"> Multi-</w:t>
      </w:r>
      <w:proofErr w:type="spellStart"/>
      <w:r w:rsidR="00510ADD" w:rsidRPr="00510ADD">
        <w:rPr>
          <w:rFonts w:asciiTheme="minorHAnsi" w:hAnsiTheme="minorHAnsi" w:cstheme="minorHAnsi"/>
          <w:color w:val="1F1F1F"/>
          <w:sz w:val="22"/>
          <w:szCs w:val="22"/>
          <w:bdr w:val="none" w:sz="0" w:space="0" w:color="auto" w:frame="1"/>
        </w:rPr>
        <w:t>Gigabit</w:t>
      </w:r>
      <w:proofErr w:type="spellEnd"/>
      <w:r w:rsidR="00510ADD" w:rsidRPr="00510ADD">
        <w:rPr>
          <w:rFonts w:asciiTheme="minorHAnsi" w:hAnsiTheme="minorHAnsi" w:cstheme="minorHAnsi"/>
          <w:color w:val="1F1F1F"/>
          <w:sz w:val="22"/>
          <w:szCs w:val="22"/>
          <w:bdr w:val="none" w:sz="0" w:space="0" w:color="auto" w:frame="1"/>
        </w:rPr>
        <w:t xml:space="preserve"> </w:t>
      </w:r>
      <w:proofErr w:type="spellStart"/>
      <w:r w:rsidR="00510ADD" w:rsidRPr="00510ADD">
        <w:rPr>
          <w:rFonts w:asciiTheme="minorHAnsi" w:hAnsiTheme="minorHAnsi" w:cstheme="minorHAnsi"/>
          <w:color w:val="1F1F1F"/>
          <w:sz w:val="22"/>
          <w:szCs w:val="22"/>
          <w:bdr w:val="none" w:sz="0" w:space="0" w:color="auto" w:frame="1"/>
        </w:rPr>
        <w:t>Fibre</w:t>
      </w:r>
      <w:proofErr w:type="spellEnd"/>
      <w:r w:rsidR="00510ADD" w:rsidRPr="00510ADD">
        <w:rPr>
          <w:rFonts w:asciiTheme="minorHAnsi" w:hAnsiTheme="minorHAnsi" w:cstheme="minorHAnsi"/>
          <w:color w:val="1F1F1F"/>
          <w:sz w:val="22"/>
          <w:szCs w:val="22"/>
          <w:bdr w:val="none" w:sz="0" w:space="0" w:color="auto" w:frame="1"/>
        </w:rPr>
        <w:t xml:space="preserve"> Access </w:t>
      </w:r>
      <w:proofErr w:type="spellStart"/>
      <w:r w:rsidR="00510ADD" w:rsidRPr="00510ADD">
        <w:rPr>
          <w:rFonts w:asciiTheme="minorHAnsi" w:hAnsiTheme="minorHAnsi" w:cstheme="minorHAnsi"/>
          <w:color w:val="1F1F1F"/>
          <w:sz w:val="22"/>
          <w:szCs w:val="22"/>
          <w:bdr w:val="none" w:sz="0" w:space="0" w:color="auto" w:frame="1"/>
        </w:rPr>
        <w:t>Innovation</w:t>
      </w:r>
      <w:proofErr w:type="spellEnd"/>
      <w:r w:rsidR="00510ADD" w:rsidRPr="00510ADD">
        <w:rPr>
          <w:rFonts w:asciiTheme="minorHAnsi" w:hAnsiTheme="minorHAnsi" w:cstheme="minorHAnsi"/>
          <w:color w:val="1F1F1F"/>
          <w:sz w:val="22"/>
          <w:szCs w:val="22"/>
          <w:bdr w:val="none" w:sz="0" w:space="0" w:color="auto" w:frame="1"/>
        </w:rPr>
        <w:t xml:space="preserve">" (Multi </w:t>
      </w:r>
      <w:proofErr w:type="spellStart"/>
      <w:r w:rsidR="00510ADD" w:rsidRPr="00510ADD">
        <w:rPr>
          <w:rFonts w:asciiTheme="minorHAnsi" w:hAnsiTheme="minorHAnsi" w:cstheme="minorHAnsi"/>
          <w:color w:val="1F1F1F"/>
          <w:sz w:val="22"/>
          <w:szCs w:val="22"/>
          <w:bdr w:val="none" w:sz="0" w:space="0" w:color="auto" w:frame="1"/>
        </w:rPr>
        <w:t>Gigabit</w:t>
      </w:r>
      <w:proofErr w:type="spellEnd"/>
      <w:r w:rsidR="00510ADD" w:rsidRPr="00510ADD">
        <w:rPr>
          <w:rFonts w:asciiTheme="minorHAnsi" w:hAnsiTheme="minorHAnsi" w:cstheme="minorHAnsi"/>
          <w:color w:val="1F1F1F"/>
          <w:sz w:val="22"/>
          <w:szCs w:val="22"/>
          <w:bdr w:val="none" w:sz="0" w:space="0" w:color="auto" w:frame="1"/>
        </w:rPr>
        <w:t xml:space="preserve"> Fiber Erişimde Üstün </w:t>
      </w:r>
      <w:proofErr w:type="spellStart"/>
      <w:r w:rsidR="00510ADD" w:rsidRPr="00510ADD">
        <w:rPr>
          <w:rFonts w:asciiTheme="minorHAnsi" w:hAnsiTheme="minorHAnsi" w:cstheme="minorHAnsi"/>
          <w:color w:val="1F1F1F"/>
          <w:sz w:val="22"/>
          <w:szCs w:val="22"/>
          <w:bdr w:val="none" w:sz="0" w:space="0" w:color="auto" w:frame="1"/>
        </w:rPr>
        <w:t>İnovasyon</w:t>
      </w:r>
      <w:proofErr w:type="spellEnd"/>
      <w:r w:rsidR="00510ADD" w:rsidRPr="00510ADD">
        <w:rPr>
          <w:rFonts w:asciiTheme="minorHAnsi" w:hAnsiTheme="minorHAnsi" w:cstheme="minorHAnsi"/>
          <w:color w:val="1F1F1F"/>
          <w:sz w:val="22"/>
          <w:szCs w:val="22"/>
          <w:bdr w:val="none" w:sz="0" w:space="0" w:color="auto" w:frame="1"/>
        </w:rPr>
        <w:t>) kategorisinde birincilik elde ederek sektördeki yenilikçi liderliğini tescilledi.</w:t>
      </w:r>
    </w:p>
    <w:p w14:paraId="07F7DACB" w14:textId="77777777" w:rsidR="00DC6D7E" w:rsidRPr="00351ADD" w:rsidRDefault="00DC6D7E" w:rsidP="00DC6D7E">
      <w:pPr>
        <w:jc w:val="both"/>
        <w:rPr>
          <w:rFonts w:asciiTheme="minorHAnsi" w:hAnsiTheme="minorHAnsi" w:cstheme="minorHAnsi"/>
          <w:color w:val="1F1F1F"/>
          <w:sz w:val="22"/>
          <w:szCs w:val="22"/>
        </w:rPr>
      </w:pPr>
    </w:p>
    <w:p w14:paraId="4A914755" w14:textId="1118A774" w:rsidR="00DC6D7E" w:rsidRPr="00DC6D7E" w:rsidRDefault="00CB0C8D" w:rsidP="00DC6D7E">
      <w:pPr>
        <w:jc w:val="both"/>
        <w:rPr>
          <w:rFonts w:asciiTheme="minorHAnsi" w:hAnsiTheme="minorHAnsi" w:cstheme="minorHAnsi"/>
          <w:color w:val="1F1F1F"/>
          <w:sz w:val="22"/>
          <w:szCs w:val="22"/>
          <w:bdr w:val="none" w:sz="0" w:space="0" w:color="auto" w:frame="1"/>
        </w:rPr>
      </w:pPr>
      <w:r>
        <w:rPr>
          <w:rFonts w:asciiTheme="minorHAnsi" w:hAnsiTheme="minorHAnsi" w:cstheme="minorHAnsi"/>
          <w:b/>
          <w:bCs/>
          <w:color w:val="1F1F1F"/>
          <w:sz w:val="22"/>
          <w:szCs w:val="22"/>
          <w:bdr w:val="none" w:sz="0" w:space="0" w:color="auto" w:frame="1"/>
        </w:rPr>
        <w:t>“</w:t>
      </w:r>
      <w:r w:rsidR="00DC6D7E" w:rsidRPr="00351ADD">
        <w:rPr>
          <w:rFonts w:asciiTheme="minorHAnsi" w:hAnsiTheme="minorHAnsi" w:cstheme="minorHAnsi"/>
          <w:b/>
          <w:bCs/>
          <w:color w:val="1F1F1F"/>
          <w:sz w:val="22"/>
          <w:szCs w:val="22"/>
          <w:bdr w:val="none" w:sz="0" w:space="0" w:color="auto" w:frame="1"/>
        </w:rPr>
        <w:t>Milli teknoloji hamlemizi küresel arenada başarıyla temsil etmeye devam edeceğiz</w:t>
      </w:r>
      <w:r>
        <w:rPr>
          <w:rFonts w:asciiTheme="minorHAnsi" w:hAnsiTheme="minorHAnsi" w:cstheme="minorHAnsi"/>
          <w:b/>
          <w:bCs/>
          <w:color w:val="1F1F1F"/>
          <w:sz w:val="22"/>
          <w:szCs w:val="22"/>
          <w:bdr w:val="none" w:sz="0" w:space="0" w:color="auto" w:frame="1"/>
        </w:rPr>
        <w:t>”</w:t>
      </w:r>
    </w:p>
    <w:p w14:paraId="426A5A73" w14:textId="1DA89774" w:rsidR="00DC6D7E" w:rsidRDefault="00510ADD" w:rsidP="00DC6D7E">
      <w:pPr>
        <w:jc w:val="both"/>
        <w:rPr>
          <w:rFonts w:asciiTheme="minorHAnsi" w:hAnsiTheme="minorHAnsi" w:cstheme="minorHAnsi"/>
          <w:color w:val="1F1F1F"/>
          <w:sz w:val="22"/>
          <w:szCs w:val="22"/>
        </w:rPr>
      </w:pPr>
      <w:proofErr w:type="spellStart"/>
      <w:r w:rsidRPr="00510ADD">
        <w:rPr>
          <w:rFonts w:asciiTheme="minorHAnsi" w:hAnsiTheme="minorHAnsi" w:cstheme="minorHAnsi"/>
          <w:color w:val="1F1F1F"/>
          <w:sz w:val="22"/>
          <w:szCs w:val="22"/>
          <w:bdr w:val="none" w:sz="0" w:space="0" w:color="auto" w:frame="1"/>
        </w:rPr>
        <w:t>Argela’nın</w:t>
      </w:r>
      <w:proofErr w:type="spellEnd"/>
      <w:r w:rsidRPr="00510ADD">
        <w:rPr>
          <w:rFonts w:asciiTheme="minorHAnsi" w:hAnsiTheme="minorHAnsi" w:cstheme="minorHAnsi"/>
          <w:color w:val="1F1F1F"/>
          <w:sz w:val="22"/>
          <w:szCs w:val="22"/>
          <w:bdr w:val="none" w:sz="0" w:space="0" w:color="auto" w:frame="1"/>
        </w:rPr>
        <w:t xml:space="preserve"> İzmir’deki </w:t>
      </w:r>
      <w:r w:rsidR="005B55E4">
        <w:rPr>
          <w:rFonts w:asciiTheme="minorHAnsi" w:hAnsiTheme="minorHAnsi" w:cstheme="minorHAnsi"/>
          <w:color w:val="1F1F1F"/>
          <w:sz w:val="22"/>
          <w:szCs w:val="22"/>
          <w:bdr w:val="none" w:sz="0" w:space="0" w:color="auto" w:frame="1"/>
        </w:rPr>
        <w:t>teknoloji merkezini</w:t>
      </w:r>
      <w:r>
        <w:rPr>
          <w:rFonts w:asciiTheme="minorHAnsi" w:hAnsiTheme="minorHAnsi" w:cstheme="minorHAnsi"/>
          <w:color w:val="1F1F1F"/>
          <w:sz w:val="22"/>
          <w:szCs w:val="22"/>
          <w:bdr w:val="none" w:sz="0" w:space="0" w:color="auto" w:frame="1"/>
        </w:rPr>
        <w:t xml:space="preserve"> </w:t>
      </w:r>
      <w:r w:rsidRPr="00510ADD">
        <w:rPr>
          <w:rFonts w:asciiTheme="minorHAnsi" w:hAnsiTheme="minorHAnsi" w:cstheme="minorHAnsi"/>
          <w:color w:val="1F1F1F"/>
          <w:sz w:val="22"/>
          <w:szCs w:val="22"/>
          <w:bdr w:val="none" w:sz="0" w:space="0" w:color="auto" w:frame="1"/>
        </w:rPr>
        <w:t>ziyaret eden</w:t>
      </w:r>
      <w:r w:rsidRPr="00510ADD">
        <w:rPr>
          <w:rFonts w:asciiTheme="minorHAnsi" w:hAnsiTheme="minorHAnsi" w:cstheme="minorHAnsi"/>
          <w:b/>
          <w:bCs/>
          <w:color w:val="1F1F1F"/>
          <w:sz w:val="22"/>
          <w:szCs w:val="22"/>
          <w:bdr w:val="none" w:sz="0" w:space="0" w:color="auto" w:frame="1"/>
        </w:rPr>
        <w:t xml:space="preserve"> </w:t>
      </w:r>
      <w:r w:rsidR="00DC6D7E" w:rsidRPr="00510ADD">
        <w:rPr>
          <w:rFonts w:asciiTheme="minorHAnsi" w:hAnsiTheme="minorHAnsi" w:cstheme="minorHAnsi"/>
          <w:b/>
          <w:bCs/>
          <w:color w:val="1F1F1F"/>
          <w:sz w:val="22"/>
          <w:szCs w:val="22"/>
          <w:bdr w:val="none" w:sz="0" w:space="0" w:color="auto" w:frame="1"/>
        </w:rPr>
        <w:t>Türk Telekom CEO’su Ebubekir Şahin</w:t>
      </w:r>
      <w:r w:rsidR="00DC6D7E" w:rsidRPr="00351ADD">
        <w:rPr>
          <w:rFonts w:asciiTheme="minorHAnsi" w:hAnsiTheme="minorHAnsi" w:cstheme="minorHAnsi"/>
          <w:color w:val="1F1F1F"/>
          <w:sz w:val="22"/>
          <w:szCs w:val="22"/>
          <w:bdr w:val="none" w:sz="0" w:space="0" w:color="auto" w:frame="1"/>
        </w:rPr>
        <w:t xml:space="preserve">, </w:t>
      </w:r>
      <w:r w:rsidR="00897033">
        <w:rPr>
          <w:rFonts w:asciiTheme="minorHAnsi" w:hAnsiTheme="minorHAnsi" w:cstheme="minorHAnsi"/>
          <w:color w:val="1F1F1F"/>
          <w:sz w:val="22"/>
          <w:szCs w:val="22"/>
          <w:bdr w:val="none" w:sz="0" w:space="0" w:color="auto" w:frame="1"/>
        </w:rPr>
        <w:t>“</w:t>
      </w:r>
      <w:r w:rsidRPr="00510ADD">
        <w:rPr>
          <w:rFonts w:asciiTheme="minorHAnsi" w:hAnsiTheme="minorHAnsi" w:cstheme="minorHAnsi"/>
          <w:color w:val="1F1F1F"/>
          <w:sz w:val="22"/>
          <w:szCs w:val="22"/>
          <w:bdr w:val="none" w:sz="0" w:space="0" w:color="auto" w:frame="1"/>
        </w:rPr>
        <w:t xml:space="preserve">Türk Telekom olarak milli teknoloji geliştirme </w:t>
      </w:r>
      <w:proofErr w:type="gramStart"/>
      <w:r w:rsidRPr="00510ADD">
        <w:rPr>
          <w:rFonts w:asciiTheme="minorHAnsi" w:hAnsiTheme="minorHAnsi" w:cstheme="minorHAnsi"/>
          <w:color w:val="1F1F1F"/>
          <w:sz w:val="22"/>
          <w:szCs w:val="22"/>
          <w:bdr w:val="none" w:sz="0" w:space="0" w:color="auto" w:frame="1"/>
        </w:rPr>
        <w:t>vizyonumuz</w:t>
      </w:r>
      <w:proofErr w:type="gramEnd"/>
      <w:r w:rsidRPr="00510ADD">
        <w:rPr>
          <w:rFonts w:asciiTheme="minorHAnsi" w:hAnsiTheme="minorHAnsi" w:cstheme="minorHAnsi"/>
          <w:color w:val="1F1F1F"/>
          <w:sz w:val="22"/>
          <w:szCs w:val="22"/>
          <w:bdr w:val="none" w:sz="0" w:space="0" w:color="auto" w:frame="1"/>
        </w:rPr>
        <w:t xml:space="preserve"> doğrultusunda ülkemizi yalnızca teknolojiyi tüketen değil, küresel standartları belirleyen, üreten ve dünyaya sunan bir teknoloji üssü haline getirmek için kararlılıkla çalışıyoruz. Yerli </w:t>
      </w:r>
      <w:proofErr w:type="gramStart"/>
      <w:r w:rsidRPr="00510ADD">
        <w:rPr>
          <w:rFonts w:asciiTheme="minorHAnsi" w:hAnsiTheme="minorHAnsi" w:cstheme="minorHAnsi"/>
          <w:color w:val="1F1F1F"/>
          <w:sz w:val="22"/>
          <w:szCs w:val="22"/>
          <w:bdr w:val="none" w:sz="0" w:space="0" w:color="auto" w:frame="1"/>
        </w:rPr>
        <w:t>imkanlarla</w:t>
      </w:r>
      <w:proofErr w:type="gramEnd"/>
      <w:r w:rsidRPr="00510ADD">
        <w:rPr>
          <w:rFonts w:asciiTheme="minorHAnsi" w:hAnsiTheme="minorHAnsi" w:cstheme="minorHAnsi"/>
          <w:color w:val="1F1F1F"/>
          <w:sz w:val="22"/>
          <w:szCs w:val="22"/>
          <w:bdr w:val="none" w:sz="0" w:space="0" w:color="auto" w:frame="1"/>
        </w:rPr>
        <w:t xml:space="preserve"> geliştirdiğimiz SEBA tabanlı </w:t>
      </w:r>
      <w:proofErr w:type="spellStart"/>
      <w:r w:rsidRPr="00510ADD">
        <w:rPr>
          <w:rFonts w:asciiTheme="minorHAnsi" w:hAnsiTheme="minorHAnsi" w:cstheme="minorHAnsi"/>
          <w:color w:val="1F1F1F"/>
          <w:sz w:val="22"/>
          <w:szCs w:val="22"/>
          <w:bdr w:val="none" w:sz="0" w:space="0" w:color="auto" w:frame="1"/>
        </w:rPr>
        <w:t>Netsia</w:t>
      </w:r>
      <w:proofErr w:type="spellEnd"/>
      <w:r w:rsidRPr="00510ADD">
        <w:rPr>
          <w:rFonts w:asciiTheme="minorHAnsi" w:hAnsiTheme="minorHAnsi" w:cstheme="minorHAnsi"/>
          <w:color w:val="1F1F1F"/>
          <w:sz w:val="22"/>
          <w:szCs w:val="22"/>
          <w:bdr w:val="none" w:sz="0" w:space="0" w:color="auto" w:frame="1"/>
        </w:rPr>
        <w:t xml:space="preserve"> BB Suite çözümümüzün 1,5 milyon haneyi aşması, Türk mühendisliğinin dünya telekomünikasyon ekosisteminde ulaştığı üstün seviyeyi açıkça ortaya koyuyor. Bu başarı, Türkiye’nin geleceğine yaptığımız istikrarlı yatırımların ve milli mühendislik gücümüzün en büyük kanıtı. Son iki yıldır milli patent başvurusunda liderliğimiz sürerken, 5G ve yeni nesil iletişim teknolojilerinde sahip olduğumuz 70’in üzerindeki uluslararası patentle yerli Ar-Ge gücümüzü küresel ölçekte tescilledik</w:t>
      </w:r>
      <w:r>
        <w:rPr>
          <w:rFonts w:asciiTheme="minorHAnsi" w:hAnsiTheme="minorHAnsi" w:cstheme="minorHAnsi"/>
          <w:color w:val="1F1F1F"/>
          <w:sz w:val="22"/>
          <w:szCs w:val="22"/>
          <w:bdr w:val="none" w:sz="0" w:space="0" w:color="auto" w:frame="1"/>
        </w:rPr>
        <w:t xml:space="preserve">. </w:t>
      </w:r>
      <w:r w:rsidR="00DC6D7E" w:rsidRPr="00351ADD">
        <w:rPr>
          <w:rFonts w:asciiTheme="minorHAnsi" w:hAnsiTheme="minorHAnsi" w:cstheme="minorHAnsi"/>
          <w:color w:val="1F1F1F"/>
          <w:sz w:val="22"/>
          <w:szCs w:val="22"/>
          <w:bdr w:val="none" w:sz="0" w:space="0" w:color="auto" w:frame="1"/>
        </w:rPr>
        <w:t xml:space="preserve">SEBA </w:t>
      </w:r>
      <w:proofErr w:type="spellStart"/>
      <w:r w:rsidR="00DC6D7E" w:rsidRPr="00351ADD">
        <w:rPr>
          <w:rFonts w:asciiTheme="minorHAnsi" w:hAnsiTheme="minorHAnsi" w:cstheme="minorHAnsi"/>
          <w:color w:val="1F1F1F"/>
          <w:sz w:val="22"/>
          <w:szCs w:val="22"/>
          <w:bdr w:val="none" w:sz="0" w:space="0" w:color="auto" w:frame="1"/>
        </w:rPr>
        <w:t>Netsia</w:t>
      </w:r>
      <w:proofErr w:type="spellEnd"/>
      <w:r w:rsidR="00DC6D7E" w:rsidRPr="00351ADD">
        <w:rPr>
          <w:rFonts w:asciiTheme="minorHAnsi" w:hAnsiTheme="minorHAnsi" w:cstheme="minorHAnsi"/>
          <w:color w:val="1F1F1F"/>
          <w:sz w:val="22"/>
          <w:szCs w:val="22"/>
          <w:bdr w:val="none" w:sz="0" w:space="0" w:color="auto" w:frame="1"/>
        </w:rPr>
        <w:t xml:space="preserve"> BB Suite, RIC ve uydu bağımsız 5G </w:t>
      </w:r>
      <w:proofErr w:type="gramStart"/>
      <w:r w:rsidR="00DC6D7E" w:rsidRPr="00351ADD">
        <w:rPr>
          <w:rFonts w:asciiTheme="minorHAnsi" w:hAnsiTheme="minorHAnsi" w:cstheme="minorHAnsi"/>
          <w:color w:val="1F1F1F"/>
          <w:sz w:val="22"/>
          <w:szCs w:val="22"/>
          <w:bdr w:val="none" w:sz="0" w:space="0" w:color="auto" w:frame="1"/>
        </w:rPr>
        <w:t>senkronizasyonu</w:t>
      </w:r>
      <w:proofErr w:type="gramEnd"/>
      <w:r w:rsidR="00DC6D7E" w:rsidRPr="00351ADD">
        <w:rPr>
          <w:rFonts w:asciiTheme="minorHAnsi" w:hAnsiTheme="minorHAnsi" w:cstheme="minorHAnsi"/>
          <w:color w:val="1F1F1F"/>
          <w:sz w:val="22"/>
          <w:szCs w:val="22"/>
          <w:bdr w:val="none" w:sz="0" w:space="0" w:color="auto" w:frame="1"/>
        </w:rPr>
        <w:t xml:space="preserve"> gibi yerli çözümlerimizle dışa bağımlılığı azaltıyor, kendi kendine yeten bir Türkiye vizyonuyla milli teknoloji hamlemizi dünya pazarlarında gururla temsil etmeyi sürdürüyoruz</w:t>
      </w:r>
      <w:r w:rsidRPr="00510ADD">
        <w:rPr>
          <w:rFonts w:asciiTheme="minorHAnsi" w:hAnsiTheme="minorHAnsi" w:cstheme="minorHAnsi"/>
          <w:color w:val="1F1F1F"/>
          <w:sz w:val="22"/>
          <w:szCs w:val="22"/>
          <w:bdr w:val="none" w:sz="0" w:space="0" w:color="auto" w:frame="1"/>
        </w:rPr>
        <w:t>.   Ülkemizin teknoloji üreten, ihraç eden bir güç olma yolculuğunda teknoloji birikimimiz ve mühendislik kabiliyetimizle ön</w:t>
      </w:r>
      <w:r>
        <w:rPr>
          <w:rFonts w:asciiTheme="minorHAnsi" w:hAnsiTheme="minorHAnsi" w:cstheme="minorHAnsi"/>
          <w:color w:val="1F1F1F"/>
          <w:sz w:val="22"/>
          <w:szCs w:val="22"/>
          <w:bdr w:val="none" w:sz="0" w:space="0" w:color="auto" w:frame="1"/>
        </w:rPr>
        <w:t>c</w:t>
      </w:r>
      <w:r w:rsidRPr="00510ADD">
        <w:rPr>
          <w:rFonts w:asciiTheme="minorHAnsi" w:hAnsiTheme="minorHAnsi" w:cstheme="minorHAnsi"/>
          <w:color w:val="1F1F1F"/>
          <w:sz w:val="22"/>
          <w:szCs w:val="22"/>
          <w:bdr w:val="none" w:sz="0" w:space="0" w:color="auto" w:frame="1"/>
        </w:rPr>
        <w:t>ü rol üstlenmeye devam edeceğiz</w:t>
      </w:r>
      <w:r w:rsidR="00897033">
        <w:rPr>
          <w:rFonts w:asciiTheme="minorHAnsi" w:hAnsiTheme="minorHAnsi" w:cstheme="minorHAnsi"/>
          <w:color w:val="1F1F1F"/>
          <w:sz w:val="22"/>
          <w:szCs w:val="22"/>
          <w:bdr w:val="none" w:sz="0" w:space="0" w:color="auto" w:frame="1"/>
        </w:rPr>
        <w:t>”</w:t>
      </w:r>
      <w:r w:rsidR="00DC6D7E" w:rsidRPr="00351ADD">
        <w:rPr>
          <w:rFonts w:asciiTheme="minorHAnsi" w:hAnsiTheme="minorHAnsi" w:cstheme="minorHAnsi"/>
          <w:color w:val="1F1F1F"/>
          <w:sz w:val="22"/>
          <w:szCs w:val="22"/>
          <w:bdr w:val="none" w:sz="0" w:space="0" w:color="auto" w:frame="1"/>
        </w:rPr>
        <w:t xml:space="preserve"> dedi.</w:t>
      </w:r>
      <w:r w:rsidR="00DC6D7E" w:rsidRPr="00351ADD">
        <w:rPr>
          <w:rFonts w:asciiTheme="minorHAnsi" w:hAnsiTheme="minorHAnsi" w:cstheme="minorHAnsi"/>
          <w:color w:val="1F1F1F"/>
          <w:sz w:val="22"/>
          <w:szCs w:val="22"/>
        </w:rPr>
        <w:t xml:space="preserve"> </w:t>
      </w:r>
    </w:p>
    <w:p w14:paraId="34924B89" w14:textId="6B688435" w:rsidR="00510ADD" w:rsidRDefault="00510ADD" w:rsidP="00DC6D7E">
      <w:pPr>
        <w:jc w:val="both"/>
        <w:rPr>
          <w:rFonts w:asciiTheme="minorHAnsi" w:hAnsiTheme="minorHAnsi" w:cstheme="minorHAnsi"/>
          <w:color w:val="1F1F1F"/>
          <w:sz w:val="22"/>
          <w:szCs w:val="22"/>
        </w:rPr>
      </w:pPr>
    </w:p>
    <w:p w14:paraId="07B30EE0" w14:textId="77777777" w:rsidR="00510ADD" w:rsidRDefault="00510ADD" w:rsidP="00510ADD">
      <w:pPr>
        <w:jc w:val="both"/>
        <w:rPr>
          <w:rFonts w:asciiTheme="minorHAnsi" w:hAnsiTheme="minorHAnsi" w:cstheme="minorHAnsi"/>
          <w:b/>
          <w:color w:val="1F1F1F"/>
          <w:sz w:val="22"/>
          <w:szCs w:val="22"/>
          <w:bdr w:val="none" w:sz="0" w:space="0" w:color="auto" w:frame="1"/>
        </w:rPr>
      </w:pPr>
      <w:r>
        <w:rPr>
          <w:rFonts w:asciiTheme="minorHAnsi" w:hAnsiTheme="minorHAnsi" w:cstheme="minorHAnsi"/>
          <w:b/>
          <w:color w:val="1F1F1F"/>
          <w:sz w:val="22"/>
          <w:szCs w:val="22"/>
          <w:bdr w:val="none" w:sz="0" w:space="0" w:color="auto" w:frame="1"/>
        </w:rPr>
        <w:t>Geleceğin ihtiyaçlarına bugünden çözüm sunuyor</w:t>
      </w:r>
    </w:p>
    <w:p w14:paraId="23A4E35C" w14:textId="5828AF21" w:rsidR="00510ADD" w:rsidRPr="00510ADD" w:rsidRDefault="00510ADD" w:rsidP="00DC6D7E">
      <w:pPr>
        <w:jc w:val="both"/>
        <w:rPr>
          <w:rFonts w:asciiTheme="minorHAnsi" w:hAnsiTheme="minorHAnsi" w:cstheme="minorHAnsi"/>
          <w:b/>
          <w:color w:val="1F1F1F"/>
          <w:sz w:val="22"/>
          <w:szCs w:val="22"/>
          <w:bdr w:val="none" w:sz="0" w:space="0" w:color="auto" w:frame="1"/>
        </w:rPr>
      </w:pPr>
      <w:r w:rsidRPr="00510ADD">
        <w:rPr>
          <w:rFonts w:asciiTheme="minorHAnsi" w:hAnsiTheme="minorHAnsi" w:cstheme="minorHAnsi"/>
          <w:color w:val="1F1F1F"/>
          <w:sz w:val="22"/>
          <w:szCs w:val="22"/>
          <w:bdr w:val="none" w:sz="0" w:space="0" w:color="auto" w:frame="1"/>
        </w:rPr>
        <w:t>Bulut bilişim teknolojileriyle sanal sunucular üzerinde çalışan çözüm; donanım yatırım maliyetlerini azaltırken, farklı üreticilere ait sistemlerin aynı platformda birlikte çalışabilmesine olanak tanıyor. Ayrıştırılmış (</w:t>
      </w:r>
      <w:proofErr w:type="spellStart"/>
      <w:r w:rsidRPr="00510ADD">
        <w:rPr>
          <w:rFonts w:asciiTheme="minorHAnsi" w:hAnsiTheme="minorHAnsi" w:cstheme="minorHAnsi"/>
          <w:color w:val="1F1F1F"/>
          <w:sz w:val="22"/>
          <w:szCs w:val="22"/>
          <w:bdr w:val="none" w:sz="0" w:space="0" w:color="auto" w:frame="1"/>
        </w:rPr>
        <w:t>disaggregated</w:t>
      </w:r>
      <w:proofErr w:type="spellEnd"/>
      <w:r w:rsidRPr="00510ADD">
        <w:rPr>
          <w:rFonts w:asciiTheme="minorHAnsi" w:hAnsiTheme="minorHAnsi" w:cstheme="minorHAnsi"/>
          <w:color w:val="1F1F1F"/>
          <w:sz w:val="22"/>
          <w:szCs w:val="22"/>
          <w:bdr w:val="none" w:sz="0" w:space="0" w:color="auto" w:frame="1"/>
        </w:rPr>
        <w:t xml:space="preserve">) şebeke yaklaşımıyla operatörlere geleceğe hazır bir dönüşüm zemini hazırlayan </w:t>
      </w:r>
      <w:proofErr w:type="spellStart"/>
      <w:r w:rsidRPr="00510ADD">
        <w:rPr>
          <w:rFonts w:asciiTheme="minorHAnsi" w:hAnsiTheme="minorHAnsi" w:cstheme="minorHAnsi"/>
          <w:color w:val="1F1F1F"/>
          <w:sz w:val="22"/>
          <w:szCs w:val="22"/>
          <w:bdr w:val="none" w:sz="0" w:space="0" w:color="auto" w:frame="1"/>
        </w:rPr>
        <w:t>Netsia</w:t>
      </w:r>
      <w:proofErr w:type="spellEnd"/>
      <w:r w:rsidRPr="00510ADD">
        <w:rPr>
          <w:rFonts w:asciiTheme="minorHAnsi" w:hAnsiTheme="minorHAnsi" w:cstheme="minorHAnsi"/>
          <w:color w:val="1F1F1F"/>
          <w:sz w:val="22"/>
          <w:szCs w:val="22"/>
          <w:bdr w:val="none" w:sz="0" w:space="0" w:color="auto" w:frame="1"/>
        </w:rPr>
        <w:t xml:space="preserve"> BB Suite, Türk Telekom’un 2030 hedefleri doğrultusunda hem yeni kurulan fiber hatlarda hem de mevcut altyapıların modernizasyonunda stratejik bir rol üstleniyor. </w:t>
      </w:r>
      <w:r>
        <w:rPr>
          <w:rFonts w:asciiTheme="minorHAnsi" w:hAnsiTheme="minorHAnsi" w:cstheme="minorHAnsi"/>
          <w:color w:val="1F1F1F"/>
          <w:sz w:val="22"/>
          <w:szCs w:val="22"/>
          <w:bdr w:val="none" w:sz="0" w:space="0" w:color="auto" w:frame="1"/>
        </w:rPr>
        <w:t xml:space="preserve">  </w:t>
      </w:r>
      <w:r w:rsidRPr="00510ADD">
        <w:rPr>
          <w:rFonts w:asciiTheme="minorHAnsi" w:hAnsiTheme="minorHAnsi" w:cstheme="minorHAnsi"/>
          <w:color w:val="1F1F1F"/>
          <w:sz w:val="22"/>
          <w:szCs w:val="22"/>
          <w:bdr w:val="none" w:sz="0" w:space="0" w:color="auto" w:frame="1"/>
        </w:rPr>
        <w:t xml:space="preserve">Türk Telekom, </w:t>
      </w:r>
      <w:proofErr w:type="spellStart"/>
      <w:r w:rsidRPr="00510ADD">
        <w:rPr>
          <w:rFonts w:asciiTheme="minorHAnsi" w:hAnsiTheme="minorHAnsi" w:cstheme="minorHAnsi"/>
          <w:color w:val="1F1F1F"/>
          <w:sz w:val="22"/>
          <w:szCs w:val="22"/>
          <w:bdr w:val="none" w:sz="0" w:space="0" w:color="auto" w:frame="1"/>
        </w:rPr>
        <w:t>Netsia</w:t>
      </w:r>
      <w:proofErr w:type="spellEnd"/>
      <w:r w:rsidRPr="00510ADD">
        <w:rPr>
          <w:rFonts w:asciiTheme="minorHAnsi" w:hAnsiTheme="minorHAnsi" w:cstheme="minorHAnsi"/>
          <w:color w:val="1F1F1F"/>
          <w:sz w:val="22"/>
          <w:szCs w:val="22"/>
          <w:bdr w:val="none" w:sz="0" w:space="0" w:color="auto" w:frame="1"/>
        </w:rPr>
        <w:t xml:space="preserve"> BB Suite çözümünün kapsama alanını önümüzdeki dönemde stratejik yatırımlarla daha da genişletmeyi hedefliyor.</w:t>
      </w:r>
      <w:r>
        <w:rPr>
          <w:rFonts w:asciiTheme="minorHAnsi" w:hAnsiTheme="minorHAnsi" w:cstheme="minorHAnsi"/>
          <w:color w:val="1F1F1F"/>
          <w:sz w:val="22"/>
          <w:szCs w:val="22"/>
          <w:bdr w:val="none" w:sz="0" w:space="0" w:color="auto" w:frame="1"/>
        </w:rPr>
        <w:t xml:space="preserve"> </w:t>
      </w:r>
    </w:p>
    <w:p w14:paraId="051CCE10" w14:textId="77777777" w:rsidR="00DC6D7E" w:rsidRPr="00351ADD" w:rsidRDefault="00DC6D7E" w:rsidP="00DC6D7E">
      <w:pPr>
        <w:jc w:val="both"/>
        <w:rPr>
          <w:rFonts w:asciiTheme="minorHAnsi" w:hAnsiTheme="minorHAnsi" w:cstheme="minorHAnsi"/>
          <w:color w:val="1F1F1F"/>
          <w:sz w:val="22"/>
          <w:szCs w:val="22"/>
        </w:rPr>
      </w:pPr>
    </w:p>
    <w:p w14:paraId="3D1A782A" w14:textId="043B4EA9" w:rsidR="00510ADD" w:rsidRDefault="005B55E4" w:rsidP="00510ADD">
      <w:pPr>
        <w:shd w:val="clear" w:color="auto" w:fill="BFBFBF" w:themeFill="background1" w:themeFillShade="BF"/>
        <w:jc w:val="both"/>
        <w:rPr>
          <w:rFonts w:asciiTheme="minorHAnsi" w:hAnsiTheme="minorHAnsi" w:cstheme="minorHAnsi"/>
          <w:b/>
          <w:bCs/>
          <w:color w:val="1F1F1F"/>
          <w:sz w:val="22"/>
          <w:szCs w:val="22"/>
          <w:bdr w:val="none" w:sz="0" w:space="0" w:color="auto" w:frame="1"/>
        </w:rPr>
      </w:pPr>
      <w:r>
        <w:rPr>
          <w:rFonts w:asciiTheme="minorHAnsi" w:hAnsiTheme="minorHAnsi" w:cstheme="minorHAnsi"/>
          <w:b/>
          <w:bCs/>
          <w:color w:val="1F1F1F"/>
          <w:sz w:val="22"/>
          <w:szCs w:val="22"/>
          <w:bdr w:val="none" w:sz="0" w:space="0" w:color="auto" w:frame="1"/>
        </w:rPr>
        <w:t>Başarının arkasındaki emek: İzmir’de genç ve dinamik ekip</w:t>
      </w:r>
    </w:p>
    <w:p w14:paraId="34E78551" w14:textId="3005BF39" w:rsidR="00F50E23" w:rsidRPr="00510ADD" w:rsidRDefault="00510ADD" w:rsidP="00510ADD">
      <w:pPr>
        <w:shd w:val="clear" w:color="auto" w:fill="BFBFBF" w:themeFill="background1" w:themeFillShade="BF"/>
        <w:jc w:val="both"/>
        <w:rPr>
          <w:rFonts w:asciiTheme="minorHAnsi" w:hAnsiTheme="minorHAnsi" w:cstheme="minorHAnsi"/>
          <w:color w:val="1F1F1F"/>
          <w:sz w:val="22"/>
          <w:szCs w:val="22"/>
          <w:bdr w:val="none" w:sz="0" w:space="0" w:color="auto" w:frame="1"/>
        </w:rPr>
      </w:pPr>
      <w:proofErr w:type="spellStart"/>
      <w:r w:rsidRPr="00510ADD">
        <w:rPr>
          <w:rFonts w:asciiTheme="minorHAnsi" w:hAnsiTheme="minorHAnsi" w:cstheme="minorHAnsi"/>
          <w:color w:val="1F1F1F"/>
          <w:sz w:val="22"/>
          <w:szCs w:val="22"/>
          <w:bdr w:val="none" w:sz="0" w:space="0" w:color="auto" w:frame="1"/>
        </w:rPr>
        <w:t>Argela’nın</w:t>
      </w:r>
      <w:proofErr w:type="spellEnd"/>
      <w:r w:rsidRPr="00510ADD">
        <w:rPr>
          <w:rFonts w:asciiTheme="minorHAnsi" w:hAnsiTheme="minorHAnsi" w:cstheme="minorHAnsi"/>
          <w:color w:val="1F1F1F"/>
          <w:sz w:val="22"/>
          <w:szCs w:val="22"/>
          <w:bdr w:val="none" w:sz="0" w:space="0" w:color="auto" w:frame="1"/>
        </w:rPr>
        <w:t xml:space="preserve"> İzmir’deki teknoloji merkezinde görev yapan </w:t>
      </w:r>
      <w:r>
        <w:rPr>
          <w:rFonts w:asciiTheme="minorHAnsi" w:hAnsiTheme="minorHAnsi" w:cstheme="minorHAnsi"/>
          <w:color w:val="1F1F1F"/>
          <w:sz w:val="22"/>
          <w:szCs w:val="22"/>
          <w:bdr w:val="none" w:sz="0" w:space="0" w:color="auto" w:frame="1"/>
        </w:rPr>
        <w:t>genç ve dinamik mühendislik</w:t>
      </w:r>
      <w:r w:rsidRPr="00510ADD">
        <w:rPr>
          <w:rFonts w:asciiTheme="minorHAnsi" w:hAnsiTheme="minorHAnsi" w:cstheme="minorHAnsi"/>
          <w:color w:val="1F1F1F"/>
          <w:sz w:val="22"/>
          <w:szCs w:val="22"/>
          <w:bdr w:val="none" w:sz="0" w:space="0" w:color="auto" w:frame="1"/>
        </w:rPr>
        <w:t xml:space="preserve"> ekibi</w:t>
      </w:r>
      <w:r>
        <w:rPr>
          <w:rFonts w:asciiTheme="minorHAnsi" w:hAnsiTheme="minorHAnsi" w:cstheme="minorHAnsi"/>
          <w:color w:val="1F1F1F"/>
          <w:sz w:val="22"/>
          <w:szCs w:val="22"/>
          <w:bdr w:val="none" w:sz="0" w:space="0" w:color="auto" w:frame="1"/>
        </w:rPr>
        <w:t>;</w:t>
      </w:r>
      <w:r w:rsidRPr="00510ADD">
        <w:rPr>
          <w:rFonts w:asciiTheme="minorHAnsi" w:hAnsiTheme="minorHAnsi" w:cstheme="minorHAnsi"/>
          <w:color w:val="1F1F1F"/>
          <w:sz w:val="22"/>
          <w:szCs w:val="22"/>
          <w:bdr w:val="none" w:sz="0" w:space="0" w:color="auto" w:frame="1"/>
        </w:rPr>
        <w:t xml:space="preserve"> </w:t>
      </w:r>
      <w:r>
        <w:rPr>
          <w:rFonts w:asciiTheme="minorHAnsi" w:hAnsiTheme="minorHAnsi" w:cstheme="minorHAnsi"/>
          <w:color w:val="1F1F1F"/>
          <w:sz w:val="22"/>
          <w:szCs w:val="22"/>
          <w:bdr w:val="none" w:sz="0" w:space="0" w:color="auto" w:frame="1"/>
        </w:rPr>
        <w:t>çözümün</w:t>
      </w:r>
      <w:r w:rsidRPr="00510ADD">
        <w:rPr>
          <w:rFonts w:asciiTheme="minorHAnsi" w:hAnsiTheme="minorHAnsi" w:cstheme="minorHAnsi"/>
          <w:color w:val="1F1F1F"/>
          <w:sz w:val="22"/>
          <w:szCs w:val="22"/>
          <w:bdr w:val="none" w:sz="0" w:space="0" w:color="auto" w:frame="1"/>
        </w:rPr>
        <w:t xml:space="preserve"> geliştirilmesi, </w:t>
      </w:r>
      <w:r>
        <w:rPr>
          <w:rFonts w:asciiTheme="minorHAnsi" w:hAnsiTheme="minorHAnsi" w:cstheme="minorHAnsi"/>
          <w:color w:val="1F1F1F"/>
          <w:sz w:val="22"/>
          <w:szCs w:val="22"/>
          <w:bdr w:val="none" w:sz="0" w:space="0" w:color="auto" w:frame="1"/>
        </w:rPr>
        <w:t>sistem</w:t>
      </w:r>
      <w:r w:rsidRPr="00510ADD">
        <w:rPr>
          <w:rFonts w:asciiTheme="minorHAnsi" w:hAnsiTheme="minorHAnsi" w:cstheme="minorHAnsi"/>
          <w:color w:val="1F1F1F"/>
          <w:sz w:val="22"/>
          <w:szCs w:val="22"/>
          <w:bdr w:val="none" w:sz="0" w:space="0" w:color="auto" w:frame="1"/>
        </w:rPr>
        <w:t xml:space="preserve"> </w:t>
      </w:r>
      <w:proofErr w:type="gramStart"/>
      <w:r w:rsidRPr="00510ADD">
        <w:rPr>
          <w:rFonts w:asciiTheme="minorHAnsi" w:hAnsiTheme="minorHAnsi" w:cstheme="minorHAnsi"/>
          <w:color w:val="1F1F1F"/>
          <w:sz w:val="22"/>
          <w:szCs w:val="22"/>
          <w:bdr w:val="none" w:sz="0" w:space="0" w:color="auto" w:frame="1"/>
        </w:rPr>
        <w:t>entegrasyonu</w:t>
      </w:r>
      <w:proofErr w:type="gramEnd"/>
      <w:r w:rsidRPr="00510ADD">
        <w:rPr>
          <w:rFonts w:asciiTheme="minorHAnsi" w:hAnsiTheme="minorHAnsi" w:cstheme="minorHAnsi"/>
          <w:color w:val="1F1F1F"/>
          <w:sz w:val="22"/>
          <w:szCs w:val="22"/>
          <w:bdr w:val="none" w:sz="0" w:space="0" w:color="auto" w:frame="1"/>
        </w:rPr>
        <w:t xml:space="preserve"> ve </w:t>
      </w:r>
      <w:r>
        <w:rPr>
          <w:rFonts w:asciiTheme="minorHAnsi" w:hAnsiTheme="minorHAnsi" w:cstheme="minorHAnsi"/>
          <w:color w:val="1F1F1F"/>
          <w:sz w:val="22"/>
          <w:szCs w:val="22"/>
          <w:bdr w:val="none" w:sz="0" w:space="0" w:color="auto" w:frame="1"/>
        </w:rPr>
        <w:t xml:space="preserve">doğrulama süreçlerinin yanı sıra yeni teknolojilerin geliştirilmesi ve sahaya hazırlanması </w:t>
      </w:r>
      <w:r w:rsidRPr="00510ADD">
        <w:rPr>
          <w:rFonts w:asciiTheme="minorHAnsi" w:hAnsiTheme="minorHAnsi" w:cstheme="minorHAnsi"/>
          <w:color w:val="1F1F1F"/>
          <w:sz w:val="22"/>
          <w:szCs w:val="22"/>
          <w:bdr w:val="none" w:sz="0" w:space="0" w:color="auto" w:frame="1"/>
        </w:rPr>
        <w:t>için yoğun bir tempoda çalışmalarını aralıksız sürdürüyor.</w:t>
      </w:r>
      <w:r>
        <w:rPr>
          <w:rFonts w:asciiTheme="minorHAnsi" w:hAnsiTheme="minorHAnsi" w:cstheme="minorHAnsi"/>
          <w:color w:val="1F1F1F"/>
          <w:sz w:val="22"/>
          <w:szCs w:val="22"/>
          <w:bdr w:val="none" w:sz="0" w:space="0" w:color="auto" w:frame="1"/>
        </w:rPr>
        <w:t xml:space="preserve"> </w:t>
      </w:r>
      <w:proofErr w:type="spellStart"/>
      <w:r>
        <w:rPr>
          <w:rFonts w:asciiTheme="minorHAnsi" w:hAnsiTheme="minorHAnsi" w:cstheme="minorHAnsi"/>
          <w:color w:val="1F1F1F"/>
          <w:sz w:val="22"/>
          <w:szCs w:val="22"/>
          <w:bdr w:val="none" w:sz="0" w:space="0" w:color="auto" w:frame="1"/>
        </w:rPr>
        <w:t>Argela</w:t>
      </w:r>
      <w:proofErr w:type="spellEnd"/>
      <w:r>
        <w:rPr>
          <w:rFonts w:asciiTheme="minorHAnsi" w:hAnsiTheme="minorHAnsi" w:cstheme="minorHAnsi"/>
          <w:color w:val="1F1F1F"/>
          <w:sz w:val="22"/>
          <w:szCs w:val="22"/>
          <w:bdr w:val="none" w:sz="0" w:space="0" w:color="auto" w:frame="1"/>
        </w:rPr>
        <w:t xml:space="preserve"> ile </w:t>
      </w:r>
      <w:r w:rsidRPr="00510ADD">
        <w:rPr>
          <w:rFonts w:asciiTheme="minorHAnsi" w:hAnsiTheme="minorHAnsi" w:cstheme="minorHAnsi"/>
          <w:color w:val="1F1F1F"/>
          <w:sz w:val="22"/>
          <w:szCs w:val="22"/>
          <w:bdr w:val="none" w:sz="0" w:space="0" w:color="auto" w:frame="1"/>
        </w:rPr>
        <w:t xml:space="preserve">İzmir Yüksek Teknoloji Enstitüsü (İYTE) ile yürütülen yakın iş birliği </w:t>
      </w:r>
      <w:r>
        <w:rPr>
          <w:rFonts w:asciiTheme="minorHAnsi" w:hAnsiTheme="minorHAnsi" w:cstheme="minorHAnsi"/>
          <w:color w:val="1F1F1F"/>
          <w:sz w:val="22"/>
          <w:szCs w:val="22"/>
          <w:bdr w:val="none" w:sz="0" w:space="0" w:color="auto" w:frame="1"/>
        </w:rPr>
        <w:t>ile</w:t>
      </w:r>
      <w:r w:rsidRPr="00510ADD">
        <w:rPr>
          <w:rFonts w:asciiTheme="minorHAnsi" w:hAnsiTheme="minorHAnsi" w:cstheme="minorHAnsi"/>
          <w:color w:val="1F1F1F"/>
          <w:sz w:val="22"/>
          <w:szCs w:val="22"/>
          <w:bdr w:val="none" w:sz="0" w:space="0" w:color="auto" w:frame="1"/>
        </w:rPr>
        <w:t xml:space="preserve"> bu </w:t>
      </w:r>
      <w:r>
        <w:rPr>
          <w:rFonts w:asciiTheme="minorHAnsi" w:hAnsiTheme="minorHAnsi" w:cstheme="minorHAnsi"/>
          <w:color w:val="1F1F1F"/>
          <w:sz w:val="22"/>
          <w:szCs w:val="22"/>
          <w:bdr w:val="none" w:sz="0" w:space="0" w:color="auto" w:frame="1"/>
        </w:rPr>
        <w:t>başarılı yapı</w:t>
      </w:r>
      <w:r w:rsidRPr="00510ADD">
        <w:rPr>
          <w:rFonts w:asciiTheme="minorHAnsi" w:hAnsiTheme="minorHAnsi" w:cstheme="minorHAnsi"/>
          <w:color w:val="1F1F1F"/>
          <w:sz w:val="22"/>
          <w:szCs w:val="22"/>
          <w:bdr w:val="none" w:sz="0" w:space="0" w:color="auto" w:frame="1"/>
        </w:rPr>
        <w:t xml:space="preserve"> güçlü bir yetenek ekosistemiyle </w:t>
      </w:r>
      <w:r>
        <w:rPr>
          <w:rFonts w:asciiTheme="minorHAnsi" w:hAnsiTheme="minorHAnsi" w:cstheme="minorHAnsi"/>
          <w:color w:val="1F1F1F"/>
          <w:sz w:val="22"/>
          <w:szCs w:val="22"/>
          <w:bdr w:val="none" w:sz="0" w:space="0" w:color="auto" w:frame="1"/>
        </w:rPr>
        <w:t>destekleniyor</w:t>
      </w:r>
      <w:r w:rsidRPr="00510ADD">
        <w:rPr>
          <w:rFonts w:asciiTheme="minorHAnsi" w:hAnsiTheme="minorHAnsi" w:cstheme="minorHAnsi"/>
          <w:color w:val="1F1F1F"/>
          <w:sz w:val="22"/>
          <w:szCs w:val="22"/>
          <w:bdr w:val="none" w:sz="0" w:space="0" w:color="auto" w:frame="1"/>
        </w:rPr>
        <w:t>. Üniversite–sanayi iş birliği kapsamında genç yeteneklere staj ve kariyer olanakları sunul</w:t>
      </w:r>
      <w:r>
        <w:rPr>
          <w:rFonts w:asciiTheme="minorHAnsi" w:hAnsiTheme="minorHAnsi" w:cstheme="minorHAnsi"/>
          <w:color w:val="1F1F1F"/>
          <w:sz w:val="22"/>
          <w:szCs w:val="22"/>
          <w:bdr w:val="none" w:sz="0" w:space="0" w:color="auto" w:frame="1"/>
        </w:rPr>
        <w:t xml:space="preserve">urken, </w:t>
      </w:r>
      <w:r w:rsidRPr="00510ADD">
        <w:rPr>
          <w:rFonts w:asciiTheme="minorHAnsi" w:hAnsiTheme="minorHAnsi" w:cstheme="minorHAnsi"/>
          <w:color w:val="1F1F1F"/>
          <w:sz w:val="22"/>
          <w:szCs w:val="22"/>
          <w:bdr w:val="none" w:sz="0" w:space="0" w:color="auto" w:frame="1"/>
        </w:rPr>
        <w:t xml:space="preserve">geleceğin mühendislik yetkinliklerinin gelişimine katkı </w:t>
      </w:r>
      <w:r>
        <w:rPr>
          <w:rFonts w:asciiTheme="minorHAnsi" w:hAnsiTheme="minorHAnsi" w:cstheme="minorHAnsi"/>
          <w:color w:val="1F1F1F"/>
          <w:sz w:val="22"/>
          <w:szCs w:val="22"/>
          <w:bdr w:val="none" w:sz="0" w:space="0" w:color="auto" w:frame="1"/>
        </w:rPr>
        <w:t>sağlanıyor</w:t>
      </w:r>
      <w:r w:rsidRPr="00510ADD">
        <w:rPr>
          <w:rFonts w:asciiTheme="minorHAnsi" w:hAnsiTheme="minorHAnsi" w:cstheme="minorHAnsi"/>
          <w:color w:val="1F1F1F"/>
          <w:sz w:val="22"/>
          <w:szCs w:val="22"/>
          <w:bdr w:val="none" w:sz="0" w:space="0" w:color="auto" w:frame="1"/>
        </w:rPr>
        <w:t>.</w:t>
      </w:r>
    </w:p>
    <w:p w14:paraId="120EB851" w14:textId="59C1A802" w:rsidR="00510ADD" w:rsidRDefault="00510ADD" w:rsidP="002C600E">
      <w:pPr>
        <w:pStyle w:val="NormalWeb"/>
        <w:spacing w:before="0" w:beforeAutospacing="0"/>
        <w:jc w:val="both"/>
        <w:rPr>
          <w:rFonts w:asciiTheme="minorHAnsi" w:hAnsiTheme="minorHAnsi" w:cstheme="minorHAnsi"/>
          <w:color w:val="1F1F1F"/>
          <w:sz w:val="22"/>
          <w:szCs w:val="22"/>
        </w:rPr>
      </w:pPr>
    </w:p>
    <w:p w14:paraId="7557317C" w14:textId="77777777" w:rsidR="00510ADD" w:rsidRDefault="00510ADD" w:rsidP="002C600E">
      <w:pPr>
        <w:pStyle w:val="NormalWeb"/>
        <w:spacing w:before="0" w:beforeAutospacing="0"/>
        <w:jc w:val="both"/>
        <w:rPr>
          <w:rFonts w:asciiTheme="minorHAnsi" w:hAnsiTheme="minorHAnsi" w:cstheme="minorHAnsi"/>
          <w:color w:val="1F1F1F"/>
          <w:sz w:val="22"/>
          <w:szCs w:val="22"/>
        </w:rPr>
      </w:pPr>
    </w:p>
    <w:p w14:paraId="02D36B68" w14:textId="77777777" w:rsidR="0040022E" w:rsidRDefault="0040022E" w:rsidP="0040022E">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pPr>
      <w:r>
        <w:rPr>
          <w:noProof/>
        </w:rPr>
        <w:drawing>
          <wp:inline distT="0" distB="0" distL="0" distR="0" wp14:anchorId="242273F6" wp14:editId="58C7669A">
            <wp:extent cx="1123950" cy="305927"/>
            <wp:effectExtent l="0" t="0" r="0" b="0"/>
            <wp:docPr id="1"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03CC3167" w14:textId="77777777" w:rsidR="0040022E" w:rsidRDefault="0040022E" w:rsidP="0040022E">
      <w:pPr>
        <w:pBdr>
          <w:top w:val="nil"/>
          <w:left w:val="nil"/>
          <w:bottom w:val="nil"/>
          <w:right w:val="nil"/>
          <w:between w:val="nil"/>
        </w:pBdr>
        <w:rPr>
          <w:rFonts w:ascii="Calibri" w:eastAsia="Calibri" w:hAnsi="Calibri" w:cs="Calibri"/>
          <w:color w:val="000000"/>
          <w:sz w:val="22"/>
          <w:szCs w:val="22"/>
        </w:rPr>
      </w:pPr>
    </w:p>
    <w:p w14:paraId="4B8FEDDF" w14:textId="77777777" w:rsidR="0040022E" w:rsidRDefault="0040022E" w:rsidP="0040022E">
      <w:pPr>
        <w:pBdr>
          <w:top w:val="nil"/>
          <w:left w:val="nil"/>
          <w:bottom w:val="nil"/>
          <w:right w:val="nil"/>
          <w:between w:val="nil"/>
        </w:pBdr>
        <w:jc w:val="both"/>
        <w:rPr>
          <w:rFonts w:ascii="Calibri" w:eastAsia="Calibri" w:hAnsi="Calibri" w:cs="Calibri"/>
          <w:b/>
          <w:color w:val="000000"/>
          <w:sz w:val="22"/>
          <w:szCs w:val="22"/>
        </w:rPr>
      </w:pPr>
      <w:bookmarkStart w:id="1" w:name="_Hlk154355001"/>
      <w:r>
        <w:rPr>
          <w:rFonts w:ascii="Calibri" w:eastAsia="Calibri" w:hAnsi="Calibri" w:cs="Calibri"/>
          <w:b/>
          <w:color w:val="000000"/>
          <w:sz w:val="22"/>
          <w:szCs w:val="22"/>
        </w:rPr>
        <w:t>Özge Yavuz</w:t>
      </w:r>
    </w:p>
    <w:p w14:paraId="6BA5705A" w14:textId="77777777" w:rsidR="0040022E" w:rsidRDefault="0040022E" w:rsidP="0040022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0 532 395 05 12</w:t>
      </w:r>
    </w:p>
    <w:p w14:paraId="44D417EB" w14:textId="77777777" w:rsidR="0040022E" w:rsidRDefault="00CF5B71" w:rsidP="0040022E">
      <w:pPr>
        <w:pBdr>
          <w:top w:val="nil"/>
          <w:left w:val="nil"/>
          <w:bottom w:val="nil"/>
          <w:right w:val="nil"/>
          <w:between w:val="nil"/>
        </w:pBdr>
        <w:jc w:val="both"/>
        <w:rPr>
          <w:rFonts w:ascii="Calibri" w:eastAsia="Calibri" w:hAnsi="Calibri" w:cs="Calibri"/>
          <w:color w:val="000000"/>
          <w:sz w:val="22"/>
          <w:szCs w:val="22"/>
          <w:u w:val="single"/>
        </w:rPr>
      </w:pPr>
      <w:hyperlink r:id="rId9" w:history="1">
        <w:r w:rsidR="0040022E" w:rsidRPr="00744151">
          <w:rPr>
            <w:rStyle w:val="Kpr"/>
            <w:rFonts w:ascii="Calibri" w:eastAsia="Calibri" w:hAnsi="Calibri" w:cs="Calibri"/>
            <w:sz w:val="22"/>
            <w:szCs w:val="22"/>
          </w:rPr>
          <w:t>ozge.yavuz@lorbi.com</w:t>
        </w:r>
      </w:hyperlink>
    </w:p>
    <w:bookmarkEnd w:id="1"/>
    <w:p w14:paraId="662AA9F1" w14:textId="77777777" w:rsidR="0040022E" w:rsidRDefault="0040022E" w:rsidP="0040022E">
      <w:pPr>
        <w:pBdr>
          <w:top w:val="nil"/>
          <w:left w:val="nil"/>
          <w:bottom w:val="nil"/>
          <w:right w:val="nil"/>
          <w:between w:val="nil"/>
        </w:pBdr>
        <w:jc w:val="both"/>
        <w:rPr>
          <w:rFonts w:ascii="Calibri" w:eastAsia="Calibri" w:hAnsi="Calibri" w:cs="Calibri"/>
          <w:color w:val="000000"/>
          <w:sz w:val="22"/>
          <w:szCs w:val="22"/>
          <w:u w:val="single"/>
        </w:rPr>
      </w:pPr>
    </w:p>
    <w:p w14:paraId="0DC67D36" w14:textId="2E9C1B13" w:rsidR="0040022E" w:rsidRDefault="0040022E" w:rsidP="0040022E">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12BE415C" w14:textId="3A1CE6D1" w:rsidR="0040022E" w:rsidRDefault="0040022E" w:rsidP="0040022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27DE1780" w14:textId="6FD14AD1" w:rsidR="0040022E" w:rsidRDefault="00CF5B71" w:rsidP="0040022E">
      <w:pPr>
        <w:pBdr>
          <w:top w:val="nil"/>
          <w:left w:val="nil"/>
          <w:bottom w:val="nil"/>
          <w:right w:val="nil"/>
          <w:between w:val="nil"/>
        </w:pBdr>
        <w:jc w:val="both"/>
        <w:rPr>
          <w:rFonts w:ascii="Calibri" w:eastAsia="Calibri" w:hAnsi="Calibri" w:cs="Calibri"/>
          <w:color w:val="000000"/>
          <w:sz w:val="22"/>
          <w:szCs w:val="22"/>
          <w:u w:val="single"/>
        </w:rPr>
      </w:pPr>
      <w:hyperlink r:id="rId10" w:history="1">
        <w:r w:rsidR="0040022E" w:rsidRPr="008B6407">
          <w:rPr>
            <w:rStyle w:val="Kpr"/>
            <w:rFonts w:ascii="Calibri" w:eastAsia="Calibri" w:hAnsi="Calibri" w:cs="Calibri"/>
            <w:sz w:val="22"/>
            <w:szCs w:val="22"/>
          </w:rPr>
          <w:t>akif.kaya@lorbi.com</w:t>
        </w:r>
      </w:hyperlink>
    </w:p>
    <w:p w14:paraId="0E38625E" w14:textId="77777777" w:rsidR="0040022E" w:rsidRDefault="0040022E" w:rsidP="0040022E">
      <w:pPr>
        <w:pBdr>
          <w:top w:val="nil"/>
          <w:left w:val="nil"/>
          <w:bottom w:val="nil"/>
          <w:right w:val="nil"/>
          <w:between w:val="nil"/>
        </w:pBdr>
        <w:jc w:val="both"/>
        <w:rPr>
          <w:rFonts w:ascii="Calibri" w:eastAsia="Calibri" w:hAnsi="Calibri" w:cs="Calibri"/>
          <w:color w:val="000000"/>
          <w:sz w:val="22"/>
          <w:szCs w:val="22"/>
          <w:u w:val="single"/>
        </w:rPr>
      </w:pPr>
    </w:p>
    <w:p w14:paraId="73F11584" w14:textId="77777777" w:rsidR="0040022E" w:rsidRPr="00806929" w:rsidRDefault="0040022E" w:rsidP="002C600E">
      <w:pPr>
        <w:pStyle w:val="NormalWeb"/>
        <w:spacing w:before="0" w:beforeAutospacing="0"/>
        <w:jc w:val="both"/>
        <w:rPr>
          <w:rFonts w:asciiTheme="minorHAnsi" w:hAnsiTheme="minorHAnsi" w:cstheme="minorHAnsi"/>
          <w:color w:val="1F1F1F"/>
          <w:sz w:val="22"/>
          <w:szCs w:val="22"/>
        </w:rPr>
      </w:pPr>
    </w:p>
    <w:sectPr w:rsidR="0040022E" w:rsidRPr="00806929">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E9FC1" w14:textId="77777777" w:rsidR="00CF5B71" w:rsidRDefault="00CF5B71">
      <w:r>
        <w:separator/>
      </w:r>
    </w:p>
  </w:endnote>
  <w:endnote w:type="continuationSeparator" w:id="0">
    <w:p w14:paraId="19BF84DB" w14:textId="77777777" w:rsidR="00CF5B71" w:rsidRDefault="00CF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NTR">
    <w:altName w:val="Calibri"/>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50395" w14:textId="0395B645" w:rsidR="0014496C" w:rsidRPr="0014496C" w:rsidRDefault="00BA4FB1" w:rsidP="0014496C">
    <w:pPr>
      <w:jc w:val="center"/>
    </w:pPr>
    <w:r w:rsidRPr="0014496C">
      <w:rPr>
        <w:color w:val="3366FF"/>
        <w:sz w:val="20"/>
      </w:rPr>
      <w:t xml:space="preserve">Türk Telekom | </w:t>
    </w:r>
    <w:proofErr w:type="gramStart"/>
    <w:r w:rsidRPr="0014496C">
      <w:rPr>
        <w:color w:val="3366FF"/>
        <w:sz w:val="20"/>
      </w:rPr>
      <w:t>Dahili</w:t>
    </w:r>
    <w:proofErr w:type="gramEnd"/>
    <w:r w:rsidRPr="0014496C">
      <w:rPr>
        <w:color w:val="3366FF"/>
        <w:sz w:val="20"/>
      </w:rPr>
      <w:t xml:space="preserve"> | Kişisel Veri İçermez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93350" w14:textId="69204A07" w:rsidR="0014496C" w:rsidRDefault="00CF5B71" w:rsidP="004B1B45">
    <w:pPr>
      <w:pStyle w:val="Altbilgi"/>
    </w:pPr>
  </w:p>
  <w:p w14:paraId="16C4EB4D" w14:textId="1B83AD03" w:rsidR="004B1B45" w:rsidRPr="004B1B45" w:rsidRDefault="004B1B45" w:rsidP="004B1B45">
    <w:pPr>
      <w:pStyle w:val="Altbilgi"/>
      <w:spacing w:after="200"/>
      <w:jc w:val="center"/>
      <w:rPr>
        <w:rFonts w:ascii="Arial" w:hAnsi="Arial" w:cs="Arial"/>
        <w:color w:val="3366FF"/>
        <w:sz w:val="20"/>
      </w:rPr>
    </w:pPr>
    <w:r w:rsidRPr="004B1B45">
      <w:rPr>
        <w:rFonts w:ascii="Arial" w:hAnsi="Arial" w:cs="Arial"/>
        <w:color w:val="3366FF"/>
        <w:sz w:val="20"/>
      </w:rPr>
      <w:t xml:space="preserve">Türk Telekom | </w:t>
    </w:r>
    <w:proofErr w:type="gramStart"/>
    <w:r w:rsidRPr="004B1B45">
      <w:rPr>
        <w:rFonts w:ascii="Arial" w:hAnsi="Arial" w:cs="Arial"/>
        <w:color w:val="3366FF"/>
        <w:sz w:val="20"/>
      </w:rPr>
      <w:t>Dahili</w:t>
    </w:r>
    <w:proofErr w:type="gramEnd"/>
    <w:r w:rsidRPr="004B1B45">
      <w:rPr>
        <w:rFonts w:ascii="Arial" w:hAnsi="Arial" w:cs="Arial"/>
        <w:color w:val="3366FF"/>
        <w:sz w:val="20"/>
      </w:rPr>
      <w:t xml:space="preserve"> | Kişisel Veri İçermez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DD954" w14:textId="6263D104" w:rsidR="0014496C" w:rsidRDefault="00CF5B71" w:rsidP="004B1B45">
    <w:pPr>
      <w:pStyle w:val="Altbilgi"/>
    </w:pPr>
  </w:p>
  <w:p w14:paraId="21A08340" w14:textId="25D7F6B5" w:rsidR="004B1B45" w:rsidRPr="004B1B45" w:rsidRDefault="004B1B45" w:rsidP="004B1B45">
    <w:pPr>
      <w:pStyle w:val="Altbilgi"/>
      <w:jc w:val="center"/>
      <w:rPr>
        <w:rFonts w:ascii="Arial" w:hAnsi="Arial" w:cs="Arial"/>
        <w:color w:val="3366FF"/>
        <w:sz w:val="20"/>
      </w:rPr>
    </w:pPr>
    <w:r w:rsidRPr="004B1B45">
      <w:rPr>
        <w:rFonts w:ascii="Arial" w:hAnsi="Arial" w:cs="Arial"/>
        <w:color w:val="3366FF"/>
        <w:sz w:val="20"/>
      </w:rPr>
      <w:t xml:space="preserve">Türk Telekom | </w:t>
    </w:r>
    <w:proofErr w:type="gramStart"/>
    <w:r w:rsidRPr="004B1B45">
      <w:rPr>
        <w:rFonts w:ascii="Arial" w:hAnsi="Arial" w:cs="Arial"/>
        <w:color w:val="3366FF"/>
        <w:sz w:val="20"/>
      </w:rPr>
      <w:t>Dahili</w:t>
    </w:r>
    <w:proofErr w:type="gramEnd"/>
    <w:r w:rsidRPr="004B1B45">
      <w:rPr>
        <w:rFonts w:ascii="Arial" w:hAnsi="Arial" w:cs="Arial"/>
        <w:color w:val="3366FF"/>
        <w:sz w:val="20"/>
      </w:rPr>
      <w:t xml:space="preserve"> | Kişisel Veri İçermez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0F9EC0" w14:textId="77777777" w:rsidR="00CF5B71" w:rsidRDefault="00CF5B71">
      <w:r>
        <w:separator/>
      </w:r>
    </w:p>
  </w:footnote>
  <w:footnote w:type="continuationSeparator" w:id="0">
    <w:p w14:paraId="00C82367" w14:textId="77777777" w:rsidR="00CF5B71" w:rsidRDefault="00CF5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EF487" w14:textId="77777777" w:rsidR="002A0142" w:rsidRDefault="002A0142">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16577" w14:textId="77777777" w:rsidR="002A0142" w:rsidRDefault="00890043">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7067CE" w14:paraId="37AEF549" w14:textId="77777777">
      <w:trPr>
        <w:trHeight w:val="390"/>
      </w:trPr>
      <w:tc>
        <w:tcPr>
          <w:tcW w:w="4748" w:type="dxa"/>
          <w:vMerge w:val="restart"/>
        </w:tcPr>
        <w:p w14:paraId="19C3589D"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7F2FF317" wp14:editId="6D8DA46D">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762B4564"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7511FCAB"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4E172953"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69994312"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7067CE" w14:paraId="58610914" w14:textId="77777777">
      <w:trPr>
        <w:trHeight w:val="390"/>
      </w:trPr>
      <w:tc>
        <w:tcPr>
          <w:tcW w:w="4748" w:type="dxa"/>
          <w:vMerge/>
        </w:tcPr>
        <w:p w14:paraId="4E04D300"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2A1F8CE7"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DE9D92A" wp14:editId="3F3D0BEE">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176D54F5" w14:textId="77777777" w:rsidR="002A0142" w:rsidRDefault="00CF5B71">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sidR="00A154D9">
              <w:rPr>
                <w:rFonts w:ascii="NTR" w:eastAsia="NTR" w:hAnsi="NTR" w:cs="NTR"/>
                <w:color w:val="000000"/>
                <w:sz w:val="18"/>
                <w:szCs w:val="18"/>
                <w:u w:val="single"/>
              </w:rPr>
              <w:t>https://medya.turktelekom.com.tr/</w:t>
            </w:r>
          </w:hyperlink>
        </w:p>
      </w:tc>
    </w:tr>
    <w:tr w:rsidR="007067CE" w14:paraId="0D55261D" w14:textId="77777777">
      <w:tc>
        <w:tcPr>
          <w:tcW w:w="4748" w:type="dxa"/>
          <w:vMerge/>
        </w:tcPr>
        <w:p w14:paraId="1DA62872"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0A6A71A3"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3FF840D" wp14:editId="1C79B15B">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309633FC" w14:textId="77777777" w:rsidR="002A0142" w:rsidRDefault="00CF5B71">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sidR="00A154D9">
              <w:rPr>
                <w:rFonts w:ascii="NTR" w:eastAsia="NTR" w:hAnsi="NTR" w:cs="NTR"/>
                <w:color w:val="000000"/>
                <w:sz w:val="18"/>
                <w:szCs w:val="18"/>
                <w:u w:val="single"/>
              </w:rPr>
              <w:t>https://facebook.com/TTMedyaMerkezi</w:t>
            </w:r>
          </w:hyperlink>
        </w:p>
      </w:tc>
    </w:tr>
    <w:tr w:rsidR="007067CE" w14:paraId="62CE3202" w14:textId="77777777">
      <w:tc>
        <w:tcPr>
          <w:tcW w:w="4748" w:type="dxa"/>
          <w:vMerge/>
        </w:tcPr>
        <w:p w14:paraId="16A3D8AA"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26BBB917"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0395A03E" wp14:editId="1E311622">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0AB87E33" w14:textId="77777777" w:rsidR="002A0142" w:rsidRDefault="00CF5B71">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sidR="00A154D9">
              <w:rPr>
                <w:rFonts w:ascii="NTR" w:eastAsia="NTR" w:hAnsi="NTR" w:cs="NTR"/>
                <w:color w:val="000000"/>
                <w:sz w:val="18"/>
                <w:szCs w:val="18"/>
                <w:u w:val="single"/>
              </w:rPr>
              <w:t>https://twitter.com/TTMedyaMerkezi</w:t>
            </w:r>
          </w:hyperlink>
        </w:p>
      </w:tc>
    </w:tr>
  </w:tbl>
  <w:p w14:paraId="1B615B82" w14:textId="77777777" w:rsidR="002A0142" w:rsidRDefault="002A0142">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62F"/>
    <w:rsid w:val="0000073B"/>
    <w:rsid w:val="00031F96"/>
    <w:rsid w:val="00042A5E"/>
    <w:rsid w:val="000466F5"/>
    <w:rsid w:val="00050D8E"/>
    <w:rsid w:val="00056386"/>
    <w:rsid w:val="00064C5B"/>
    <w:rsid w:val="00076E93"/>
    <w:rsid w:val="00077334"/>
    <w:rsid w:val="00077D5B"/>
    <w:rsid w:val="000A57DA"/>
    <w:rsid w:val="000C028C"/>
    <w:rsid w:val="000D443A"/>
    <w:rsid w:val="000D71E8"/>
    <w:rsid w:val="000E2025"/>
    <w:rsid w:val="000E3EAF"/>
    <w:rsid w:val="000E6520"/>
    <w:rsid w:val="00113392"/>
    <w:rsid w:val="001251E2"/>
    <w:rsid w:val="00136ED9"/>
    <w:rsid w:val="00142EB1"/>
    <w:rsid w:val="00146D10"/>
    <w:rsid w:val="00147639"/>
    <w:rsid w:val="00152E1D"/>
    <w:rsid w:val="0016368F"/>
    <w:rsid w:val="00185DC2"/>
    <w:rsid w:val="00187E3E"/>
    <w:rsid w:val="00192F98"/>
    <w:rsid w:val="00195882"/>
    <w:rsid w:val="001B1B5E"/>
    <w:rsid w:val="001B6F34"/>
    <w:rsid w:val="001C675C"/>
    <w:rsid w:val="001D33A9"/>
    <w:rsid w:val="001D5463"/>
    <w:rsid w:val="001F484E"/>
    <w:rsid w:val="0021193A"/>
    <w:rsid w:val="00240749"/>
    <w:rsid w:val="00245DE8"/>
    <w:rsid w:val="00260A35"/>
    <w:rsid w:val="0026397B"/>
    <w:rsid w:val="002748D6"/>
    <w:rsid w:val="002835ED"/>
    <w:rsid w:val="0029155D"/>
    <w:rsid w:val="002A0142"/>
    <w:rsid w:val="002C600E"/>
    <w:rsid w:val="002D361D"/>
    <w:rsid w:val="002E512E"/>
    <w:rsid w:val="002E6E46"/>
    <w:rsid w:val="00314FED"/>
    <w:rsid w:val="0032225C"/>
    <w:rsid w:val="003234EA"/>
    <w:rsid w:val="00335776"/>
    <w:rsid w:val="00344BA7"/>
    <w:rsid w:val="00351A99"/>
    <w:rsid w:val="00351C5B"/>
    <w:rsid w:val="00352823"/>
    <w:rsid w:val="003D0568"/>
    <w:rsid w:val="003D1636"/>
    <w:rsid w:val="003D4CB0"/>
    <w:rsid w:val="003F5F6E"/>
    <w:rsid w:val="003F67E2"/>
    <w:rsid w:val="0040022E"/>
    <w:rsid w:val="00414F89"/>
    <w:rsid w:val="00426679"/>
    <w:rsid w:val="004277A6"/>
    <w:rsid w:val="0044033C"/>
    <w:rsid w:val="00446EB9"/>
    <w:rsid w:val="00491625"/>
    <w:rsid w:val="004A5A50"/>
    <w:rsid w:val="004B1B45"/>
    <w:rsid w:val="004B61D4"/>
    <w:rsid w:val="004C47B2"/>
    <w:rsid w:val="004D30B3"/>
    <w:rsid w:val="004E5355"/>
    <w:rsid w:val="005101A1"/>
    <w:rsid w:val="00510ADD"/>
    <w:rsid w:val="00511BE3"/>
    <w:rsid w:val="00517277"/>
    <w:rsid w:val="00522531"/>
    <w:rsid w:val="00532DF3"/>
    <w:rsid w:val="00551513"/>
    <w:rsid w:val="00554409"/>
    <w:rsid w:val="0056523E"/>
    <w:rsid w:val="005A7973"/>
    <w:rsid w:val="005B55E4"/>
    <w:rsid w:val="005C09F3"/>
    <w:rsid w:val="005E558E"/>
    <w:rsid w:val="005E6122"/>
    <w:rsid w:val="005E738D"/>
    <w:rsid w:val="005F22FE"/>
    <w:rsid w:val="005F2C92"/>
    <w:rsid w:val="00614587"/>
    <w:rsid w:val="006214C7"/>
    <w:rsid w:val="00622172"/>
    <w:rsid w:val="006245DF"/>
    <w:rsid w:val="00624684"/>
    <w:rsid w:val="00624744"/>
    <w:rsid w:val="00624E64"/>
    <w:rsid w:val="0062500C"/>
    <w:rsid w:val="00631B0F"/>
    <w:rsid w:val="00641EE4"/>
    <w:rsid w:val="0065438A"/>
    <w:rsid w:val="006544E1"/>
    <w:rsid w:val="006546AD"/>
    <w:rsid w:val="006560F2"/>
    <w:rsid w:val="0065778D"/>
    <w:rsid w:val="00672151"/>
    <w:rsid w:val="006800E8"/>
    <w:rsid w:val="00693EAC"/>
    <w:rsid w:val="00694E44"/>
    <w:rsid w:val="006B045B"/>
    <w:rsid w:val="006C24EC"/>
    <w:rsid w:val="006C5625"/>
    <w:rsid w:val="006D0590"/>
    <w:rsid w:val="006D12D6"/>
    <w:rsid w:val="006D3E67"/>
    <w:rsid w:val="006D65B4"/>
    <w:rsid w:val="006D7151"/>
    <w:rsid w:val="006F32BB"/>
    <w:rsid w:val="006F4400"/>
    <w:rsid w:val="007569F5"/>
    <w:rsid w:val="00760F95"/>
    <w:rsid w:val="00765F99"/>
    <w:rsid w:val="00790F2A"/>
    <w:rsid w:val="00792ADE"/>
    <w:rsid w:val="007A03CF"/>
    <w:rsid w:val="007A7B4D"/>
    <w:rsid w:val="007B6A8D"/>
    <w:rsid w:val="007C3933"/>
    <w:rsid w:val="007C46A7"/>
    <w:rsid w:val="007F23F6"/>
    <w:rsid w:val="007F5220"/>
    <w:rsid w:val="00806929"/>
    <w:rsid w:val="008167B8"/>
    <w:rsid w:val="00833CCA"/>
    <w:rsid w:val="00844A68"/>
    <w:rsid w:val="00846CE7"/>
    <w:rsid w:val="008505CF"/>
    <w:rsid w:val="00853A27"/>
    <w:rsid w:val="00853A75"/>
    <w:rsid w:val="008645E3"/>
    <w:rsid w:val="008660D7"/>
    <w:rsid w:val="0086744B"/>
    <w:rsid w:val="00873C42"/>
    <w:rsid w:val="00890043"/>
    <w:rsid w:val="00893D0C"/>
    <w:rsid w:val="00897033"/>
    <w:rsid w:val="008D7CBA"/>
    <w:rsid w:val="008E7C0D"/>
    <w:rsid w:val="00906B08"/>
    <w:rsid w:val="009116D8"/>
    <w:rsid w:val="00924550"/>
    <w:rsid w:val="00927DAD"/>
    <w:rsid w:val="00954913"/>
    <w:rsid w:val="009549FB"/>
    <w:rsid w:val="00991560"/>
    <w:rsid w:val="0099302F"/>
    <w:rsid w:val="009C7A84"/>
    <w:rsid w:val="009D3A03"/>
    <w:rsid w:val="009E451A"/>
    <w:rsid w:val="009F55C0"/>
    <w:rsid w:val="00A10A02"/>
    <w:rsid w:val="00A154D9"/>
    <w:rsid w:val="00A30BDD"/>
    <w:rsid w:val="00A34856"/>
    <w:rsid w:val="00A53551"/>
    <w:rsid w:val="00A55038"/>
    <w:rsid w:val="00A55113"/>
    <w:rsid w:val="00A65AF8"/>
    <w:rsid w:val="00A713AA"/>
    <w:rsid w:val="00A800FF"/>
    <w:rsid w:val="00A8239C"/>
    <w:rsid w:val="00A8340F"/>
    <w:rsid w:val="00A83FEA"/>
    <w:rsid w:val="00AB0DAC"/>
    <w:rsid w:val="00AB1C48"/>
    <w:rsid w:val="00AD4538"/>
    <w:rsid w:val="00AF5DF6"/>
    <w:rsid w:val="00AF60D1"/>
    <w:rsid w:val="00AF6F38"/>
    <w:rsid w:val="00B05064"/>
    <w:rsid w:val="00B30872"/>
    <w:rsid w:val="00B35647"/>
    <w:rsid w:val="00B37DC7"/>
    <w:rsid w:val="00B46C3A"/>
    <w:rsid w:val="00B509F7"/>
    <w:rsid w:val="00B52533"/>
    <w:rsid w:val="00B530F0"/>
    <w:rsid w:val="00B556B1"/>
    <w:rsid w:val="00B66EBA"/>
    <w:rsid w:val="00B71E92"/>
    <w:rsid w:val="00B7261D"/>
    <w:rsid w:val="00B73F01"/>
    <w:rsid w:val="00B752B2"/>
    <w:rsid w:val="00B80456"/>
    <w:rsid w:val="00B8360E"/>
    <w:rsid w:val="00B87C62"/>
    <w:rsid w:val="00B94688"/>
    <w:rsid w:val="00BA1722"/>
    <w:rsid w:val="00BA39FD"/>
    <w:rsid w:val="00BA4FB1"/>
    <w:rsid w:val="00BC264D"/>
    <w:rsid w:val="00BD2CC0"/>
    <w:rsid w:val="00BE129E"/>
    <w:rsid w:val="00BE5D1E"/>
    <w:rsid w:val="00BF34ED"/>
    <w:rsid w:val="00BF5C63"/>
    <w:rsid w:val="00C2044C"/>
    <w:rsid w:val="00C4748B"/>
    <w:rsid w:val="00C500E9"/>
    <w:rsid w:val="00C65714"/>
    <w:rsid w:val="00C83BF8"/>
    <w:rsid w:val="00C84104"/>
    <w:rsid w:val="00C908DE"/>
    <w:rsid w:val="00CA3EF8"/>
    <w:rsid w:val="00CA688A"/>
    <w:rsid w:val="00CB0C8D"/>
    <w:rsid w:val="00CB5B1F"/>
    <w:rsid w:val="00CB7BDE"/>
    <w:rsid w:val="00CC2078"/>
    <w:rsid w:val="00CC7D00"/>
    <w:rsid w:val="00CD1AB8"/>
    <w:rsid w:val="00CF11ED"/>
    <w:rsid w:val="00CF5B71"/>
    <w:rsid w:val="00D0247C"/>
    <w:rsid w:val="00D17FA0"/>
    <w:rsid w:val="00D207B0"/>
    <w:rsid w:val="00D26968"/>
    <w:rsid w:val="00D30F38"/>
    <w:rsid w:val="00D34069"/>
    <w:rsid w:val="00D35B4E"/>
    <w:rsid w:val="00D375FF"/>
    <w:rsid w:val="00D37686"/>
    <w:rsid w:val="00D51556"/>
    <w:rsid w:val="00D94C85"/>
    <w:rsid w:val="00DA353C"/>
    <w:rsid w:val="00DA3639"/>
    <w:rsid w:val="00DA3C92"/>
    <w:rsid w:val="00DA3E77"/>
    <w:rsid w:val="00DB7F87"/>
    <w:rsid w:val="00DC4411"/>
    <w:rsid w:val="00DC653F"/>
    <w:rsid w:val="00DC6D7E"/>
    <w:rsid w:val="00DD1D73"/>
    <w:rsid w:val="00E15FA0"/>
    <w:rsid w:val="00E22F1E"/>
    <w:rsid w:val="00E434F8"/>
    <w:rsid w:val="00E5069A"/>
    <w:rsid w:val="00E64D7D"/>
    <w:rsid w:val="00E653C1"/>
    <w:rsid w:val="00E67D77"/>
    <w:rsid w:val="00E76B6E"/>
    <w:rsid w:val="00E76E98"/>
    <w:rsid w:val="00E83C15"/>
    <w:rsid w:val="00E864A0"/>
    <w:rsid w:val="00EA0B49"/>
    <w:rsid w:val="00EC3AB3"/>
    <w:rsid w:val="00EC6099"/>
    <w:rsid w:val="00EE55C2"/>
    <w:rsid w:val="00EF1377"/>
    <w:rsid w:val="00EF74D8"/>
    <w:rsid w:val="00F00154"/>
    <w:rsid w:val="00F023DA"/>
    <w:rsid w:val="00F1062F"/>
    <w:rsid w:val="00F47E1A"/>
    <w:rsid w:val="00F50CDB"/>
    <w:rsid w:val="00F50E23"/>
    <w:rsid w:val="00F514D8"/>
    <w:rsid w:val="00F70656"/>
    <w:rsid w:val="00F77AB8"/>
    <w:rsid w:val="00F934F0"/>
    <w:rsid w:val="00F93FE8"/>
    <w:rsid w:val="00FA529B"/>
    <w:rsid w:val="00FC0E66"/>
    <w:rsid w:val="00FC43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30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62F"/>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F1062F"/>
    <w:pPr>
      <w:tabs>
        <w:tab w:val="center" w:pos="4513"/>
        <w:tab w:val="right" w:pos="9026"/>
      </w:tabs>
    </w:pPr>
  </w:style>
  <w:style w:type="character" w:customStyle="1" w:styleId="AltbilgiChar">
    <w:name w:val="Altbilgi Char"/>
    <w:basedOn w:val="VarsaylanParagrafYazTipi"/>
    <w:link w:val="Altbilgi"/>
    <w:uiPriority w:val="99"/>
    <w:rsid w:val="00F1062F"/>
    <w:rPr>
      <w:rFonts w:ascii="Times New Roman" w:eastAsia="Times New Roman" w:hAnsi="Times New Roman" w:cs="Times New Roman"/>
      <w:lang w:eastAsia="tr-TR"/>
    </w:rPr>
  </w:style>
  <w:style w:type="paragraph" w:styleId="AralkYok">
    <w:name w:val="No Spacing"/>
    <w:uiPriority w:val="1"/>
    <w:qFormat/>
    <w:rsid w:val="007569F5"/>
    <w:rPr>
      <w:rFonts w:ascii="Times New Roman" w:eastAsia="Times New Roman" w:hAnsi="Times New Roman" w:cs="Times New Roman"/>
      <w:lang w:eastAsia="tr-TR"/>
    </w:rPr>
  </w:style>
  <w:style w:type="character" w:styleId="Kpr">
    <w:name w:val="Hyperlink"/>
    <w:basedOn w:val="VarsaylanParagrafYazTipi"/>
    <w:uiPriority w:val="99"/>
    <w:unhideWhenUsed/>
    <w:rsid w:val="0032225C"/>
    <w:rPr>
      <w:color w:val="0563C1" w:themeColor="hyperlink"/>
      <w:u w:val="single"/>
    </w:rPr>
  </w:style>
  <w:style w:type="character" w:customStyle="1" w:styleId="zmlenmeyenBahsetme1">
    <w:name w:val="Çözümlenmeyen Bahsetme1"/>
    <w:basedOn w:val="VarsaylanParagrafYazTipi"/>
    <w:uiPriority w:val="99"/>
    <w:semiHidden/>
    <w:unhideWhenUsed/>
    <w:rsid w:val="0032225C"/>
    <w:rPr>
      <w:color w:val="605E5C"/>
      <w:shd w:val="clear" w:color="auto" w:fill="E1DFDD"/>
    </w:rPr>
  </w:style>
  <w:style w:type="paragraph" w:styleId="BalonMetni">
    <w:name w:val="Balloon Text"/>
    <w:basedOn w:val="Normal"/>
    <w:link w:val="BalonMetniChar"/>
    <w:uiPriority w:val="99"/>
    <w:semiHidden/>
    <w:unhideWhenUsed/>
    <w:rsid w:val="00AB0DA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B0DAC"/>
    <w:rPr>
      <w:rFonts w:ascii="Segoe UI" w:eastAsia="Times New Roman" w:hAnsi="Segoe UI" w:cs="Segoe UI"/>
      <w:sz w:val="18"/>
      <w:szCs w:val="18"/>
      <w:lang w:eastAsia="tr-TR"/>
    </w:rPr>
  </w:style>
  <w:style w:type="paragraph" w:styleId="Dzeltme">
    <w:name w:val="Revision"/>
    <w:hidden/>
    <w:uiPriority w:val="99"/>
    <w:semiHidden/>
    <w:rsid w:val="00991560"/>
    <w:rPr>
      <w:rFonts w:ascii="Times New Roman" w:eastAsia="Times New Roman" w:hAnsi="Times New Roman" w:cs="Times New Roman"/>
      <w:lang w:eastAsia="tr-TR"/>
    </w:rPr>
  </w:style>
  <w:style w:type="character" w:styleId="AklamaBavurusu">
    <w:name w:val="annotation reference"/>
    <w:basedOn w:val="VarsaylanParagrafYazTipi"/>
    <w:uiPriority w:val="99"/>
    <w:semiHidden/>
    <w:unhideWhenUsed/>
    <w:rsid w:val="00A65AF8"/>
    <w:rPr>
      <w:sz w:val="16"/>
      <w:szCs w:val="16"/>
    </w:rPr>
  </w:style>
  <w:style w:type="paragraph" w:styleId="AklamaMetni">
    <w:name w:val="annotation text"/>
    <w:basedOn w:val="Normal"/>
    <w:link w:val="AklamaMetniChar"/>
    <w:uiPriority w:val="99"/>
    <w:semiHidden/>
    <w:unhideWhenUsed/>
    <w:rsid w:val="00A65AF8"/>
    <w:rPr>
      <w:sz w:val="20"/>
      <w:szCs w:val="20"/>
    </w:rPr>
  </w:style>
  <w:style w:type="character" w:customStyle="1" w:styleId="AklamaMetniChar">
    <w:name w:val="Açıklama Metni Char"/>
    <w:basedOn w:val="VarsaylanParagrafYazTipi"/>
    <w:link w:val="AklamaMetni"/>
    <w:uiPriority w:val="99"/>
    <w:semiHidden/>
    <w:rsid w:val="00A65AF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A65AF8"/>
    <w:rPr>
      <w:b/>
      <w:bCs/>
    </w:rPr>
  </w:style>
  <w:style w:type="character" w:customStyle="1" w:styleId="AklamaKonusuChar">
    <w:name w:val="Açıklama Konusu Char"/>
    <w:basedOn w:val="AklamaMetniChar"/>
    <w:link w:val="AklamaKonusu"/>
    <w:uiPriority w:val="99"/>
    <w:semiHidden/>
    <w:rsid w:val="00A65AF8"/>
    <w:rPr>
      <w:rFonts w:ascii="Times New Roman" w:eastAsia="Times New Roman" w:hAnsi="Times New Roman" w:cs="Times New Roman"/>
      <w:b/>
      <w:bCs/>
      <w:sz w:val="20"/>
      <w:szCs w:val="20"/>
      <w:lang w:eastAsia="tr-TR"/>
    </w:rPr>
  </w:style>
  <w:style w:type="paragraph" w:styleId="NormalWeb">
    <w:name w:val="Normal (Web)"/>
    <w:basedOn w:val="Normal"/>
    <w:uiPriority w:val="99"/>
    <w:semiHidden/>
    <w:unhideWhenUsed/>
    <w:rsid w:val="00A713AA"/>
    <w:pPr>
      <w:spacing w:before="100" w:beforeAutospacing="1" w:after="100" w:afterAutospacing="1"/>
    </w:pPr>
  </w:style>
  <w:style w:type="character" w:customStyle="1" w:styleId="citation-66">
    <w:name w:val="citation-66"/>
    <w:basedOn w:val="VarsaylanParagrafYazTipi"/>
    <w:rsid w:val="00A713AA"/>
  </w:style>
  <w:style w:type="character" w:customStyle="1" w:styleId="citation-65">
    <w:name w:val="citation-65"/>
    <w:basedOn w:val="VarsaylanParagrafYazTipi"/>
    <w:rsid w:val="00A713AA"/>
  </w:style>
  <w:style w:type="character" w:customStyle="1" w:styleId="citation-64">
    <w:name w:val="citation-64"/>
    <w:basedOn w:val="VarsaylanParagrafYazTipi"/>
    <w:rsid w:val="00A713AA"/>
  </w:style>
  <w:style w:type="character" w:customStyle="1" w:styleId="citation-63">
    <w:name w:val="citation-63"/>
    <w:basedOn w:val="VarsaylanParagrafYazTipi"/>
    <w:rsid w:val="00A713AA"/>
  </w:style>
  <w:style w:type="character" w:customStyle="1" w:styleId="citation-62">
    <w:name w:val="citation-62"/>
    <w:basedOn w:val="VarsaylanParagrafYazTipi"/>
    <w:rsid w:val="00A713AA"/>
  </w:style>
  <w:style w:type="character" w:customStyle="1" w:styleId="citation-61">
    <w:name w:val="citation-61"/>
    <w:basedOn w:val="VarsaylanParagrafYazTipi"/>
    <w:rsid w:val="00A713AA"/>
  </w:style>
  <w:style w:type="character" w:customStyle="1" w:styleId="citation-60">
    <w:name w:val="citation-60"/>
    <w:basedOn w:val="VarsaylanParagrafYazTipi"/>
    <w:rsid w:val="00A713AA"/>
  </w:style>
  <w:style w:type="character" w:customStyle="1" w:styleId="citation-59">
    <w:name w:val="citation-59"/>
    <w:basedOn w:val="VarsaylanParagrafYazTipi"/>
    <w:rsid w:val="00A713AA"/>
  </w:style>
  <w:style w:type="character" w:customStyle="1" w:styleId="citation-58">
    <w:name w:val="citation-58"/>
    <w:basedOn w:val="VarsaylanParagrafYazTipi"/>
    <w:rsid w:val="00A713AA"/>
  </w:style>
  <w:style w:type="character" w:customStyle="1" w:styleId="citation-57">
    <w:name w:val="citation-57"/>
    <w:basedOn w:val="VarsaylanParagrafYazTipi"/>
    <w:rsid w:val="00A713AA"/>
  </w:style>
  <w:style w:type="character" w:customStyle="1" w:styleId="citation-56">
    <w:name w:val="citation-56"/>
    <w:basedOn w:val="VarsaylanParagrafYazTipi"/>
    <w:rsid w:val="00A713AA"/>
  </w:style>
  <w:style w:type="character" w:customStyle="1" w:styleId="zmlenmeyenBahsetme2">
    <w:name w:val="Çözümlenmeyen Bahsetme2"/>
    <w:basedOn w:val="VarsaylanParagrafYazTipi"/>
    <w:uiPriority w:val="99"/>
    <w:semiHidden/>
    <w:unhideWhenUsed/>
    <w:rsid w:val="00147639"/>
    <w:rPr>
      <w:color w:val="605E5C"/>
      <w:shd w:val="clear" w:color="auto" w:fill="E1DFDD"/>
    </w:rPr>
  </w:style>
  <w:style w:type="character" w:customStyle="1" w:styleId="bumpedfont15">
    <w:name w:val="bumpedfont15"/>
    <w:basedOn w:val="VarsaylanParagrafYazTipi"/>
    <w:rsid w:val="006D3E67"/>
  </w:style>
  <w:style w:type="character" w:customStyle="1" w:styleId="zmlenmeyenBahsetme3">
    <w:name w:val="Çözümlenmeyen Bahsetme3"/>
    <w:basedOn w:val="VarsaylanParagrafYazTipi"/>
    <w:uiPriority w:val="99"/>
    <w:semiHidden/>
    <w:unhideWhenUsed/>
    <w:rsid w:val="0040022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62F"/>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F1062F"/>
    <w:pPr>
      <w:tabs>
        <w:tab w:val="center" w:pos="4513"/>
        <w:tab w:val="right" w:pos="9026"/>
      </w:tabs>
    </w:pPr>
  </w:style>
  <w:style w:type="character" w:customStyle="1" w:styleId="AltbilgiChar">
    <w:name w:val="Altbilgi Char"/>
    <w:basedOn w:val="VarsaylanParagrafYazTipi"/>
    <w:link w:val="Altbilgi"/>
    <w:uiPriority w:val="99"/>
    <w:rsid w:val="00F1062F"/>
    <w:rPr>
      <w:rFonts w:ascii="Times New Roman" w:eastAsia="Times New Roman" w:hAnsi="Times New Roman" w:cs="Times New Roman"/>
      <w:lang w:eastAsia="tr-TR"/>
    </w:rPr>
  </w:style>
  <w:style w:type="paragraph" w:styleId="AralkYok">
    <w:name w:val="No Spacing"/>
    <w:uiPriority w:val="1"/>
    <w:qFormat/>
    <w:rsid w:val="007569F5"/>
    <w:rPr>
      <w:rFonts w:ascii="Times New Roman" w:eastAsia="Times New Roman" w:hAnsi="Times New Roman" w:cs="Times New Roman"/>
      <w:lang w:eastAsia="tr-TR"/>
    </w:rPr>
  </w:style>
  <w:style w:type="character" w:styleId="Kpr">
    <w:name w:val="Hyperlink"/>
    <w:basedOn w:val="VarsaylanParagrafYazTipi"/>
    <w:uiPriority w:val="99"/>
    <w:unhideWhenUsed/>
    <w:rsid w:val="0032225C"/>
    <w:rPr>
      <w:color w:val="0563C1" w:themeColor="hyperlink"/>
      <w:u w:val="single"/>
    </w:rPr>
  </w:style>
  <w:style w:type="character" w:customStyle="1" w:styleId="zmlenmeyenBahsetme1">
    <w:name w:val="Çözümlenmeyen Bahsetme1"/>
    <w:basedOn w:val="VarsaylanParagrafYazTipi"/>
    <w:uiPriority w:val="99"/>
    <w:semiHidden/>
    <w:unhideWhenUsed/>
    <w:rsid w:val="0032225C"/>
    <w:rPr>
      <w:color w:val="605E5C"/>
      <w:shd w:val="clear" w:color="auto" w:fill="E1DFDD"/>
    </w:rPr>
  </w:style>
  <w:style w:type="paragraph" w:styleId="BalonMetni">
    <w:name w:val="Balloon Text"/>
    <w:basedOn w:val="Normal"/>
    <w:link w:val="BalonMetniChar"/>
    <w:uiPriority w:val="99"/>
    <w:semiHidden/>
    <w:unhideWhenUsed/>
    <w:rsid w:val="00AB0DA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B0DAC"/>
    <w:rPr>
      <w:rFonts w:ascii="Segoe UI" w:eastAsia="Times New Roman" w:hAnsi="Segoe UI" w:cs="Segoe UI"/>
      <w:sz w:val="18"/>
      <w:szCs w:val="18"/>
      <w:lang w:eastAsia="tr-TR"/>
    </w:rPr>
  </w:style>
  <w:style w:type="paragraph" w:styleId="Dzeltme">
    <w:name w:val="Revision"/>
    <w:hidden/>
    <w:uiPriority w:val="99"/>
    <w:semiHidden/>
    <w:rsid w:val="00991560"/>
    <w:rPr>
      <w:rFonts w:ascii="Times New Roman" w:eastAsia="Times New Roman" w:hAnsi="Times New Roman" w:cs="Times New Roman"/>
      <w:lang w:eastAsia="tr-TR"/>
    </w:rPr>
  </w:style>
  <w:style w:type="character" w:styleId="AklamaBavurusu">
    <w:name w:val="annotation reference"/>
    <w:basedOn w:val="VarsaylanParagrafYazTipi"/>
    <w:uiPriority w:val="99"/>
    <w:semiHidden/>
    <w:unhideWhenUsed/>
    <w:rsid w:val="00A65AF8"/>
    <w:rPr>
      <w:sz w:val="16"/>
      <w:szCs w:val="16"/>
    </w:rPr>
  </w:style>
  <w:style w:type="paragraph" w:styleId="AklamaMetni">
    <w:name w:val="annotation text"/>
    <w:basedOn w:val="Normal"/>
    <w:link w:val="AklamaMetniChar"/>
    <w:uiPriority w:val="99"/>
    <w:semiHidden/>
    <w:unhideWhenUsed/>
    <w:rsid w:val="00A65AF8"/>
    <w:rPr>
      <w:sz w:val="20"/>
      <w:szCs w:val="20"/>
    </w:rPr>
  </w:style>
  <w:style w:type="character" w:customStyle="1" w:styleId="AklamaMetniChar">
    <w:name w:val="Açıklama Metni Char"/>
    <w:basedOn w:val="VarsaylanParagrafYazTipi"/>
    <w:link w:val="AklamaMetni"/>
    <w:uiPriority w:val="99"/>
    <w:semiHidden/>
    <w:rsid w:val="00A65AF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A65AF8"/>
    <w:rPr>
      <w:b/>
      <w:bCs/>
    </w:rPr>
  </w:style>
  <w:style w:type="character" w:customStyle="1" w:styleId="AklamaKonusuChar">
    <w:name w:val="Açıklama Konusu Char"/>
    <w:basedOn w:val="AklamaMetniChar"/>
    <w:link w:val="AklamaKonusu"/>
    <w:uiPriority w:val="99"/>
    <w:semiHidden/>
    <w:rsid w:val="00A65AF8"/>
    <w:rPr>
      <w:rFonts w:ascii="Times New Roman" w:eastAsia="Times New Roman" w:hAnsi="Times New Roman" w:cs="Times New Roman"/>
      <w:b/>
      <w:bCs/>
      <w:sz w:val="20"/>
      <w:szCs w:val="20"/>
      <w:lang w:eastAsia="tr-TR"/>
    </w:rPr>
  </w:style>
  <w:style w:type="paragraph" w:styleId="NormalWeb">
    <w:name w:val="Normal (Web)"/>
    <w:basedOn w:val="Normal"/>
    <w:uiPriority w:val="99"/>
    <w:semiHidden/>
    <w:unhideWhenUsed/>
    <w:rsid w:val="00A713AA"/>
    <w:pPr>
      <w:spacing w:before="100" w:beforeAutospacing="1" w:after="100" w:afterAutospacing="1"/>
    </w:pPr>
  </w:style>
  <w:style w:type="character" w:customStyle="1" w:styleId="citation-66">
    <w:name w:val="citation-66"/>
    <w:basedOn w:val="VarsaylanParagrafYazTipi"/>
    <w:rsid w:val="00A713AA"/>
  </w:style>
  <w:style w:type="character" w:customStyle="1" w:styleId="citation-65">
    <w:name w:val="citation-65"/>
    <w:basedOn w:val="VarsaylanParagrafYazTipi"/>
    <w:rsid w:val="00A713AA"/>
  </w:style>
  <w:style w:type="character" w:customStyle="1" w:styleId="citation-64">
    <w:name w:val="citation-64"/>
    <w:basedOn w:val="VarsaylanParagrafYazTipi"/>
    <w:rsid w:val="00A713AA"/>
  </w:style>
  <w:style w:type="character" w:customStyle="1" w:styleId="citation-63">
    <w:name w:val="citation-63"/>
    <w:basedOn w:val="VarsaylanParagrafYazTipi"/>
    <w:rsid w:val="00A713AA"/>
  </w:style>
  <w:style w:type="character" w:customStyle="1" w:styleId="citation-62">
    <w:name w:val="citation-62"/>
    <w:basedOn w:val="VarsaylanParagrafYazTipi"/>
    <w:rsid w:val="00A713AA"/>
  </w:style>
  <w:style w:type="character" w:customStyle="1" w:styleId="citation-61">
    <w:name w:val="citation-61"/>
    <w:basedOn w:val="VarsaylanParagrafYazTipi"/>
    <w:rsid w:val="00A713AA"/>
  </w:style>
  <w:style w:type="character" w:customStyle="1" w:styleId="citation-60">
    <w:name w:val="citation-60"/>
    <w:basedOn w:val="VarsaylanParagrafYazTipi"/>
    <w:rsid w:val="00A713AA"/>
  </w:style>
  <w:style w:type="character" w:customStyle="1" w:styleId="citation-59">
    <w:name w:val="citation-59"/>
    <w:basedOn w:val="VarsaylanParagrafYazTipi"/>
    <w:rsid w:val="00A713AA"/>
  </w:style>
  <w:style w:type="character" w:customStyle="1" w:styleId="citation-58">
    <w:name w:val="citation-58"/>
    <w:basedOn w:val="VarsaylanParagrafYazTipi"/>
    <w:rsid w:val="00A713AA"/>
  </w:style>
  <w:style w:type="character" w:customStyle="1" w:styleId="citation-57">
    <w:name w:val="citation-57"/>
    <w:basedOn w:val="VarsaylanParagrafYazTipi"/>
    <w:rsid w:val="00A713AA"/>
  </w:style>
  <w:style w:type="character" w:customStyle="1" w:styleId="citation-56">
    <w:name w:val="citation-56"/>
    <w:basedOn w:val="VarsaylanParagrafYazTipi"/>
    <w:rsid w:val="00A713AA"/>
  </w:style>
  <w:style w:type="character" w:customStyle="1" w:styleId="zmlenmeyenBahsetme2">
    <w:name w:val="Çözümlenmeyen Bahsetme2"/>
    <w:basedOn w:val="VarsaylanParagrafYazTipi"/>
    <w:uiPriority w:val="99"/>
    <w:semiHidden/>
    <w:unhideWhenUsed/>
    <w:rsid w:val="00147639"/>
    <w:rPr>
      <w:color w:val="605E5C"/>
      <w:shd w:val="clear" w:color="auto" w:fill="E1DFDD"/>
    </w:rPr>
  </w:style>
  <w:style w:type="character" w:customStyle="1" w:styleId="bumpedfont15">
    <w:name w:val="bumpedfont15"/>
    <w:basedOn w:val="VarsaylanParagrafYazTipi"/>
    <w:rsid w:val="006D3E67"/>
  </w:style>
  <w:style w:type="character" w:customStyle="1" w:styleId="zmlenmeyenBahsetme3">
    <w:name w:val="Çözümlenmeyen Bahsetme3"/>
    <w:basedOn w:val="VarsaylanParagrafYazTipi"/>
    <w:uiPriority w:val="99"/>
    <w:semiHidden/>
    <w:unhideWhenUsed/>
    <w:rsid w:val="004002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246229">
      <w:bodyDiv w:val="1"/>
      <w:marLeft w:val="0"/>
      <w:marRight w:val="0"/>
      <w:marTop w:val="0"/>
      <w:marBottom w:val="0"/>
      <w:divBdr>
        <w:top w:val="none" w:sz="0" w:space="0" w:color="auto"/>
        <w:left w:val="none" w:sz="0" w:space="0" w:color="auto"/>
        <w:bottom w:val="none" w:sz="0" w:space="0" w:color="auto"/>
        <w:right w:val="none" w:sz="0" w:space="0" w:color="auto"/>
      </w:divBdr>
    </w:div>
    <w:div w:id="631979469">
      <w:bodyDiv w:val="1"/>
      <w:marLeft w:val="0"/>
      <w:marRight w:val="0"/>
      <w:marTop w:val="0"/>
      <w:marBottom w:val="0"/>
      <w:divBdr>
        <w:top w:val="none" w:sz="0" w:space="0" w:color="auto"/>
        <w:left w:val="none" w:sz="0" w:space="0" w:color="auto"/>
        <w:bottom w:val="none" w:sz="0" w:space="0" w:color="auto"/>
        <w:right w:val="none" w:sz="0" w:space="0" w:color="auto"/>
      </w:divBdr>
    </w:div>
    <w:div w:id="78689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ge.yavuz@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EECC4-E322-4A55-9AEA-33E14F38F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950</Words>
  <Characters>5416</Characters>
  <Application>Microsoft Office Word</Application>
  <DocSecurity>0</DocSecurity>
  <Lines>45</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Akif  Kaya</dc:creator>
  <cp:lastModifiedBy>LRBPR-10</cp:lastModifiedBy>
  <cp:revision>2</cp:revision>
  <cp:lastPrinted>2026-09-01T18:59:00Z</cp:lastPrinted>
  <dcterms:created xsi:type="dcterms:W3CDTF">2026-09-02T07:54:00Z</dcterms:created>
  <dcterms:modified xsi:type="dcterms:W3CDTF">2026-09-02T07:54:00Z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McP3PVckGag4RnrPVmkFqQ==</vt:lpwstr>
  </property>
  <property fmtid="{D5CDD505-2E9C-101B-9397-08002B2CF9AE}" pid="3" name="VeriketClassification">
    <vt:lpwstr>A5BC3CFD-4D51-461E-B5F0-D84C6FA67A36</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