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F41DC" w:rsidRDefault="00EF41DC" w:rsidP="00A90135">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color w:val="000000"/>
          <w:sz w:val="22"/>
          <w:szCs w:val="22"/>
        </w:rPr>
      </w:pPr>
    </w:p>
    <w:p w:rsidR="00FB4868" w:rsidRPr="000C29FB" w:rsidRDefault="00EF41DC" w:rsidP="000C29FB">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Style w:val="s16"/>
          <w:rFonts w:ascii="Calibri" w:eastAsia="Calibri" w:hAnsi="Calibri" w:cs="Calibri"/>
          <w:color w:val="000000"/>
          <w:sz w:val="22"/>
          <w:szCs w:val="22"/>
        </w:rPr>
      </w:pPr>
      <w:r>
        <w:rPr>
          <w:rFonts w:ascii="Calibri" w:eastAsia="Calibri" w:hAnsi="Calibri" w:cs="Calibri"/>
          <w:b/>
          <w:color w:val="000000"/>
          <w:sz w:val="22"/>
          <w:szCs w:val="22"/>
        </w:rPr>
        <w:t xml:space="preserve">BASIN BÜLTENİ                 </w:t>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sidR="002118F9">
        <w:rPr>
          <w:rFonts w:ascii="Calibri" w:eastAsia="Calibri" w:hAnsi="Calibri" w:cs="Calibri"/>
          <w:b/>
          <w:color w:val="000000"/>
          <w:sz w:val="22"/>
          <w:szCs w:val="22"/>
        </w:rPr>
        <w:t xml:space="preserve">  </w:t>
      </w:r>
      <w:r w:rsidR="00926750">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002118F9">
        <w:rPr>
          <w:rFonts w:ascii="Calibri" w:eastAsia="Calibri" w:hAnsi="Calibri" w:cs="Calibri"/>
          <w:b/>
          <w:color w:val="000000"/>
          <w:sz w:val="22"/>
          <w:szCs w:val="22"/>
        </w:rPr>
        <w:t>Temmuz</w:t>
      </w:r>
      <w:r>
        <w:rPr>
          <w:rFonts w:ascii="Calibri" w:eastAsia="Calibri" w:hAnsi="Calibri" w:cs="Calibri"/>
          <w:b/>
          <w:color w:val="000000"/>
          <w:sz w:val="22"/>
          <w:szCs w:val="22"/>
        </w:rPr>
        <w:t xml:space="preserve"> 202</w:t>
      </w:r>
      <w:r w:rsidR="002118F9">
        <w:rPr>
          <w:rFonts w:ascii="Calibri" w:eastAsia="Calibri" w:hAnsi="Calibri" w:cs="Calibri"/>
          <w:b/>
          <w:color w:val="000000"/>
          <w:sz w:val="22"/>
          <w:szCs w:val="22"/>
        </w:rPr>
        <w:t>4</w:t>
      </w:r>
    </w:p>
    <w:p w:rsidR="00BB2408" w:rsidRDefault="00BB2408" w:rsidP="00BB2408">
      <w:pPr>
        <w:pStyle w:val="s17"/>
        <w:spacing w:before="0" w:beforeAutospacing="0" w:after="0" w:afterAutospacing="0"/>
        <w:jc w:val="center"/>
        <w:rPr>
          <w:rStyle w:val="Yok"/>
          <w:b/>
          <w:bCs/>
          <w:sz w:val="48"/>
          <w:szCs w:val="48"/>
        </w:rPr>
      </w:pPr>
    </w:p>
    <w:p w:rsidR="002467BB" w:rsidRDefault="003A6EBB" w:rsidP="009F712E">
      <w:pPr>
        <w:pStyle w:val="s17"/>
        <w:spacing w:before="0" w:beforeAutospacing="0" w:after="0" w:afterAutospacing="0"/>
        <w:jc w:val="center"/>
        <w:rPr>
          <w:rStyle w:val="Yok"/>
          <w:b/>
          <w:bCs/>
          <w:sz w:val="48"/>
          <w:szCs w:val="48"/>
        </w:rPr>
      </w:pPr>
      <w:r>
        <w:rPr>
          <w:rStyle w:val="Yok"/>
          <w:b/>
          <w:bCs/>
          <w:sz w:val="48"/>
          <w:szCs w:val="48"/>
        </w:rPr>
        <w:t>Türk Telekom’</w:t>
      </w:r>
      <w:r w:rsidR="002467BB">
        <w:rPr>
          <w:rStyle w:val="Yok"/>
          <w:b/>
          <w:bCs/>
          <w:sz w:val="48"/>
          <w:szCs w:val="48"/>
        </w:rPr>
        <w:t>un</w:t>
      </w:r>
      <w:r w:rsidR="009F712E">
        <w:rPr>
          <w:rStyle w:val="Yok"/>
          <w:b/>
          <w:bCs/>
          <w:sz w:val="48"/>
          <w:szCs w:val="48"/>
        </w:rPr>
        <w:t xml:space="preserve"> </w:t>
      </w:r>
      <w:r w:rsidR="00C53D24">
        <w:rPr>
          <w:rStyle w:val="Yok"/>
          <w:b/>
          <w:bCs/>
          <w:sz w:val="48"/>
          <w:szCs w:val="48"/>
        </w:rPr>
        <w:t>engelleri kaldıran</w:t>
      </w:r>
      <w:r w:rsidR="002467BB">
        <w:rPr>
          <w:rStyle w:val="Yok"/>
          <w:b/>
          <w:bCs/>
          <w:sz w:val="48"/>
          <w:szCs w:val="48"/>
        </w:rPr>
        <w:t xml:space="preserve"> projelerine</w:t>
      </w:r>
    </w:p>
    <w:p w:rsidR="002467BB" w:rsidRDefault="00B45219" w:rsidP="002467BB">
      <w:pPr>
        <w:pStyle w:val="s17"/>
        <w:spacing w:before="0" w:beforeAutospacing="0" w:after="0" w:afterAutospacing="0"/>
        <w:jc w:val="center"/>
        <w:rPr>
          <w:rStyle w:val="Yok"/>
          <w:b/>
          <w:bCs/>
          <w:sz w:val="48"/>
          <w:szCs w:val="48"/>
        </w:rPr>
      </w:pPr>
      <w:r>
        <w:rPr>
          <w:rStyle w:val="Yok"/>
          <w:b/>
          <w:bCs/>
          <w:sz w:val="48"/>
          <w:szCs w:val="48"/>
        </w:rPr>
        <w:t xml:space="preserve">CSR </w:t>
      </w:r>
      <w:proofErr w:type="spellStart"/>
      <w:r w:rsidR="00457202">
        <w:rPr>
          <w:rStyle w:val="Yok"/>
          <w:b/>
          <w:bCs/>
          <w:sz w:val="48"/>
          <w:szCs w:val="48"/>
        </w:rPr>
        <w:t>Excellence</w:t>
      </w:r>
      <w:proofErr w:type="spellEnd"/>
      <w:r w:rsidR="00457202">
        <w:rPr>
          <w:rStyle w:val="Yok"/>
          <w:b/>
          <w:bCs/>
          <w:sz w:val="48"/>
          <w:szCs w:val="48"/>
        </w:rPr>
        <w:t xml:space="preserve"> </w:t>
      </w:r>
      <w:proofErr w:type="spellStart"/>
      <w:r>
        <w:rPr>
          <w:rStyle w:val="Yok"/>
          <w:b/>
          <w:bCs/>
          <w:sz w:val="48"/>
          <w:szCs w:val="48"/>
        </w:rPr>
        <w:t>Awards’</w:t>
      </w:r>
      <w:r w:rsidR="002467BB">
        <w:rPr>
          <w:rStyle w:val="Yok"/>
          <w:b/>
          <w:bCs/>
          <w:sz w:val="48"/>
          <w:szCs w:val="48"/>
        </w:rPr>
        <w:t>t</w:t>
      </w:r>
      <w:r>
        <w:rPr>
          <w:rStyle w:val="Yok"/>
          <w:b/>
          <w:bCs/>
          <w:sz w:val="48"/>
          <w:szCs w:val="48"/>
        </w:rPr>
        <w:t>an</w:t>
      </w:r>
      <w:proofErr w:type="spellEnd"/>
      <w:r>
        <w:rPr>
          <w:rStyle w:val="Yok"/>
          <w:b/>
          <w:bCs/>
          <w:sz w:val="48"/>
          <w:szCs w:val="48"/>
        </w:rPr>
        <w:t xml:space="preserve"> </w:t>
      </w:r>
      <w:r w:rsidR="002467BB">
        <w:rPr>
          <w:rStyle w:val="Yok"/>
          <w:b/>
          <w:bCs/>
          <w:sz w:val="48"/>
          <w:szCs w:val="48"/>
        </w:rPr>
        <w:t>iki ödül</w:t>
      </w:r>
    </w:p>
    <w:p w:rsidR="00B45219" w:rsidRDefault="003807E7" w:rsidP="00B45219">
      <w:pPr>
        <w:pStyle w:val="s18"/>
        <w:spacing w:before="0" w:after="0" w:line="276" w:lineRule="auto"/>
        <w:jc w:val="both"/>
        <w:rPr>
          <w:rStyle w:val="Yok"/>
          <w:b/>
          <w:bCs/>
        </w:rPr>
      </w:pPr>
      <w:r w:rsidRPr="003807E7">
        <w:rPr>
          <w:rStyle w:val="Yok"/>
          <w:b/>
        </w:rPr>
        <w:t>Teknolojiyi iyilik ve faydaya dönüştürme anlayışıyla geliştirdiği kurumsal sosyal sorumluluk projeleriyle Türkiye’ye değer katan</w:t>
      </w:r>
      <w:r>
        <w:rPr>
          <w:rStyle w:val="Yok"/>
          <w:b/>
          <w:bCs/>
        </w:rPr>
        <w:t xml:space="preserve"> </w:t>
      </w:r>
      <w:r w:rsidR="00BB2408">
        <w:rPr>
          <w:rStyle w:val="Yok"/>
          <w:b/>
          <w:bCs/>
        </w:rPr>
        <w:t>T</w:t>
      </w:r>
      <w:r w:rsidR="00874A72" w:rsidRPr="00EC038A">
        <w:rPr>
          <w:rStyle w:val="Yok"/>
          <w:b/>
          <w:bCs/>
        </w:rPr>
        <w:t>ürk Telekom</w:t>
      </w:r>
      <w:r w:rsidR="002467BB">
        <w:rPr>
          <w:rStyle w:val="Yok"/>
          <w:b/>
          <w:bCs/>
        </w:rPr>
        <w:t xml:space="preserve">, </w:t>
      </w:r>
      <w:r w:rsidR="002467BB" w:rsidRPr="002467BB">
        <w:rPr>
          <w:rStyle w:val="Yok"/>
          <w:b/>
          <w:bCs/>
        </w:rPr>
        <w:t>dünyanın prestijli kurumsal sosyal sorumluluk projelerinin değerlendirildiği ‘</w:t>
      </w:r>
      <w:proofErr w:type="spellStart"/>
      <w:r w:rsidR="002467BB" w:rsidRPr="002467BB">
        <w:rPr>
          <w:rStyle w:val="Yok"/>
          <w:b/>
          <w:bCs/>
        </w:rPr>
        <w:t>The</w:t>
      </w:r>
      <w:proofErr w:type="spellEnd"/>
      <w:r w:rsidR="002467BB" w:rsidRPr="002467BB">
        <w:rPr>
          <w:rStyle w:val="Yok"/>
          <w:b/>
          <w:bCs/>
        </w:rPr>
        <w:t xml:space="preserve"> International CSR </w:t>
      </w:r>
      <w:proofErr w:type="spellStart"/>
      <w:r w:rsidR="00457202">
        <w:rPr>
          <w:rStyle w:val="Yok"/>
          <w:b/>
          <w:bCs/>
        </w:rPr>
        <w:t>Excellence</w:t>
      </w:r>
      <w:proofErr w:type="spellEnd"/>
      <w:r w:rsidR="00457202">
        <w:rPr>
          <w:rStyle w:val="Yok"/>
          <w:b/>
          <w:bCs/>
        </w:rPr>
        <w:t xml:space="preserve"> </w:t>
      </w:r>
      <w:proofErr w:type="spellStart"/>
      <w:r w:rsidR="002467BB" w:rsidRPr="002467BB">
        <w:rPr>
          <w:rStyle w:val="Yok"/>
          <w:b/>
          <w:bCs/>
        </w:rPr>
        <w:t>Awards’</w:t>
      </w:r>
      <w:r w:rsidR="002467BB">
        <w:rPr>
          <w:rStyle w:val="Yok"/>
          <w:b/>
          <w:bCs/>
        </w:rPr>
        <w:t>tan</w:t>
      </w:r>
      <w:proofErr w:type="spellEnd"/>
      <w:r w:rsidR="002467BB" w:rsidRPr="002467BB">
        <w:rPr>
          <w:rStyle w:val="Yok"/>
          <w:b/>
          <w:bCs/>
        </w:rPr>
        <w:t xml:space="preserve"> (Uluslararası Kurumsal Sosyal Sorumluluk Mükemmellik Ödülleri) </w:t>
      </w:r>
      <w:r w:rsidR="002467BB">
        <w:rPr>
          <w:rStyle w:val="Yok"/>
          <w:b/>
          <w:bCs/>
        </w:rPr>
        <w:t>iki ödülle döndü. Türk Telekom’u</w:t>
      </w:r>
      <w:r w:rsidR="00457202">
        <w:rPr>
          <w:rStyle w:val="Yok"/>
          <w:b/>
          <w:bCs/>
        </w:rPr>
        <w:t xml:space="preserve">n </w:t>
      </w:r>
      <w:r w:rsidR="002467BB">
        <w:rPr>
          <w:rStyle w:val="Yok"/>
          <w:b/>
          <w:bCs/>
        </w:rPr>
        <w:t>az gören çocukların eğitim hayatına eşit katılımını sağlamak için geliştirdiği</w:t>
      </w:r>
      <w:r w:rsidR="00BF3990">
        <w:rPr>
          <w:rStyle w:val="Yok"/>
          <w:b/>
          <w:bCs/>
        </w:rPr>
        <w:t xml:space="preserve"> ‘Günışığı’</w:t>
      </w:r>
      <w:r w:rsidR="00A75B86">
        <w:rPr>
          <w:rStyle w:val="Yok"/>
          <w:b/>
          <w:bCs/>
        </w:rPr>
        <w:t xml:space="preserve"> projesi</w:t>
      </w:r>
      <w:r w:rsidR="002467BB">
        <w:rPr>
          <w:rStyle w:val="Yok"/>
          <w:b/>
          <w:bCs/>
        </w:rPr>
        <w:t xml:space="preserve"> </w:t>
      </w:r>
      <w:r w:rsidR="00A75B86">
        <w:rPr>
          <w:rStyle w:val="Yok"/>
          <w:b/>
          <w:bCs/>
        </w:rPr>
        <w:t>‘</w:t>
      </w:r>
      <w:r w:rsidR="002467BB">
        <w:rPr>
          <w:rStyle w:val="Yok"/>
          <w:b/>
          <w:bCs/>
        </w:rPr>
        <w:t>Kapsayıcı Eğitim</w:t>
      </w:r>
      <w:r w:rsidR="00A75B86">
        <w:rPr>
          <w:rStyle w:val="Yok"/>
          <w:b/>
          <w:bCs/>
        </w:rPr>
        <w:t>’</w:t>
      </w:r>
      <w:r w:rsidR="002467BB">
        <w:rPr>
          <w:rStyle w:val="Yok"/>
          <w:b/>
          <w:bCs/>
        </w:rPr>
        <w:t xml:space="preserve"> kategorisinde</w:t>
      </w:r>
      <w:r w:rsidR="00BF3990">
        <w:rPr>
          <w:rStyle w:val="Yok"/>
          <w:b/>
          <w:bCs/>
        </w:rPr>
        <w:t xml:space="preserve"> </w:t>
      </w:r>
      <w:r w:rsidR="00971190">
        <w:rPr>
          <w:rStyle w:val="Yok"/>
          <w:b/>
          <w:bCs/>
        </w:rPr>
        <w:t xml:space="preserve">altın; görme engelli bireyler için dünyaca ünlü ressamların çalışmalarını sesli betimleyerek Atatürk Kültür Merkezi’nde sergilediği ‘Tablolar Konuşuyor Dijital Resim Sergisi’ </w:t>
      </w:r>
      <w:r w:rsidR="00A75B86">
        <w:rPr>
          <w:rStyle w:val="Yok"/>
          <w:b/>
          <w:bCs/>
        </w:rPr>
        <w:t>ise ‘</w:t>
      </w:r>
      <w:r w:rsidR="00971190">
        <w:rPr>
          <w:rStyle w:val="Yok"/>
          <w:b/>
          <w:bCs/>
        </w:rPr>
        <w:t>Fırsat Eşitliği</w:t>
      </w:r>
      <w:r w:rsidR="00A75B86">
        <w:rPr>
          <w:rStyle w:val="Yok"/>
          <w:b/>
          <w:bCs/>
        </w:rPr>
        <w:t>’</w:t>
      </w:r>
      <w:r w:rsidR="00971190">
        <w:rPr>
          <w:rStyle w:val="Yok"/>
          <w:b/>
          <w:bCs/>
        </w:rPr>
        <w:t xml:space="preserve"> kategorisinde; gümüş </w:t>
      </w:r>
      <w:r w:rsidR="006B085D">
        <w:rPr>
          <w:rStyle w:val="Yok"/>
          <w:b/>
          <w:bCs/>
        </w:rPr>
        <w:t>ödül</w:t>
      </w:r>
      <w:r w:rsidR="001463D6">
        <w:rPr>
          <w:rStyle w:val="Yok"/>
          <w:b/>
          <w:bCs/>
        </w:rPr>
        <w:t xml:space="preserve">e layık görüldü. </w:t>
      </w:r>
    </w:p>
    <w:p w:rsidR="00B45219" w:rsidRDefault="00B45219" w:rsidP="00B45219">
      <w:pPr>
        <w:pStyle w:val="s18"/>
        <w:spacing w:before="0" w:after="0" w:line="276" w:lineRule="auto"/>
        <w:jc w:val="both"/>
        <w:rPr>
          <w:rStyle w:val="Yok"/>
          <w:b/>
          <w:bCs/>
        </w:rPr>
      </w:pPr>
      <w:r w:rsidRPr="00B45219">
        <w:rPr>
          <w:rStyle w:val="Yok"/>
          <w:b/>
          <w:bCs/>
        </w:rPr>
        <w:t xml:space="preserve">Türk Telekom Kurumsal İletişim Direktörü Arif Sancaktaroğlu, </w:t>
      </w:r>
      <w:r>
        <w:rPr>
          <w:rStyle w:val="Yok"/>
          <w:b/>
          <w:bCs/>
        </w:rPr>
        <w:t>“</w:t>
      </w:r>
      <w:r w:rsidRPr="00B45219">
        <w:rPr>
          <w:rStyle w:val="Yok"/>
          <w:b/>
          <w:bCs/>
        </w:rPr>
        <w:t xml:space="preserve">Türk Telekom olarak ‘Türkiye’ye Değer’ </w:t>
      </w:r>
      <w:proofErr w:type="gramStart"/>
      <w:r w:rsidRPr="00B45219">
        <w:rPr>
          <w:rStyle w:val="Yok"/>
          <w:b/>
          <w:bCs/>
        </w:rPr>
        <w:t>çatısı</w:t>
      </w:r>
      <w:proofErr w:type="gramEnd"/>
      <w:r w:rsidRPr="00B45219">
        <w:rPr>
          <w:rStyle w:val="Yok"/>
          <w:b/>
          <w:bCs/>
        </w:rPr>
        <w:t xml:space="preserve"> altında gerçekleştirdiğimiz sosyal sorumluluk projeleriyle</w:t>
      </w:r>
      <w:r w:rsidR="00C53D24">
        <w:rPr>
          <w:rStyle w:val="Yok"/>
          <w:b/>
          <w:bCs/>
        </w:rPr>
        <w:t xml:space="preserve"> sağlıktan</w:t>
      </w:r>
      <w:r w:rsidRPr="00B45219">
        <w:rPr>
          <w:rStyle w:val="Yok"/>
          <w:b/>
          <w:bCs/>
        </w:rPr>
        <w:t xml:space="preserve"> </w:t>
      </w:r>
      <w:r w:rsidR="00C53D24">
        <w:rPr>
          <w:rStyle w:val="Yok"/>
          <w:b/>
          <w:bCs/>
        </w:rPr>
        <w:t>eğitime,</w:t>
      </w:r>
      <w:r w:rsidR="00457202">
        <w:rPr>
          <w:rStyle w:val="Yok"/>
          <w:b/>
          <w:bCs/>
        </w:rPr>
        <w:t xml:space="preserve"> sanat</w:t>
      </w:r>
      <w:r w:rsidR="00C53D24">
        <w:rPr>
          <w:rStyle w:val="Yok"/>
          <w:b/>
          <w:bCs/>
        </w:rPr>
        <w:t>tan spora</w:t>
      </w:r>
      <w:r w:rsidR="00457202">
        <w:rPr>
          <w:rStyle w:val="Yok"/>
          <w:b/>
          <w:bCs/>
        </w:rPr>
        <w:t xml:space="preserve"> yaşamın her alanında</w:t>
      </w:r>
      <w:r w:rsidRPr="00B45219">
        <w:rPr>
          <w:rStyle w:val="Yok"/>
          <w:b/>
          <w:bCs/>
        </w:rPr>
        <w:t xml:space="preserve"> fırsat eşitliği sağlamayı amaçlıyoruz</w:t>
      </w:r>
      <w:r>
        <w:rPr>
          <w:rStyle w:val="Yok"/>
          <w:b/>
          <w:bCs/>
        </w:rPr>
        <w:t xml:space="preserve">. İnsanı odağımıza alan çalışmalarımızın kendi kategorilerinde, uluslararası ödüllere layık görülmesi projelerimizin önemine de dikkat çekiyor. </w:t>
      </w:r>
      <w:r w:rsidR="002467BB">
        <w:rPr>
          <w:rStyle w:val="Yok"/>
          <w:b/>
          <w:bCs/>
        </w:rPr>
        <w:t>Geleceği iyileştiren teknoloji anlayışı</w:t>
      </w:r>
      <w:r w:rsidR="00457202">
        <w:rPr>
          <w:rStyle w:val="Yok"/>
          <w:b/>
          <w:bCs/>
        </w:rPr>
        <w:t xml:space="preserve">mızla öncü </w:t>
      </w:r>
      <w:r>
        <w:rPr>
          <w:rStyle w:val="Yok"/>
          <w:b/>
          <w:bCs/>
        </w:rPr>
        <w:t>projeler üretmey</w:t>
      </w:r>
      <w:r w:rsidR="00457202">
        <w:rPr>
          <w:rStyle w:val="Yok"/>
          <w:b/>
          <w:bCs/>
        </w:rPr>
        <w:t xml:space="preserve">e devam </w:t>
      </w:r>
      <w:r w:rsidR="002467BB">
        <w:rPr>
          <w:rStyle w:val="Yok"/>
          <w:b/>
          <w:bCs/>
        </w:rPr>
        <w:t>edeceğiz</w:t>
      </w:r>
      <w:r>
        <w:rPr>
          <w:rStyle w:val="Yok"/>
          <w:b/>
          <w:bCs/>
        </w:rPr>
        <w:t xml:space="preserve">” dedi. </w:t>
      </w:r>
    </w:p>
    <w:p w:rsidR="001F143B" w:rsidRDefault="002467BB" w:rsidP="00B45219">
      <w:pPr>
        <w:pStyle w:val="s18"/>
        <w:spacing w:before="0" w:after="0" w:line="276" w:lineRule="auto"/>
        <w:jc w:val="both"/>
        <w:rPr>
          <w:rFonts w:cstheme="minorHAnsi"/>
        </w:rPr>
      </w:pPr>
      <w:r w:rsidRPr="002467BB">
        <w:rPr>
          <w:rFonts w:cstheme="minorHAnsi"/>
        </w:rPr>
        <w:t>Türkiye’nin dijital dönüşümüne liderlik eden Türk Telekom, teknoloji birikimini iyilik ve faydaya dönüştürme vizyonuyla değer odaklı çalışmalarını sürdürüyor. ‘Türkiye’ye Değer’ anlayışıyla</w:t>
      </w:r>
      <w:r w:rsidR="00457202">
        <w:rPr>
          <w:rFonts w:cstheme="minorHAnsi"/>
        </w:rPr>
        <w:t xml:space="preserve"> teknolojinin olanaklarını</w:t>
      </w:r>
      <w:r w:rsidRPr="002467BB">
        <w:rPr>
          <w:rFonts w:cstheme="minorHAnsi"/>
        </w:rPr>
        <w:t xml:space="preserve"> </w:t>
      </w:r>
      <w:r w:rsidR="00457202">
        <w:rPr>
          <w:rFonts w:cstheme="minorHAnsi"/>
        </w:rPr>
        <w:t xml:space="preserve">yaşamın </w:t>
      </w:r>
      <w:r w:rsidRPr="002467BB">
        <w:rPr>
          <w:rFonts w:cstheme="minorHAnsi"/>
        </w:rPr>
        <w:t xml:space="preserve">tüm alanlarını iyileştirme amacıyla kullanan Türk Telekom, </w:t>
      </w:r>
      <w:r w:rsidR="00457202">
        <w:rPr>
          <w:rFonts w:cstheme="minorHAnsi"/>
        </w:rPr>
        <w:t>öncü</w:t>
      </w:r>
      <w:r w:rsidRPr="002467BB">
        <w:rPr>
          <w:rFonts w:cstheme="minorHAnsi"/>
        </w:rPr>
        <w:t xml:space="preserve"> projelere imza </w:t>
      </w:r>
      <w:r w:rsidR="00457202">
        <w:rPr>
          <w:rFonts w:cstheme="minorHAnsi"/>
        </w:rPr>
        <w:t xml:space="preserve">atıyor. </w:t>
      </w:r>
      <w:r w:rsidRPr="002467BB">
        <w:rPr>
          <w:rFonts w:cstheme="minorHAnsi"/>
        </w:rPr>
        <w:t xml:space="preserve"> </w:t>
      </w:r>
    </w:p>
    <w:p w:rsidR="00457202" w:rsidRDefault="002467BB" w:rsidP="00B45219">
      <w:pPr>
        <w:pStyle w:val="s18"/>
        <w:spacing w:before="0" w:after="0" w:line="276" w:lineRule="auto"/>
        <w:jc w:val="both"/>
        <w:rPr>
          <w:rStyle w:val="Yok"/>
          <w:bCs/>
        </w:rPr>
      </w:pPr>
      <w:r w:rsidRPr="002467BB">
        <w:rPr>
          <w:rStyle w:val="Yok"/>
          <w:bCs/>
        </w:rPr>
        <w:t>Türk Telekom’</w:t>
      </w:r>
      <w:r>
        <w:rPr>
          <w:rStyle w:val="Yok"/>
          <w:bCs/>
        </w:rPr>
        <w:t>u</w:t>
      </w:r>
      <w:r w:rsidRPr="002467BB">
        <w:rPr>
          <w:rStyle w:val="Yok"/>
          <w:bCs/>
        </w:rPr>
        <w:t xml:space="preserve">n 2014 yılında dünyada tek örnek olarak hayata geçirdiği, yüzde 1 ile yüzde 10 arası görme yetisi olan çocuklara erken müdahale eğitimleri kapsamında görme yetilerini kullanmayı öğretmeyi ve eğitim hayatlarına akranlarıyla aynı okullarda devam etmelerini sağlayan Günışığı </w:t>
      </w:r>
      <w:r w:rsidR="00457202">
        <w:rPr>
          <w:rStyle w:val="Yok"/>
          <w:bCs/>
        </w:rPr>
        <w:t>p</w:t>
      </w:r>
      <w:r w:rsidRPr="002467BB">
        <w:rPr>
          <w:rStyle w:val="Yok"/>
          <w:bCs/>
        </w:rPr>
        <w:t xml:space="preserve">rojesi ise CSR </w:t>
      </w:r>
      <w:proofErr w:type="spellStart"/>
      <w:r w:rsidR="00457202">
        <w:rPr>
          <w:rStyle w:val="Yok"/>
          <w:bCs/>
        </w:rPr>
        <w:t>Excellence</w:t>
      </w:r>
      <w:proofErr w:type="spellEnd"/>
      <w:r w:rsidR="00457202">
        <w:rPr>
          <w:rStyle w:val="Yok"/>
          <w:bCs/>
        </w:rPr>
        <w:t xml:space="preserve"> </w:t>
      </w:r>
      <w:proofErr w:type="spellStart"/>
      <w:r w:rsidRPr="002467BB">
        <w:rPr>
          <w:rStyle w:val="Yok"/>
          <w:bCs/>
        </w:rPr>
        <w:t>Awards’ta</w:t>
      </w:r>
      <w:proofErr w:type="spellEnd"/>
      <w:r w:rsidRPr="002467BB">
        <w:rPr>
          <w:rStyle w:val="Yok"/>
          <w:bCs/>
        </w:rPr>
        <w:t xml:space="preserve"> </w:t>
      </w:r>
      <w:r w:rsidR="005068D3">
        <w:rPr>
          <w:rStyle w:val="Yok"/>
          <w:bCs/>
        </w:rPr>
        <w:t>‘</w:t>
      </w:r>
      <w:r w:rsidRPr="002467BB">
        <w:rPr>
          <w:rStyle w:val="Yok"/>
          <w:bCs/>
        </w:rPr>
        <w:t>Kapsayıcı Eğitim</w:t>
      </w:r>
      <w:r w:rsidR="005068D3">
        <w:rPr>
          <w:rStyle w:val="Yok"/>
          <w:bCs/>
        </w:rPr>
        <w:t>’</w:t>
      </w:r>
      <w:r w:rsidRPr="002467BB">
        <w:rPr>
          <w:rStyle w:val="Yok"/>
          <w:bCs/>
        </w:rPr>
        <w:t xml:space="preserve"> </w:t>
      </w:r>
      <w:r w:rsidR="005068D3">
        <w:rPr>
          <w:rStyle w:val="Yok"/>
          <w:bCs/>
        </w:rPr>
        <w:t>k</w:t>
      </w:r>
      <w:r w:rsidRPr="002467BB">
        <w:rPr>
          <w:rStyle w:val="Yok"/>
          <w:bCs/>
        </w:rPr>
        <w:t xml:space="preserve">ategorisinde </w:t>
      </w:r>
      <w:r w:rsidR="00971190" w:rsidRPr="00971190">
        <w:rPr>
          <w:rStyle w:val="Yok"/>
          <w:bCs/>
        </w:rPr>
        <w:t>altın</w:t>
      </w:r>
      <w:r w:rsidRPr="002467BB">
        <w:rPr>
          <w:rStyle w:val="Yok"/>
          <w:bCs/>
        </w:rPr>
        <w:t xml:space="preserve"> ödülünü kazandı</w:t>
      </w:r>
      <w:r w:rsidR="00457202">
        <w:rPr>
          <w:rStyle w:val="Yok"/>
          <w:bCs/>
        </w:rPr>
        <w:t>.</w:t>
      </w:r>
    </w:p>
    <w:p w:rsidR="00971190" w:rsidRDefault="00971190" w:rsidP="00971190">
      <w:pPr>
        <w:pStyle w:val="s18"/>
        <w:spacing w:before="0" w:after="0" w:line="276" w:lineRule="auto"/>
        <w:jc w:val="both"/>
        <w:rPr>
          <w:rStyle w:val="Yok"/>
          <w:bCs/>
        </w:rPr>
      </w:pPr>
      <w:r>
        <w:rPr>
          <w:rFonts w:cstheme="minorHAnsi"/>
        </w:rPr>
        <w:t>G</w:t>
      </w:r>
      <w:r w:rsidRPr="002467BB">
        <w:rPr>
          <w:rFonts w:cstheme="minorHAnsi"/>
        </w:rPr>
        <w:t xml:space="preserve">örme engelli bireyler için </w:t>
      </w:r>
      <w:r>
        <w:rPr>
          <w:rFonts w:cstheme="minorHAnsi"/>
        </w:rPr>
        <w:t xml:space="preserve">sesli içerik hizmeti sunan </w:t>
      </w:r>
      <w:r w:rsidRPr="002467BB">
        <w:rPr>
          <w:rFonts w:cstheme="minorHAnsi"/>
        </w:rPr>
        <w:t xml:space="preserve">Telefon Kütüphanesi uygulamasını </w:t>
      </w:r>
      <w:r>
        <w:rPr>
          <w:rFonts w:cstheme="minorHAnsi"/>
        </w:rPr>
        <w:t xml:space="preserve">2011’de </w:t>
      </w:r>
      <w:r w:rsidRPr="002467BB">
        <w:rPr>
          <w:rFonts w:cstheme="minorHAnsi"/>
        </w:rPr>
        <w:t xml:space="preserve">hayata geçiren Türk Telekom, </w:t>
      </w:r>
      <w:r>
        <w:rPr>
          <w:rFonts w:cstheme="minorHAnsi"/>
        </w:rPr>
        <w:t>uygulama içindeki ‘</w:t>
      </w:r>
      <w:r w:rsidRPr="002467BB">
        <w:rPr>
          <w:rFonts w:cstheme="minorHAnsi"/>
        </w:rPr>
        <w:t>Tablolar Konuşuyor</w:t>
      </w:r>
      <w:r>
        <w:rPr>
          <w:rFonts w:cstheme="minorHAnsi"/>
        </w:rPr>
        <w:t>’ bölümünde yer alan eserlerin sesli betimlemeleri ve yorumları ile oluşturulan dijital sergiyi</w:t>
      </w:r>
      <w:r w:rsidRPr="002467BB">
        <w:rPr>
          <w:rFonts w:cstheme="minorHAnsi"/>
        </w:rPr>
        <w:t xml:space="preserve"> </w:t>
      </w:r>
      <w:r>
        <w:rPr>
          <w:rFonts w:cstheme="minorHAnsi"/>
        </w:rPr>
        <w:t xml:space="preserve">ana destekçisi olduğu </w:t>
      </w:r>
      <w:r w:rsidRPr="002467BB">
        <w:rPr>
          <w:rFonts w:cstheme="minorHAnsi"/>
        </w:rPr>
        <w:t>Atatürk Kültür Merkezi’nde (AKM) ziyaretçilerle buluşturdu.</w:t>
      </w:r>
      <w:r>
        <w:rPr>
          <w:rFonts w:cstheme="minorHAnsi"/>
        </w:rPr>
        <w:t xml:space="preserve"> 3 Aralık Dünya Engelliler Günü’nde açılan</w:t>
      </w:r>
      <w:r w:rsidRPr="002467BB">
        <w:rPr>
          <w:rFonts w:cstheme="minorHAnsi"/>
        </w:rPr>
        <w:t xml:space="preserve"> “Tablolar Konuşuyor Dijital Resim Sergisi</w:t>
      </w:r>
      <w:r>
        <w:rPr>
          <w:rFonts w:cstheme="minorHAnsi"/>
        </w:rPr>
        <w:t xml:space="preserve">” ile başta görme engelli bireyler olmak üzere tüm sanatseverlere erişilebilir bir sergi deneyimi sunan Türk Telekom, </w:t>
      </w:r>
      <w:r w:rsidRPr="002467BB">
        <w:rPr>
          <w:rStyle w:val="Yok"/>
          <w:bCs/>
        </w:rPr>
        <w:t>CSR</w:t>
      </w:r>
      <w:r>
        <w:rPr>
          <w:rStyle w:val="Yok"/>
          <w:bCs/>
        </w:rPr>
        <w:t xml:space="preserve"> </w:t>
      </w:r>
      <w:proofErr w:type="spellStart"/>
      <w:r>
        <w:rPr>
          <w:rStyle w:val="Yok"/>
          <w:bCs/>
        </w:rPr>
        <w:t>Excellence</w:t>
      </w:r>
      <w:proofErr w:type="spellEnd"/>
      <w:r w:rsidRPr="002467BB">
        <w:rPr>
          <w:rStyle w:val="Yok"/>
          <w:bCs/>
        </w:rPr>
        <w:t xml:space="preserve"> </w:t>
      </w:r>
      <w:proofErr w:type="spellStart"/>
      <w:r w:rsidRPr="002467BB">
        <w:rPr>
          <w:rStyle w:val="Yok"/>
          <w:bCs/>
        </w:rPr>
        <w:t>Awards’tan</w:t>
      </w:r>
      <w:proofErr w:type="spellEnd"/>
      <w:r w:rsidRPr="002467BB">
        <w:rPr>
          <w:rStyle w:val="Yok"/>
          <w:bCs/>
        </w:rPr>
        <w:t xml:space="preserve"> </w:t>
      </w:r>
      <w:r w:rsidR="005068D3">
        <w:rPr>
          <w:rStyle w:val="Yok"/>
          <w:bCs/>
        </w:rPr>
        <w:t>‘</w:t>
      </w:r>
      <w:r w:rsidRPr="002467BB">
        <w:rPr>
          <w:rStyle w:val="Yok"/>
          <w:bCs/>
        </w:rPr>
        <w:t>Fırsat Eşitliği</w:t>
      </w:r>
      <w:r w:rsidR="005068D3">
        <w:rPr>
          <w:rStyle w:val="Yok"/>
          <w:bCs/>
        </w:rPr>
        <w:t>’</w:t>
      </w:r>
      <w:r w:rsidRPr="002467BB">
        <w:rPr>
          <w:rStyle w:val="Yok"/>
          <w:bCs/>
        </w:rPr>
        <w:t xml:space="preserve"> kategorisinde </w:t>
      </w:r>
      <w:r w:rsidRPr="00971190">
        <w:rPr>
          <w:rStyle w:val="Yok"/>
          <w:bCs/>
        </w:rPr>
        <w:t>gümüş</w:t>
      </w:r>
      <w:r w:rsidRPr="002467BB">
        <w:rPr>
          <w:rStyle w:val="Yok"/>
          <w:bCs/>
        </w:rPr>
        <w:t xml:space="preserve"> ödülün</w:t>
      </w:r>
      <w:r>
        <w:rPr>
          <w:rStyle w:val="Yok"/>
          <w:bCs/>
        </w:rPr>
        <w:t>ün sahibi oldu</w:t>
      </w:r>
      <w:r w:rsidRPr="002467BB">
        <w:rPr>
          <w:rStyle w:val="Yok"/>
          <w:bCs/>
        </w:rPr>
        <w:t xml:space="preserve">. </w:t>
      </w:r>
    </w:p>
    <w:p w:rsidR="00971190" w:rsidRDefault="00971190" w:rsidP="00B45219">
      <w:pPr>
        <w:pStyle w:val="s18"/>
        <w:spacing w:before="0" w:after="0" w:line="276" w:lineRule="auto"/>
        <w:jc w:val="both"/>
        <w:rPr>
          <w:rStyle w:val="Yok"/>
          <w:bCs/>
        </w:rPr>
      </w:pPr>
    </w:p>
    <w:p w:rsidR="00690249" w:rsidRDefault="00EB05F2" w:rsidP="00B45219">
      <w:pPr>
        <w:pStyle w:val="s18"/>
        <w:spacing w:before="0" w:after="0" w:line="276" w:lineRule="auto"/>
        <w:jc w:val="both"/>
        <w:rPr>
          <w:rFonts w:cstheme="minorHAnsi"/>
          <w:bCs/>
        </w:rPr>
      </w:pPr>
      <w:r>
        <w:rPr>
          <w:rFonts w:cstheme="minorHAnsi"/>
          <w:bCs/>
        </w:rPr>
        <w:lastRenderedPageBreak/>
        <w:br/>
      </w:r>
      <w:r w:rsidR="00BD0E5C">
        <w:rPr>
          <w:rFonts w:cstheme="minorHAnsi"/>
          <w:b/>
        </w:rPr>
        <w:br/>
      </w:r>
      <w:r w:rsidR="008A175A" w:rsidRPr="002467BB">
        <w:rPr>
          <w:rFonts w:cstheme="minorHAnsi"/>
          <w:b/>
          <w:bCs/>
        </w:rPr>
        <w:t>Türk Telekom Kurumsal İletişim Direktörü Arif Sancaktaroğlu</w:t>
      </w:r>
      <w:r w:rsidR="00CC5EE2">
        <w:rPr>
          <w:rFonts w:cstheme="minorHAnsi"/>
          <w:bCs/>
        </w:rPr>
        <w:t>,</w:t>
      </w:r>
      <w:r w:rsidR="00F53B0F">
        <w:rPr>
          <w:rFonts w:cstheme="minorHAnsi"/>
          <w:bCs/>
        </w:rPr>
        <w:t xml:space="preserve"> </w:t>
      </w:r>
      <w:r w:rsidR="008A175A" w:rsidRPr="00457202">
        <w:rPr>
          <w:rFonts w:cstheme="minorHAnsi"/>
          <w:bCs/>
        </w:rPr>
        <w:t>“</w:t>
      </w:r>
      <w:r w:rsidR="00457202" w:rsidRPr="00457202">
        <w:rPr>
          <w:rStyle w:val="Yok"/>
          <w:bCs/>
        </w:rPr>
        <w:t xml:space="preserve">Türk Telekom olarak ‘Türkiye’ye Değer’ çatısı altında gerçekleştirdiğimiz sosyal sorumluluk projeleriyle </w:t>
      </w:r>
      <w:r w:rsidR="00C53D24">
        <w:rPr>
          <w:rStyle w:val="Yok"/>
          <w:bCs/>
        </w:rPr>
        <w:t xml:space="preserve">sağlıktan </w:t>
      </w:r>
      <w:r w:rsidR="00457202" w:rsidRPr="00457202">
        <w:rPr>
          <w:rStyle w:val="Yok"/>
          <w:bCs/>
        </w:rPr>
        <w:t>eğitim</w:t>
      </w:r>
      <w:r w:rsidR="00C53D24">
        <w:rPr>
          <w:rStyle w:val="Yok"/>
          <w:bCs/>
        </w:rPr>
        <w:t>e, sanattan spora</w:t>
      </w:r>
      <w:r w:rsidR="00457202" w:rsidRPr="00457202">
        <w:rPr>
          <w:rStyle w:val="Yok"/>
          <w:bCs/>
        </w:rPr>
        <w:t xml:space="preserve"> yaşamın her alanında fırsat eşitliği sağlamayı amaçlıyoruz. İnsanı odağımıza alan çalışmalarımızın kendi kategorilerinde, uluslararası ödüllere layık görülmesi projelerimizin önemine de dikkat çekiyor. Geleceği iyileştiren teknoloji anlayışımızla öncü projeler üretmeye devam edeceğiz” </w:t>
      </w:r>
      <w:r w:rsidR="00FF743E">
        <w:rPr>
          <w:rFonts w:cstheme="minorHAnsi"/>
          <w:bCs/>
        </w:rPr>
        <w:t xml:space="preserve">dedi. </w:t>
      </w:r>
    </w:p>
    <w:p w:rsidR="002467BB" w:rsidRPr="003D3C93" w:rsidRDefault="00B7676E" w:rsidP="003D3C93">
      <w:pPr>
        <w:pStyle w:val="s18"/>
        <w:shd w:val="clear" w:color="auto" w:fill="D9D9D9" w:themeFill="background1" w:themeFillShade="D9"/>
        <w:spacing w:before="0" w:after="0" w:line="276" w:lineRule="auto"/>
        <w:jc w:val="both"/>
        <w:rPr>
          <w:rFonts w:cstheme="minorHAnsi"/>
          <w:bCs/>
          <w:highlight w:val="lightGray"/>
        </w:rPr>
      </w:pPr>
      <w:r w:rsidRPr="003D3C93">
        <w:rPr>
          <w:rStyle w:val="Yok"/>
          <w:b/>
          <w:highlight w:val="lightGray"/>
        </w:rPr>
        <w:t>Türk Telekom’un ‘Türkiye’ye Değer’ projeleri</w:t>
      </w:r>
    </w:p>
    <w:p w:rsidR="00457202" w:rsidRDefault="00457202" w:rsidP="003D3C93">
      <w:pPr>
        <w:pStyle w:val="s18"/>
        <w:shd w:val="clear" w:color="auto" w:fill="D9D9D9" w:themeFill="background1" w:themeFillShade="D9"/>
        <w:spacing w:before="0" w:after="0" w:line="276" w:lineRule="auto"/>
        <w:jc w:val="both"/>
        <w:rPr>
          <w:highlight w:val="lightGray"/>
          <w:shd w:val="clear" w:color="auto" w:fill="FFFFFF"/>
        </w:rPr>
      </w:pPr>
      <w:r w:rsidRPr="003D3C93">
        <w:rPr>
          <w:rFonts w:cstheme="minorHAnsi"/>
          <w:bCs/>
          <w:highlight w:val="lightGray"/>
        </w:rPr>
        <w:t>Kapsayıcı Eğitim kategorisinde ödüle layık görülen, Günışığı projesi az gören çocukların ‘erken müdahale eğitimleri’ alarak görme yetilerini artırmalarını sağlıyor ve az gören çocukların toplumsal hayata eşit koşullarda katılmalarını kolaylaştırıyor. Proje kapsamında Türk Telekom Ar-</w:t>
      </w:r>
      <w:proofErr w:type="spellStart"/>
      <w:r w:rsidRPr="003D3C93">
        <w:rPr>
          <w:rFonts w:cstheme="minorHAnsi"/>
          <w:bCs/>
          <w:highlight w:val="lightGray"/>
        </w:rPr>
        <w:t>Ge</w:t>
      </w:r>
      <w:proofErr w:type="spellEnd"/>
      <w:r w:rsidRPr="003D3C93">
        <w:rPr>
          <w:rFonts w:cstheme="minorHAnsi"/>
          <w:bCs/>
          <w:highlight w:val="lightGray"/>
        </w:rPr>
        <w:t xml:space="preserve"> ekipleri tarafından geliştirilen </w:t>
      </w:r>
      <w:proofErr w:type="spellStart"/>
      <w:r w:rsidRPr="003D3C93">
        <w:rPr>
          <w:rFonts w:cstheme="minorHAnsi"/>
          <w:bCs/>
          <w:highlight w:val="lightGray"/>
        </w:rPr>
        <w:t>TahtApp</w:t>
      </w:r>
      <w:proofErr w:type="spellEnd"/>
      <w:r w:rsidRPr="003D3C93">
        <w:rPr>
          <w:rFonts w:cstheme="minorHAnsi"/>
          <w:bCs/>
          <w:highlight w:val="lightGray"/>
        </w:rPr>
        <w:t xml:space="preserve"> uygulaması sayesinde ise tüm az gören çocuklar </w:t>
      </w:r>
      <w:r w:rsidRPr="003D3C93">
        <w:rPr>
          <w:highlight w:val="lightGray"/>
          <w:shd w:val="clear" w:color="auto" w:fill="FFFFFF"/>
        </w:rPr>
        <w:t>sınıf tahtasında yer alan içerikleri bir kamera aracılığı ile tabletlerinde gerçek zamanlı görebiliyor ve böylece akranları ile derslerini eşit şekilde takip edebiliyor.</w:t>
      </w:r>
    </w:p>
    <w:p w:rsidR="00F56289" w:rsidRPr="00F56289" w:rsidRDefault="00F56289" w:rsidP="003D3C93">
      <w:pPr>
        <w:pStyle w:val="s18"/>
        <w:shd w:val="clear" w:color="auto" w:fill="D9D9D9" w:themeFill="background1" w:themeFillShade="D9"/>
        <w:spacing w:before="0" w:after="0" w:line="276" w:lineRule="auto"/>
        <w:jc w:val="both"/>
        <w:rPr>
          <w:rFonts w:cstheme="minorHAnsi"/>
          <w:bCs/>
          <w:highlight w:val="lightGray"/>
        </w:rPr>
      </w:pPr>
      <w:r w:rsidRPr="003D3C93">
        <w:rPr>
          <w:rFonts w:cstheme="minorHAnsi"/>
          <w:bCs/>
          <w:highlight w:val="lightGray"/>
        </w:rPr>
        <w:t xml:space="preserve">‘Türkiye’ye Değer’ çatısı altında sosyal sorumluluk çalışmalarını sürdüren Türk Telekom’un Fırsat Eşitliği kategorisinde ödülün sahibi olan “Tablolar Konuşuyor Dijital Resim Sergisi – Milli Saraylar Resim Müzesi Koleksiyonu Seçkisi” 3 Aralık Dünya Engelliler Günü’nde Atatürk Kültür Merkezi’nde kapılarını açmış ve ziyaretçilerine erişilebilir bir sergi deneyimi sunmuştu. 10 binden fazla sanatseverin ziyaret ettiği sergide, görme engelli bireyler sesli betimleme, tablo yorumları ve ses efektleri ile özel bir sergi deneyimi yaşadı. </w:t>
      </w:r>
    </w:p>
    <w:p w:rsidR="003A6EBB" w:rsidRPr="002467BB" w:rsidRDefault="00B7676E" w:rsidP="002467BB">
      <w:pPr>
        <w:pStyle w:val="s18"/>
        <w:spacing w:before="0" w:after="0" w:line="276" w:lineRule="auto"/>
        <w:jc w:val="both"/>
        <w:rPr>
          <w:rFonts w:cstheme="minorHAnsi"/>
          <w:bCs/>
        </w:rPr>
      </w:pPr>
      <w:r w:rsidRPr="00B7676E">
        <w:rPr>
          <w:rFonts w:cstheme="minorHAnsi"/>
        </w:rPr>
        <w:br/>
      </w:r>
    </w:p>
    <w:p w:rsidR="00CC5EE2" w:rsidRDefault="00CC5EE2" w:rsidP="00CC5EE2">
      <w:pPr>
        <w:widowControl w:val="0"/>
        <w:spacing w:before="200" w:after="200" w:line="276" w:lineRule="auto"/>
        <w:jc w:val="both"/>
      </w:pPr>
      <w:r>
        <w:rPr>
          <w:noProof/>
        </w:rPr>
        <w:drawing>
          <wp:inline distT="0" distB="0" distL="0" distR="0" wp14:anchorId="3B4F2ADA" wp14:editId="672BAFE1">
            <wp:extent cx="1120140" cy="304800"/>
            <wp:effectExtent l="0" t="0" r="3810" b="0"/>
            <wp:docPr id="548395594" name="Resim 54839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rsidR="00CC5EE2" w:rsidRDefault="00CC5EE2" w:rsidP="00CC5EE2">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Özlem Temana</w:t>
      </w:r>
    </w:p>
    <w:p w:rsidR="00CC5EE2" w:rsidRDefault="00CC5EE2" w:rsidP="00CC5EE2">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rsidR="00CC5EE2" w:rsidRDefault="00000000" w:rsidP="00CC5EE2">
      <w:pPr>
        <w:spacing w:line="276" w:lineRule="auto"/>
        <w:jc w:val="both"/>
        <w:rPr>
          <w:rStyle w:val="Kpr"/>
          <w:rFonts w:ascii="Calibri" w:eastAsia="Calibri" w:hAnsi="Calibri" w:cs="Calibri"/>
          <w:color w:val="000080"/>
          <w:sz w:val="22"/>
          <w:szCs w:val="22"/>
        </w:rPr>
      </w:pPr>
      <w:hyperlink r:id="rId8" w:history="1">
        <w:r w:rsidR="00CC5EE2">
          <w:rPr>
            <w:rStyle w:val="Kpr"/>
            <w:rFonts w:ascii="Calibri" w:eastAsia="Calibri" w:hAnsi="Calibri" w:cs="Calibri"/>
            <w:color w:val="000080"/>
            <w:sz w:val="22"/>
            <w:szCs w:val="22"/>
          </w:rPr>
          <w:t>ozlem.temana@lorbi.com</w:t>
        </w:r>
      </w:hyperlink>
    </w:p>
    <w:p w:rsidR="00CC5EE2" w:rsidRDefault="00CC5EE2" w:rsidP="00CC5EE2">
      <w:pPr>
        <w:spacing w:line="276" w:lineRule="auto"/>
        <w:jc w:val="both"/>
        <w:rPr>
          <w:rStyle w:val="Kpr"/>
          <w:rFonts w:ascii="Calibri" w:eastAsia="Calibri" w:hAnsi="Calibri" w:cs="Calibri"/>
          <w:color w:val="000080"/>
          <w:sz w:val="22"/>
          <w:szCs w:val="22"/>
        </w:rPr>
      </w:pPr>
    </w:p>
    <w:p w:rsidR="00CC5EE2" w:rsidRPr="00262F73" w:rsidRDefault="00CC5EE2" w:rsidP="00CC5EE2">
      <w:pPr>
        <w:spacing w:line="276" w:lineRule="auto"/>
        <w:jc w:val="both"/>
        <w:rPr>
          <w:rFonts w:ascii="Calibri" w:eastAsia="Calibri" w:hAnsi="Calibri" w:cs="Calibri"/>
          <w:b/>
          <w:bCs/>
          <w:color w:val="000000"/>
          <w:sz w:val="22"/>
          <w:szCs w:val="22"/>
        </w:rPr>
      </w:pPr>
      <w:r w:rsidRPr="00262F73">
        <w:rPr>
          <w:rFonts w:ascii="Calibri" w:eastAsia="Calibri" w:hAnsi="Calibri" w:cs="Calibri"/>
          <w:b/>
          <w:bCs/>
          <w:color w:val="000000"/>
          <w:sz w:val="22"/>
          <w:szCs w:val="22"/>
        </w:rPr>
        <w:t>Mehmet Akif Kaya</w:t>
      </w:r>
    </w:p>
    <w:p w:rsidR="00CC5EE2" w:rsidRPr="00065564" w:rsidRDefault="00CC5EE2" w:rsidP="00CC5EE2">
      <w:pPr>
        <w:spacing w:line="276" w:lineRule="auto"/>
        <w:jc w:val="both"/>
        <w:rPr>
          <w:rFonts w:ascii="Calibri" w:eastAsia="Calibri" w:hAnsi="Calibri" w:cs="Calibri"/>
          <w:color w:val="000000"/>
          <w:sz w:val="22"/>
          <w:szCs w:val="22"/>
        </w:rPr>
      </w:pPr>
      <w:r w:rsidRPr="00065564">
        <w:rPr>
          <w:rFonts w:ascii="Calibri" w:eastAsia="Calibri" w:hAnsi="Calibri" w:cs="Calibri"/>
          <w:color w:val="000000"/>
          <w:sz w:val="22"/>
          <w:szCs w:val="22"/>
        </w:rPr>
        <w:t>Tel: 0 507 877 31 91</w:t>
      </w:r>
    </w:p>
    <w:p w:rsidR="00CC5EE2" w:rsidRPr="002467BB" w:rsidRDefault="00000000" w:rsidP="002467BB">
      <w:pPr>
        <w:spacing w:line="276" w:lineRule="auto"/>
        <w:jc w:val="both"/>
        <w:rPr>
          <w:rFonts w:ascii="Calibri" w:eastAsia="Calibri" w:hAnsi="Calibri" w:cs="Calibri"/>
          <w:color w:val="000080"/>
          <w:sz w:val="22"/>
          <w:szCs w:val="22"/>
          <w:u w:val="single"/>
        </w:rPr>
      </w:pPr>
      <w:hyperlink r:id="rId9" w:history="1">
        <w:r w:rsidR="00CC5EE2" w:rsidRPr="00065564">
          <w:rPr>
            <w:rStyle w:val="Kpr"/>
            <w:rFonts w:ascii="Calibri" w:eastAsia="Calibri" w:hAnsi="Calibri" w:cs="Calibri"/>
            <w:color w:val="000080"/>
            <w:sz w:val="22"/>
            <w:szCs w:val="22"/>
          </w:rPr>
          <w:t>akif.kaya@lorbi.com</w:t>
        </w:r>
      </w:hyperlink>
    </w:p>
    <w:sectPr w:rsidR="00CC5EE2" w:rsidRPr="002467BB">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026D7" w:rsidRDefault="001026D7">
      <w:r>
        <w:separator/>
      </w:r>
    </w:p>
  </w:endnote>
  <w:endnote w:type="continuationSeparator" w:id="0">
    <w:p w:rsidR="001026D7" w:rsidRDefault="0010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1317" w:rsidRDefault="007413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3D24" w:rsidRDefault="00C53D24" w:rsidP="00675960">
    <w:pPr>
      <w:pStyle w:val="AltBilgi"/>
    </w:pPr>
  </w:p>
  <w:p w:rsidR="00675960" w:rsidRPr="00675960" w:rsidRDefault="00675960" w:rsidP="00675960">
    <w:pPr>
      <w:pStyle w:val="AltBilgi"/>
      <w:jc w:val="center"/>
      <w:rPr>
        <w:rFonts w:ascii="Arial" w:hAnsi="Arial" w:cs="Arial"/>
        <w:color w:val="3366FF"/>
        <w:sz w:val="20"/>
      </w:rPr>
    </w:pPr>
    <w:r w:rsidRPr="00675960">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1317" w:rsidRDefault="0074131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026D7" w:rsidRDefault="001026D7">
      <w:r>
        <w:separator/>
      </w:r>
    </w:p>
  </w:footnote>
  <w:footnote w:type="continuationSeparator" w:id="0">
    <w:p w:rsidR="001026D7" w:rsidRDefault="00102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1317" w:rsidRDefault="001026D7">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noProof/>
      </w:rPr>
      <w:pict w14:anchorId="690E7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bg-medya-merkezi" style="position:absolute;margin-left:0;margin-top:0;width:464.25pt;height:512.95pt;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v:imagedata r:id="rId1" o:title="bg-medya-merkezi" gain="19661f" blacklevel="22938f"/>
          <o:lock v:ext="edit" rotation="t" cropping="t" verticies="t" grouping="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1317" w:rsidRDefault="001026D7">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noProof/>
      </w:rPr>
      <w:pict w14:anchorId="1CF10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bg-medya-merkezi" style="position:absolute;left:0;text-align:left;margin-left:0;margin-top:0;width:464.25pt;height:512.95pt;z-index:-251657216;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v:imagedata r:id="rId1" o:title="bg-medya-merkezi" gain="19661f" blacklevel="22938f"/>
          <o:lock v:ext="edit" rotation="t" cropping="t" verticies="t" grouping="t"/>
          <w10:wrap anchorx="margin" anchory="margin"/>
        </v:shape>
      </w:pict>
    </w:r>
    <w:r w:rsidR="00CB7E1B">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1317" w:rsidRDefault="00741317">
    <w:pPr>
      <w:widowControl w:val="0"/>
      <w:pBdr>
        <w:top w:val="nil"/>
        <w:left w:val="nil"/>
        <w:bottom w:val="nil"/>
        <w:right w:val="nil"/>
        <w:between w:val="nil"/>
      </w:pBdr>
      <w:spacing w:line="276" w:lineRule="auto"/>
      <w:rPr>
        <w:rFonts w:ascii="Calibri" w:eastAsia="Calibri" w:hAnsi="Calibri" w:cs="Calibri"/>
        <w:color w:val="000000"/>
        <w:sz w:val="22"/>
        <w:szCs w:val="22"/>
      </w:rPr>
    </w:pPr>
  </w:p>
  <w:tbl>
    <w:tblPr>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trPr>
        <w:trHeight w:val="390"/>
      </w:trPr>
      <w:tc>
        <w:tcPr>
          <w:tcW w:w="4748" w:type="dxa"/>
          <w:vMerge w:val="restart"/>
        </w:tcPr>
        <w:p w:rsidR="00741317" w:rsidRDefault="0071600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6C29FDF5" wp14:editId="22009232">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rsidR="00741317" w:rsidRDefault="00741317">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rsidR="00741317" w:rsidRDefault="00741317">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rsidR="00741317" w:rsidRDefault="00741317">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rsidR="00741317" w:rsidRDefault="00741317">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trPr>
        <w:trHeight w:val="390"/>
      </w:trPr>
      <w:tc>
        <w:tcPr>
          <w:tcW w:w="4748" w:type="dxa"/>
          <w:vMerge/>
        </w:tcPr>
        <w:p w:rsidR="00741317" w:rsidRDefault="00741317">
          <w:pPr>
            <w:widowControl w:val="0"/>
            <w:spacing w:line="276" w:lineRule="auto"/>
            <w:rPr>
              <w:rFonts w:ascii="NTR" w:eastAsia="NTR" w:hAnsi="NTR" w:cs="NTR"/>
              <w:color w:val="000000"/>
              <w:sz w:val="18"/>
              <w:szCs w:val="18"/>
            </w:rPr>
          </w:pPr>
        </w:p>
      </w:tc>
      <w:tc>
        <w:tcPr>
          <w:tcW w:w="1687" w:type="dxa"/>
          <w:vAlign w:val="center"/>
        </w:tcPr>
        <w:p w:rsidR="00741317" w:rsidRDefault="0071600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0AF55B1D" wp14:editId="01B51DF0">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rsidR="00741317"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sidR="00716009">
              <w:rPr>
                <w:rFonts w:ascii="NTR" w:eastAsia="NTR" w:hAnsi="NTR" w:cs="NTR"/>
                <w:color w:val="000000"/>
                <w:sz w:val="18"/>
                <w:szCs w:val="18"/>
                <w:u w:val="single"/>
              </w:rPr>
              <w:t>https://medya.turktelekom.com.tr/</w:t>
            </w:r>
          </w:hyperlink>
        </w:p>
      </w:tc>
    </w:tr>
    <w:tr w:rsidR="00C350BF">
      <w:tc>
        <w:tcPr>
          <w:tcW w:w="4748" w:type="dxa"/>
          <w:vMerge/>
        </w:tcPr>
        <w:p w:rsidR="00741317" w:rsidRDefault="00741317">
          <w:pPr>
            <w:widowControl w:val="0"/>
            <w:spacing w:line="276" w:lineRule="auto"/>
            <w:rPr>
              <w:rFonts w:ascii="NTR" w:eastAsia="NTR" w:hAnsi="NTR" w:cs="NTR"/>
              <w:color w:val="000000"/>
              <w:sz w:val="18"/>
              <w:szCs w:val="18"/>
            </w:rPr>
          </w:pPr>
        </w:p>
      </w:tc>
      <w:tc>
        <w:tcPr>
          <w:tcW w:w="1687" w:type="dxa"/>
          <w:vAlign w:val="center"/>
        </w:tcPr>
        <w:p w:rsidR="00741317" w:rsidRDefault="0071600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C4A2EB8" wp14:editId="64EF1AF7">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rsidR="00741317"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sidR="00716009">
              <w:rPr>
                <w:rFonts w:ascii="NTR" w:eastAsia="NTR" w:hAnsi="NTR" w:cs="NTR"/>
                <w:color w:val="000000"/>
                <w:sz w:val="18"/>
                <w:szCs w:val="18"/>
                <w:u w:val="single"/>
              </w:rPr>
              <w:t>https://facebook.com/TTMedyaMerkezi</w:t>
            </w:r>
          </w:hyperlink>
        </w:p>
      </w:tc>
    </w:tr>
    <w:tr w:rsidR="00C350BF">
      <w:tc>
        <w:tcPr>
          <w:tcW w:w="4748" w:type="dxa"/>
          <w:vMerge/>
        </w:tcPr>
        <w:p w:rsidR="00741317" w:rsidRDefault="00741317">
          <w:pPr>
            <w:widowControl w:val="0"/>
            <w:spacing w:line="276" w:lineRule="auto"/>
            <w:rPr>
              <w:rFonts w:ascii="NTR" w:eastAsia="NTR" w:hAnsi="NTR" w:cs="NTR"/>
              <w:color w:val="000000"/>
              <w:sz w:val="18"/>
              <w:szCs w:val="18"/>
            </w:rPr>
          </w:pPr>
        </w:p>
      </w:tc>
      <w:tc>
        <w:tcPr>
          <w:tcW w:w="1687" w:type="dxa"/>
          <w:vAlign w:val="center"/>
        </w:tcPr>
        <w:p w:rsidR="00741317" w:rsidRDefault="0071600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43EA6992" wp14:editId="12E0D8D7">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rsidR="00741317"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sidR="00716009">
              <w:rPr>
                <w:rFonts w:ascii="NTR" w:eastAsia="NTR" w:hAnsi="NTR" w:cs="NTR"/>
                <w:color w:val="000000"/>
                <w:sz w:val="18"/>
                <w:szCs w:val="18"/>
                <w:u w:val="single"/>
              </w:rPr>
              <w:t>https://twitter.com/TTMedyaMerkezi</w:t>
            </w:r>
          </w:hyperlink>
        </w:p>
      </w:tc>
    </w:tr>
  </w:tbl>
  <w:p w:rsidR="00741317" w:rsidRDefault="001026D7">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noProof/>
      </w:rPr>
      <w:pict w14:anchorId="2CF77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bg-medya-merkezi" style="position:absolute;margin-left:0;margin-top:0;width:464.25pt;height:512.95pt;z-index:-251656192;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v:imagedata r:id="rId8" o:title="bg-medya-merkezi" gain="19661f" blacklevel="22938f"/>
          <o:lock v:ext="edit" rotation="t" cropping="t" verticies="t" grouping="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60B5A"/>
    <w:multiLevelType w:val="multilevel"/>
    <w:tmpl w:val="609EE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0810457"/>
    <w:multiLevelType w:val="multilevel"/>
    <w:tmpl w:val="33EC4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BD51E07"/>
    <w:multiLevelType w:val="hybridMultilevel"/>
    <w:tmpl w:val="6680C06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138230163">
    <w:abstractNumId w:val="1"/>
  </w:num>
  <w:num w:numId="2" w16cid:durableId="547571219">
    <w:abstractNumId w:val="0"/>
  </w:num>
  <w:num w:numId="3" w16cid:durableId="20059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1DC"/>
    <w:rsid w:val="00003D91"/>
    <w:rsid w:val="0003273B"/>
    <w:rsid w:val="00032A56"/>
    <w:rsid w:val="000559CE"/>
    <w:rsid w:val="00056172"/>
    <w:rsid w:val="00087347"/>
    <w:rsid w:val="00090D92"/>
    <w:rsid w:val="000940B0"/>
    <w:rsid w:val="000B0E77"/>
    <w:rsid w:val="000C29FB"/>
    <w:rsid w:val="000D1DE1"/>
    <w:rsid w:val="000E0586"/>
    <w:rsid w:val="001026D7"/>
    <w:rsid w:val="00104055"/>
    <w:rsid w:val="00125319"/>
    <w:rsid w:val="0014563C"/>
    <w:rsid w:val="001463D6"/>
    <w:rsid w:val="00191779"/>
    <w:rsid w:val="001A622F"/>
    <w:rsid w:val="001B5E68"/>
    <w:rsid w:val="001C45D9"/>
    <w:rsid w:val="001F143B"/>
    <w:rsid w:val="001F35E6"/>
    <w:rsid w:val="00200458"/>
    <w:rsid w:val="002118F9"/>
    <w:rsid w:val="00222230"/>
    <w:rsid w:val="002253D7"/>
    <w:rsid w:val="002467BB"/>
    <w:rsid w:val="00255961"/>
    <w:rsid w:val="00267FCB"/>
    <w:rsid w:val="002A02CA"/>
    <w:rsid w:val="002A5362"/>
    <w:rsid w:val="002B0B07"/>
    <w:rsid w:val="002C0676"/>
    <w:rsid w:val="002E7868"/>
    <w:rsid w:val="002F4A74"/>
    <w:rsid w:val="00332C1C"/>
    <w:rsid w:val="003652C6"/>
    <w:rsid w:val="003807E7"/>
    <w:rsid w:val="00380E39"/>
    <w:rsid w:val="00380F0C"/>
    <w:rsid w:val="003A6EBB"/>
    <w:rsid w:val="003C40BB"/>
    <w:rsid w:val="003D3C93"/>
    <w:rsid w:val="003E5561"/>
    <w:rsid w:val="004331FC"/>
    <w:rsid w:val="00442319"/>
    <w:rsid w:val="00457202"/>
    <w:rsid w:val="00490932"/>
    <w:rsid w:val="00495A86"/>
    <w:rsid w:val="004A15FC"/>
    <w:rsid w:val="004A1981"/>
    <w:rsid w:val="004D1BE4"/>
    <w:rsid w:val="004D596F"/>
    <w:rsid w:val="005068D3"/>
    <w:rsid w:val="00511E0A"/>
    <w:rsid w:val="005209D6"/>
    <w:rsid w:val="00625B13"/>
    <w:rsid w:val="006356D5"/>
    <w:rsid w:val="00636061"/>
    <w:rsid w:val="00675960"/>
    <w:rsid w:val="00690249"/>
    <w:rsid w:val="006B085D"/>
    <w:rsid w:val="006B4A3D"/>
    <w:rsid w:val="006D7BA1"/>
    <w:rsid w:val="00700BBE"/>
    <w:rsid w:val="00716009"/>
    <w:rsid w:val="00735A40"/>
    <w:rsid w:val="00737BA8"/>
    <w:rsid w:val="00741317"/>
    <w:rsid w:val="00770166"/>
    <w:rsid w:val="00790B72"/>
    <w:rsid w:val="007D0383"/>
    <w:rsid w:val="007D194B"/>
    <w:rsid w:val="007D367F"/>
    <w:rsid w:val="0080203B"/>
    <w:rsid w:val="00874A72"/>
    <w:rsid w:val="008A175A"/>
    <w:rsid w:val="008F0C9D"/>
    <w:rsid w:val="008F69D3"/>
    <w:rsid w:val="00926750"/>
    <w:rsid w:val="009521E0"/>
    <w:rsid w:val="0097043C"/>
    <w:rsid w:val="00971190"/>
    <w:rsid w:val="00990723"/>
    <w:rsid w:val="00993A7D"/>
    <w:rsid w:val="009A7521"/>
    <w:rsid w:val="009C5843"/>
    <w:rsid w:val="009F712E"/>
    <w:rsid w:val="00A75B86"/>
    <w:rsid w:val="00A817E8"/>
    <w:rsid w:val="00A90135"/>
    <w:rsid w:val="00AB2E5D"/>
    <w:rsid w:val="00AE091E"/>
    <w:rsid w:val="00B45219"/>
    <w:rsid w:val="00B46251"/>
    <w:rsid w:val="00B7128F"/>
    <w:rsid w:val="00B7676E"/>
    <w:rsid w:val="00B95778"/>
    <w:rsid w:val="00BB1EDE"/>
    <w:rsid w:val="00BB2408"/>
    <w:rsid w:val="00BC1C26"/>
    <w:rsid w:val="00BD0E5C"/>
    <w:rsid w:val="00BF17E0"/>
    <w:rsid w:val="00BF3990"/>
    <w:rsid w:val="00C00441"/>
    <w:rsid w:val="00C53D24"/>
    <w:rsid w:val="00C63DD5"/>
    <w:rsid w:val="00C804E8"/>
    <w:rsid w:val="00CA5125"/>
    <w:rsid w:val="00CB7E1B"/>
    <w:rsid w:val="00CC5EE2"/>
    <w:rsid w:val="00CD5567"/>
    <w:rsid w:val="00CE75A6"/>
    <w:rsid w:val="00CF450C"/>
    <w:rsid w:val="00D01676"/>
    <w:rsid w:val="00D4497C"/>
    <w:rsid w:val="00D51307"/>
    <w:rsid w:val="00D858C0"/>
    <w:rsid w:val="00D96758"/>
    <w:rsid w:val="00DA502D"/>
    <w:rsid w:val="00DE6603"/>
    <w:rsid w:val="00E17463"/>
    <w:rsid w:val="00E243C3"/>
    <w:rsid w:val="00E55719"/>
    <w:rsid w:val="00EA05A7"/>
    <w:rsid w:val="00EA6E1A"/>
    <w:rsid w:val="00EB05F2"/>
    <w:rsid w:val="00EF41DC"/>
    <w:rsid w:val="00F013C8"/>
    <w:rsid w:val="00F11B78"/>
    <w:rsid w:val="00F31D0C"/>
    <w:rsid w:val="00F53B0F"/>
    <w:rsid w:val="00F56289"/>
    <w:rsid w:val="00F666B9"/>
    <w:rsid w:val="00F86A37"/>
    <w:rsid w:val="00F87EAA"/>
    <w:rsid w:val="00FB197A"/>
    <w:rsid w:val="00FB4868"/>
    <w:rsid w:val="00FE3788"/>
    <w:rsid w:val="00FE4805"/>
    <w:rsid w:val="00FF74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B850C"/>
  <w15:chartTrackingRefBased/>
  <w15:docId w15:val="{72DCF6FA-FB60-924D-B3B8-769202C7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1DC"/>
    <w:rPr>
      <w:rFonts w:ascii="Times New Roman" w:eastAsia="Times New Roman" w:hAnsi="Times New Roman" w:cs="Times New Roman"/>
      <w:kern w:val="0"/>
      <w:lang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EF41DC"/>
    <w:pPr>
      <w:tabs>
        <w:tab w:val="center" w:pos="4513"/>
        <w:tab w:val="right" w:pos="9026"/>
      </w:tabs>
    </w:pPr>
  </w:style>
  <w:style w:type="character" w:customStyle="1" w:styleId="AltBilgiChar">
    <w:name w:val="Alt Bilgi Char"/>
    <w:basedOn w:val="VarsaylanParagrafYazTipi"/>
    <w:link w:val="AltBilgi"/>
    <w:uiPriority w:val="99"/>
    <w:rsid w:val="00EF41DC"/>
    <w:rPr>
      <w:rFonts w:ascii="Times New Roman" w:eastAsia="Times New Roman" w:hAnsi="Times New Roman" w:cs="Times New Roman"/>
      <w:kern w:val="0"/>
      <w:lang w:eastAsia="tr-TR"/>
      <w14:ligatures w14:val="none"/>
    </w:rPr>
  </w:style>
  <w:style w:type="table" w:styleId="TabloKlavuzu">
    <w:name w:val="Table Grid"/>
    <w:basedOn w:val="NormalTablo"/>
    <w:uiPriority w:val="39"/>
    <w:rsid w:val="00EF41DC"/>
    <w:rPr>
      <w:rFonts w:ascii="Times New Roman" w:eastAsia="Times New Roman" w:hAnsi="Times New Roman" w:cs="Times New Roman"/>
      <w:kern w:val="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7">
    <w:name w:val="s17"/>
    <w:basedOn w:val="Normal"/>
    <w:rsid w:val="00EF41DC"/>
    <w:pPr>
      <w:spacing w:before="100" w:beforeAutospacing="1" w:after="100" w:afterAutospacing="1"/>
    </w:pPr>
    <w:rPr>
      <w:rFonts w:ascii="Calibri" w:eastAsiaTheme="minorHAnsi" w:hAnsi="Calibri" w:cs="Calibri"/>
      <w:sz w:val="22"/>
      <w:szCs w:val="22"/>
    </w:rPr>
  </w:style>
  <w:style w:type="paragraph" w:customStyle="1" w:styleId="s18">
    <w:name w:val="s18"/>
    <w:basedOn w:val="Normal"/>
    <w:rsid w:val="00EF41DC"/>
    <w:pPr>
      <w:spacing w:before="100" w:beforeAutospacing="1" w:after="100" w:afterAutospacing="1"/>
    </w:pPr>
    <w:rPr>
      <w:rFonts w:ascii="Calibri" w:eastAsiaTheme="minorHAnsi" w:hAnsi="Calibri" w:cs="Calibri"/>
      <w:sz w:val="22"/>
      <w:szCs w:val="22"/>
    </w:rPr>
  </w:style>
  <w:style w:type="character" w:customStyle="1" w:styleId="s16">
    <w:name w:val="s16"/>
    <w:basedOn w:val="VarsaylanParagrafYazTipi"/>
    <w:rsid w:val="00EF41DC"/>
  </w:style>
  <w:style w:type="character" w:customStyle="1" w:styleId="bumpedfont15">
    <w:name w:val="bumpedfont15"/>
    <w:basedOn w:val="VarsaylanParagrafYazTipi"/>
    <w:rsid w:val="00EF41DC"/>
  </w:style>
  <w:style w:type="paragraph" w:styleId="Dzeltme">
    <w:name w:val="Revision"/>
    <w:hidden/>
    <w:uiPriority w:val="99"/>
    <w:semiHidden/>
    <w:rsid w:val="001B5E68"/>
    <w:rPr>
      <w:rFonts w:ascii="Times New Roman" w:eastAsia="Times New Roman" w:hAnsi="Times New Roman" w:cs="Times New Roman"/>
      <w:kern w:val="0"/>
      <w:lang w:eastAsia="tr-TR"/>
      <w14:ligatures w14:val="none"/>
    </w:rPr>
  </w:style>
  <w:style w:type="character" w:customStyle="1" w:styleId="apple-converted-space">
    <w:name w:val="apple-converted-space"/>
    <w:basedOn w:val="VarsaylanParagrafYazTipi"/>
    <w:rsid w:val="00C804E8"/>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C804E8"/>
    <w:pPr>
      <w:spacing w:before="100" w:beforeAutospacing="1" w:after="100" w:afterAutospacing="1"/>
    </w:p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2C0676"/>
    <w:rPr>
      <w:rFonts w:ascii="Times New Roman" w:eastAsia="Times New Roman" w:hAnsi="Times New Roman" w:cs="Times New Roman"/>
      <w:kern w:val="0"/>
      <w:lang w:eastAsia="tr-TR"/>
      <w14:ligatures w14:val="none"/>
    </w:rPr>
  </w:style>
  <w:style w:type="paragraph" w:customStyle="1" w:styleId="Gvde">
    <w:name w:val="Gövde"/>
    <w:rsid w:val="00874A72"/>
    <w:pPr>
      <w:pBdr>
        <w:top w:val="nil"/>
        <w:left w:val="nil"/>
        <w:bottom w:val="nil"/>
        <w:right w:val="nil"/>
        <w:between w:val="nil"/>
        <w:bar w:val="nil"/>
      </w:pBdr>
    </w:pPr>
    <w:rPr>
      <w:rFonts w:ascii="Times New Roman" w:eastAsia="Arial Unicode MS" w:hAnsi="Times New Roman" w:cs="Arial Unicode MS"/>
      <w:color w:val="000000"/>
      <w:kern w:val="0"/>
      <w:u w:color="000000"/>
      <w:bdr w:val="nil"/>
      <w:lang w:eastAsia="tr-TR"/>
      <w14:textOutline w14:w="0" w14:cap="flat" w14:cmpd="sng" w14:algn="ctr">
        <w14:noFill/>
        <w14:prstDash w14:val="solid"/>
        <w14:bevel/>
      </w14:textOutline>
      <w14:ligatures w14:val="none"/>
    </w:rPr>
  </w:style>
  <w:style w:type="character" w:customStyle="1" w:styleId="Yok">
    <w:name w:val="Yok"/>
    <w:rsid w:val="00874A72"/>
  </w:style>
  <w:style w:type="paragraph" w:styleId="AralkYok">
    <w:name w:val="No Spacing"/>
    <w:uiPriority w:val="1"/>
    <w:qFormat/>
    <w:rsid w:val="008F0C9D"/>
    <w:rPr>
      <w:kern w:val="0"/>
      <w:sz w:val="22"/>
      <w:szCs w:val="22"/>
      <w14:ligatures w14:val="none"/>
    </w:rPr>
  </w:style>
  <w:style w:type="character" w:styleId="Kpr">
    <w:name w:val="Hyperlink"/>
    <w:rsid w:val="00CC5EE2"/>
    <w:rPr>
      <w:u w:val="single"/>
    </w:rPr>
  </w:style>
  <w:style w:type="paragraph" w:styleId="NormalWeb">
    <w:name w:val="Normal (Web)"/>
    <w:basedOn w:val="Normal"/>
    <w:uiPriority w:val="99"/>
    <w:semiHidden/>
    <w:unhideWhenUsed/>
    <w:rsid w:val="003A6EBB"/>
    <w:pPr>
      <w:spacing w:before="100" w:beforeAutospacing="1" w:after="100" w:afterAutospacing="1"/>
    </w:pPr>
  </w:style>
  <w:style w:type="character" w:styleId="Gl">
    <w:name w:val="Strong"/>
    <w:basedOn w:val="VarsaylanParagrafYazTipi"/>
    <w:uiPriority w:val="22"/>
    <w:qFormat/>
    <w:rsid w:val="00B7676E"/>
    <w:rPr>
      <w:b/>
      <w:bCs/>
    </w:rPr>
  </w:style>
  <w:style w:type="character" w:styleId="AklamaBavurusu">
    <w:name w:val="annotation reference"/>
    <w:basedOn w:val="VarsaylanParagrafYazTipi"/>
    <w:uiPriority w:val="99"/>
    <w:semiHidden/>
    <w:unhideWhenUsed/>
    <w:rsid w:val="00B45219"/>
    <w:rPr>
      <w:sz w:val="16"/>
      <w:szCs w:val="16"/>
    </w:rPr>
  </w:style>
  <w:style w:type="paragraph" w:styleId="AklamaMetni">
    <w:name w:val="annotation text"/>
    <w:basedOn w:val="Normal"/>
    <w:link w:val="AklamaMetniChar"/>
    <w:uiPriority w:val="99"/>
    <w:semiHidden/>
    <w:unhideWhenUsed/>
    <w:rsid w:val="00B45219"/>
    <w:rPr>
      <w:sz w:val="20"/>
      <w:szCs w:val="20"/>
    </w:rPr>
  </w:style>
  <w:style w:type="character" w:customStyle="1" w:styleId="AklamaMetniChar">
    <w:name w:val="Açıklama Metni Char"/>
    <w:basedOn w:val="VarsaylanParagrafYazTipi"/>
    <w:link w:val="AklamaMetni"/>
    <w:uiPriority w:val="99"/>
    <w:semiHidden/>
    <w:rsid w:val="00B45219"/>
    <w:rPr>
      <w:rFonts w:ascii="Times New Roman" w:eastAsia="Times New Roman" w:hAnsi="Times New Roman" w:cs="Times New Roman"/>
      <w:kern w:val="0"/>
      <w:sz w:val="20"/>
      <w:szCs w:val="20"/>
      <w:lang w:eastAsia="tr-TR"/>
      <w14:ligatures w14:val="none"/>
    </w:rPr>
  </w:style>
  <w:style w:type="paragraph" w:styleId="AklamaKonusu">
    <w:name w:val="annotation subject"/>
    <w:basedOn w:val="AklamaMetni"/>
    <w:next w:val="AklamaMetni"/>
    <w:link w:val="AklamaKonusuChar"/>
    <w:uiPriority w:val="99"/>
    <w:semiHidden/>
    <w:unhideWhenUsed/>
    <w:rsid w:val="00B45219"/>
    <w:rPr>
      <w:b/>
      <w:bCs/>
    </w:rPr>
  </w:style>
  <w:style w:type="character" w:customStyle="1" w:styleId="AklamaKonusuChar">
    <w:name w:val="Açıklama Konusu Char"/>
    <w:basedOn w:val="AklamaMetniChar"/>
    <w:link w:val="AklamaKonusu"/>
    <w:uiPriority w:val="99"/>
    <w:semiHidden/>
    <w:rsid w:val="00B45219"/>
    <w:rPr>
      <w:rFonts w:ascii="Times New Roman" w:eastAsia="Times New Roman" w:hAnsi="Times New Roman" w:cs="Times New Roman"/>
      <w:b/>
      <w:bCs/>
      <w:kern w:val="0"/>
      <w:sz w:val="20"/>
      <w:szCs w:val="20"/>
      <w:lang w:eastAsia="tr-TR"/>
      <w14:ligatures w14:val="none"/>
    </w:rPr>
  </w:style>
  <w:style w:type="paragraph" w:styleId="BalonMetni">
    <w:name w:val="Balloon Text"/>
    <w:basedOn w:val="Normal"/>
    <w:link w:val="BalonMetniChar"/>
    <w:uiPriority w:val="99"/>
    <w:semiHidden/>
    <w:unhideWhenUsed/>
    <w:rsid w:val="00B4521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45219"/>
    <w:rPr>
      <w:rFonts w:ascii="Segoe UI" w:eastAsia="Times New Roman" w:hAnsi="Segoe UI" w:cs="Segoe UI"/>
      <w:kern w:val="0"/>
      <w:sz w:val="18"/>
      <w:szCs w:val="18"/>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694564">
      <w:bodyDiv w:val="1"/>
      <w:marLeft w:val="0"/>
      <w:marRight w:val="0"/>
      <w:marTop w:val="0"/>
      <w:marBottom w:val="0"/>
      <w:divBdr>
        <w:top w:val="none" w:sz="0" w:space="0" w:color="auto"/>
        <w:left w:val="none" w:sz="0" w:space="0" w:color="auto"/>
        <w:bottom w:val="none" w:sz="0" w:space="0" w:color="auto"/>
        <w:right w:val="none" w:sz="0" w:space="0" w:color="auto"/>
      </w:divBdr>
    </w:div>
    <w:div w:id="1019693980">
      <w:bodyDiv w:val="1"/>
      <w:marLeft w:val="0"/>
      <w:marRight w:val="0"/>
      <w:marTop w:val="0"/>
      <w:marBottom w:val="0"/>
      <w:divBdr>
        <w:top w:val="none" w:sz="0" w:space="0" w:color="auto"/>
        <w:left w:val="none" w:sz="0" w:space="0" w:color="auto"/>
        <w:bottom w:val="none" w:sz="0" w:space="0" w:color="auto"/>
        <w:right w:val="none" w:sz="0" w:space="0" w:color="auto"/>
      </w:divBdr>
    </w:div>
    <w:div w:id="1313870632">
      <w:bodyDiv w:val="1"/>
      <w:marLeft w:val="0"/>
      <w:marRight w:val="0"/>
      <w:marTop w:val="0"/>
      <w:marBottom w:val="0"/>
      <w:divBdr>
        <w:top w:val="none" w:sz="0" w:space="0" w:color="auto"/>
        <w:left w:val="none" w:sz="0" w:space="0" w:color="auto"/>
        <w:bottom w:val="none" w:sz="0" w:space="0" w:color="auto"/>
        <w:right w:val="none" w:sz="0" w:space="0" w:color="auto"/>
      </w:divBdr>
    </w:div>
    <w:div w:id="170258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lem.temana@lorbi.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kif.kaya@lorbi.com"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eması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664</TotalTime>
  <Pages>2</Pages>
  <Words>674</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Akif  Kaya</dc:creator>
  <cp:keywords/>
  <dc:description/>
  <cp:lastModifiedBy>DİLA</cp:lastModifiedBy>
  <cp:revision>83</cp:revision>
  <cp:lastPrinted>2024-07-02T05:31:00Z</cp:lastPrinted>
  <dcterms:created xsi:type="dcterms:W3CDTF">2024-06-25T09:45:00Z</dcterms:created>
  <dcterms:modified xsi:type="dcterms:W3CDTF">2024-07-02T09:36:00Z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Word_AddedFooter_PropertyName">
    <vt:lpwstr>true</vt:lpwstr>
  </property>
</Properties>
</file>