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FD233" w14:textId="77777777" w:rsidR="002C5BC6" w:rsidRPr="005072BB" w:rsidRDefault="002C5BC6" w:rsidP="002352F4">
      <w:pPr>
        <w:pStyle w:val="AralkYok"/>
      </w:pPr>
    </w:p>
    <w:p w14:paraId="71184BB3" w14:textId="605338FF" w:rsidR="005C5CE0" w:rsidRPr="00900C4C" w:rsidRDefault="006E0221" w:rsidP="005C5CE0">
      <w:pPr>
        <w:pStyle w:val="Gvde"/>
        <w:pBdr>
          <w:bottom w:val="single" w:sz="6" w:space="1" w:color="auto"/>
        </w:pBdr>
        <w:spacing w:after="0" w:line="240" w:lineRule="auto"/>
        <w:jc w:val="both"/>
        <w:rPr>
          <w:b/>
          <w:color w:val="000000" w:themeColor="text1"/>
        </w:rPr>
      </w:pPr>
      <w:r>
        <w:rPr>
          <w:b/>
          <w:color w:val="000000" w:themeColor="text1"/>
        </w:rPr>
        <w:t>Basın Bülteni</w:t>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sidR="005C5CE0">
        <w:rPr>
          <w:color w:val="000000" w:themeColor="text1"/>
        </w:rPr>
        <w:tab/>
      </w:r>
      <w:r w:rsidR="005C5CE0" w:rsidRPr="00900C4C">
        <w:rPr>
          <w:b/>
          <w:color w:val="000000" w:themeColor="text1"/>
        </w:rPr>
        <w:t xml:space="preserve">         </w:t>
      </w:r>
      <w:r w:rsidR="007E71E6">
        <w:rPr>
          <w:b/>
          <w:color w:val="000000" w:themeColor="text1"/>
        </w:rPr>
        <w:t xml:space="preserve">      </w:t>
      </w:r>
      <w:r w:rsidR="006C14F5">
        <w:rPr>
          <w:b/>
          <w:color w:val="000000" w:themeColor="text1"/>
        </w:rPr>
        <w:t>04</w:t>
      </w:r>
      <w:r w:rsidR="005C5CE0" w:rsidRPr="00900C4C">
        <w:rPr>
          <w:b/>
          <w:color w:val="000000" w:themeColor="text1"/>
        </w:rPr>
        <w:t xml:space="preserve"> Haziran </w:t>
      </w:r>
      <w:r w:rsidR="005C5CE0" w:rsidRPr="00900C4C">
        <w:rPr>
          <w:b/>
          <w:bCs/>
          <w:color w:val="000000" w:themeColor="text1"/>
        </w:rPr>
        <w:t>202</w:t>
      </w:r>
      <w:r w:rsidR="00FE4056">
        <w:rPr>
          <w:b/>
          <w:bCs/>
          <w:color w:val="000000" w:themeColor="text1"/>
        </w:rPr>
        <w:t>5</w:t>
      </w:r>
    </w:p>
    <w:p w14:paraId="4C1D0FC2" w14:textId="77777777" w:rsidR="005C5CE0" w:rsidRDefault="005C5CE0" w:rsidP="005C5CE0">
      <w:pPr>
        <w:pStyle w:val="Gvde"/>
        <w:pBdr>
          <w:top w:val="none" w:sz="0" w:space="0" w:color="auto"/>
        </w:pBdr>
        <w:spacing w:after="0" w:line="240" w:lineRule="auto"/>
        <w:jc w:val="both"/>
        <w:rPr>
          <w:color w:val="000000" w:themeColor="text1"/>
        </w:rPr>
      </w:pPr>
    </w:p>
    <w:p w14:paraId="193B6858" w14:textId="77777777" w:rsidR="005262A3" w:rsidRDefault="00FE4056" w:rsidP="005262A3">
      <w:pPr>
        <w:pStyle w:val="Gvde"/>
        <w:spacing w:after="0" w:line="240" w:lineRule="auto"/>
        <w:jc w:val="center"/>
        <w:rPr>
          <w:b/>
          <w:color w:val="000000" w:themeColor="text1"/>
          <w:sz w:val="40"/>
          <w:szCs w:val="40"/>
        </w:rPr>
      </w:pPr>
      <w:r>
        <w:rPr>
          <w:b/>
          <w:color w:val="000000" w:themeColor="text1"/>
          <w:sz w:val="40"/>
          <w:szCs w:val="40"/>
        </w:rPr>
        <w:t>Türk Telekom çevreci teknolojiler ile</w:t>
      </w:r>
    </w:p>
    <w:p w14:paraId="7E8E828E" w14:textId="146C490E" w:rsidR="00FE4056" w:rsidRDefault="00FE4056" w:rsidP="005262A3">
      <w:pPr>
        <w:pStyle w:val="Gvde"/>
        <w:spacing w:after="0" w:line="240" w:lineRule="auto"/>
        <w:jc w:val="center"/>
        <w:rPr>
          <w:b/>
          <w:color w:val="000000" w:themeColor="text1"/>
          <w:sz w:val="40"/>
          <w:szCs w:val="40"/>
        </w:rPr>
      </w:pPr>
      <w:proofErr w:type="gramStart"/>
      <w:r>
        <w:rPr>
          <w:b/>
          <w:color w:val="000000" w:themeColor="text1"/>
          <w:sz w:val="40"/>
          <w:szCs w:val="40"/>
        </w:rPr>
        <w:t>yeşil</w:t>
      </w:r>
      <w:proofErr w:type="gramEnd"/>
      <w:r>
        <w:rPr>
          <w:b/>
          <w:color w:val="000000" w:themeColor="text1"/>
          <w:sz w:val="40"/>
          <w:szCs w:val="40"/>
        </w:rPr>
        <w:t xml:space="preserve"> gelecek için çalışıyor</w:t>
      </w:r>
    </w:p>
    <w:p w14:paraId="1ED3632D" w14:textId="77777777" w:rsidR="00C92FF0" w:rsidRPr="00900C4C" w:rsidRDefault="00C92FF0" w:rsidP="00C92FF0">
      <w:pPr>
        <w:pStyle w:val="Gvde"/>
        <w:spacing w:after="0" w:line="240" w:lineRule="auto"/>
        <w:jc w:val="both"/>
        <w:rPr>
          <w:b/>
          <w:color w:val="000000" w:themeColor="text1"/>
        </w:rPr>
      </w:pPr>
    </w:p>
    <w:p w14:paraId="2E9069E0" w14:textId="58068AC6" w:rsidR="00C92FF0" w:rsidRDefault="003F05C6" w:rsidP="00C92FF0">
      <w:pPr>
        <w:pStyle w:val="Gvde"/>
        <w:spacing w:after="0" w:line="240" w:lineRule="auto"/>
        <w:jc w:val="both"/>
        <w:rPr>
          <w:b/>
          <w:color w:val="000000" w:themeColor="text1"/>
        </w:rPr>
      </w:pPr>
      <w:r>
        <w:rPr>
          <w:b/>
          <w:color w:val="000000" w:themeColor="text1"/>
        </w:rPr>
        <w:t>Türkiye’nin dijital dönüşümüne öncülük eden Türk Telekom, yarının teknolojilerini daha yeşil bir gelecek inşa etmek için geliştirmeye devam ediyor. Çevreci ve sürdürülebilir ilkelerle geliştirilen teknolojileri hayata geçiren Türk Telekom, Güneş Enerjisi Santralleri (GES)</w:t>
      </w:r>
      <w:r w:rsidR="004A61E1">
        <w:rPr>
          <w:b/>
          <w:color w:val="000000" w:themeColor="text1"/>
        </w:rPr>
        <w:t xml:space="preserve"> ve</w:t>
      </w:r>
      <w:r>
        <w:rPr>
          <w:b/>
          <w:color w:val="000000" w:themeColor="text1"/>
        </w:rPr>
        <w:t xml:space="preserve"> Elektrikli Araç Şarj A</w:t>
      </w:r>
      <w:r w:rsidR="004A61E1">
        <w:rPr>
          <w:b/>
          <w:color w:val="000000" w:themeColor="text1"/>
        </w:rPr>
        <w:t>ğının yanı sıra</w:t>
      </w:r>
      <w:r>
        <w:rPr>
          <w:b/>
          <w:color w:val="000000" w:themeColor="text1"/>
        </w:rPr>
        <w:t xml:space="preserve"> akıllı şehircilik uygula</w:t>
      </w:r>
      <w:r w:rsidR="004A61E1">
        <w:rPr>
          <w:b/>
          <w:color w:val="000000" w:themeColor="text1"/>
        </w:rPr>
        <w:t xml:space="preserve">maları, akıllı ürün ve hizmetlerle yerel yönetimlerin dijitalleşmesine katkı sağlıyor. </w:t>
      </w:r>
      <w:r w:rsidR="004A61E1">
        <w:rPr>
          <w:rFonts w:asciiTheme="minorHAnsi" w:hAnsiTheme="minorHAnsi" w:cstheme="minorHAnsi"/>
          <w:b/>
          <w:color w:val="000000" w:themeColor="text1"/>
        </w:rPr>
        <w:t xml:space="preserve">Geleceği iyileştiren teknolojiler ve enerji verimliliğine yönelik çalışmalarla </w:t>
      </w:r>
      <w:r w:rsidR="004A61E1" w:rsidRPr="001A0A0F">
        <w:rPr>
          <w:rFonts w:asciiTheme="minorHAnsi" w:hAnsiTheme="minorHAnsi" w:cstheme="minorHAnsi"/>
          <w:b/>
          <w:color w:val="000000" w:themeColor="text1"/>
        </w:rPr>
        <w:t xml:space="preserve">çevresel </w:t>
      </w:r>
      <w:r w:rsidR="004A61E1">
        <w:rPr>
          <w:rFonts w:asciiTheme="minorHAnsi" w:hAnsiTheme="minorHAnsi" w:cstheme="minorHAnsi"/>
          <w:b/>
          <w:color w:val="000000" w:themeColor="text1"/>
        </w:rPr>
        <w:t xml:space="preserve">etkilerini </w:t>
      </w:r>
      <w:r w:rsidR="004A61E1" w:rsidRPr="001A0A0F">
        <w:rPr>
          <w:rFonts w:asciiTheme="minorHAnsi" w:hAnsiTheme="minorHAnsi" w:cstheme="minorHAnsi"/>
          <w:b/>
          <w:color w:val="000000" w:themeColor="text1"/>
        </w:rPr>
        <w:t xml:space="preserve">minimize </w:t>
      </w:r>
      <w:r w:rsidR="004A61E1">
        <w:rPr>
          <w:rFonts w:asciiTheme="minorHAnsi" w:hAnsiTheme="minorHAnsi" w:cstheme="minorHAnsi"/>
          <w:b/>
          <w:color w:val="000000" w:themeColor="text1"/>
        </w:rPr>
        <w:t>etmeyi amaçlayan Türk Telekom</w:t>
      </w:r>
      <w:r w:rsidR="004A61E1">
        <w:rPr>
          <w:b/>
          <w:color w:val="000000" w:themeColor="text1"/>
        </w:rPr>
        <w:t xml:space="preserve">, </w:t>
      </w:r>
      <w:r w:rsidR="00C92FF0" w:rsidRPr="00DC350B">
        <w:rPr>
          <w:b/>
        </w:rPr>
        <w:t>sürdürülebilir dijital dönüşüm yatırımlarına hız kesmeden devam ed</w:t>
      </w:r>
      <w:r w:rsidR="004A61E1">
        <w:rPr>
          <w:b/>
        </w:rPr>
        <w:t>iyor.</w:t>
      </w:r>
    </w:p>
    <w:p w14:paraId="753A7683" w14:textId="77777777" w:rsidR="00C92FF0" w:rsidRDefault="00C92FF0" w:rsidP="00C92FF0">
      <w:pPr>
        <w:pStyle w:val="Gvde"/>
        <w:spacing w:after="0" w:line="240" w:lineRule="auto"/>
        <w:jc w:val="both"/>
        <w:rPr>
          <w:b/>
          <w:color w:val="000000" w:themeColor="text1"/>
        </w:rPr>
      </w:pPr>
    </w:p>
    <w:p w14:paraId="08F982A3" w14:textId="767D9C65" w:rsidR="00C92FF0" w:rsidRPr="00C92FF0" w:rsidRDefault="00C92FF0" w:rsidP="00C92FF0">
      <w:pPr>
        <w:pStyle w:val="Gvde"/>
        <w:spacing w:after="0" w:line="240" w:lineRule="auto"/>
        <w:jc w:val="both"/>
        <w:rPr>
          <w:b/>
          <w:color w:val="000000" w:themeColor="text1"/>
        </w:rPr>
      </w:pPr>
      <w:r>
        <w:rPr>
          <w:b/>
          <w:color w:val="000000" w:themeColor="text1"/>
        </w:rPr>
        <w:t xml:space="preserve">Türk Telekom Finans Genel Müdür Yardımcısı </w:t>
      </w:r>
      <w:r w:rsidR="004A61E1">
        <w:rPr>
          <w:rFonts w:asciiTheme="minorHAnsi" w:hAnsiTheme="minorHAnsi" w:cstheme="minorHAnsi"/>
          <w:b/>
          <w:bCs/>
          <w:iCs/>
          <w:color w:val="000000" w:themeColor="text1"/>
        </w:rPr>
        <w:t>Ömer Karademir</w:t>
      </w:r>
      <w:r>
        <w:rPr>
          <w:b/>
          <w:color w:val="000000" w:themeColor="text1"/>
        </w:rPr>
        <w:t xml:space="preserve">, </w:t>
      </w:r>
      <w:r w:rsidR="004A61E1">
        <w:rPr>
          <w:b/>
          <w:color w:val="000000" w:themeColor="text1"/>
        </w:rPr>
        <w:t>“</w:t>
      </w:r>
      <w:r w:rsidR="00FE4056" w:rsidRPr="00FE4056">
        <w:rPr>
          <w:b/>
          <w:color w:val="000000" w:themeColor="text1"/>
        </w:rPr>
        <w:t xml:space="preserve">Türk Telekom olarak geliştirdiğimiz teknolojilerle ülkemizin dijital dönüşümüne katkı sağlarken bu teknolojileri geleceğe daha yeşil bir dünya bırakma misyonuna uygun olarak hayata geçiriyoruz. Sürdürülebilirlik ilkelerini tüm iş süreçlerimize entegre ediyor, iklim değişikliği ile mücadelede inovasyon, enerji verimliliği ve yenilenebilir enerji gibi başlıklara odaklanarak hem ekonomik hem de çevresel anlamda önemli kazanımlar sağlıyoruz. Güneş Enerjisi Santralleri (GES), Elektrikli Araç Şarj Ağı hizmetlerinin yanı sıra yapay zekâ ve </w:t>
      </w:r>
      <w:proofErr w:type="spellStart"/>
      <w:r w:rsidR="00FE4056" w:rsidRPr="00FE4056">
        <w:rPr>
          <w:b/>
          <w:color w:val="000000" w:themeColor="text1"/>
        </w:rPr>
        <w:t>IoT</w:t>
      </w:r>
      <w:proofErr w:type="spellEnd"/>
      <w:r w:rsidR="00FE4056" w:rsidRPr="00FE4056">
        <w:rPr>
          <w:b/>
          <w:color w:val="000000" w:themeColor="text1"/>
        </w:rPr>
        <w:t xml:space="preserve"> teknolojileriyle akıllı şehircilik, elektrik tüketimi ve sulamada inovatif çözümler sunarak sera gazı salımını azaltılmasını sağlıyoruz. Mobil baz istasyonlarımızda karbon emisyonlarını düşüren yeni nesil yeşil şebeke teknolojilerinin kurulumu yaparken veri merkezlerimize en yeni çevreci sistemleri entegre ediyoruz</w:t>
      </w:r>
      <w:r w:rsidR="00E47185">
        <w:rPr>
          <w:b/>
          <w:color w:val="000000" w:themeColor="text1"/>
        </w:rPr>
        <w:t xml:space="preserve">” dedi. </w:t>
      </w:r>
    </w:p>
    <w:p w14:paraId="67156EFE" w14:textId="77777777" w:rsidR="00C92FF0" w:rsidRDefault="00C92FF0" w:rsidP="00C92FF0">
      <w:pPr>
        <w:pStyle w:val="Gvde"/>
        <w:spacing w:after="0" w:line="240" w:lineRule="auto"/>
        <w:jc w:val="both"/>
        <w:rPr>
          <w:color w:val="000000" w:themeColor="text1"/>
        </w:rPr>
      </w:pPr>
    </w:p>
    <w:p w14:paraId="15854DCD" w14:textId="77777777" w:rsidR="00E47185" w:rsidRDefault="004A61E1" w:rsidP="00E47185">
      <w:pPr>
        <w:pStyle w:val="Gvde"/>
        <w:spacing w:after="0" w:line="240" w:lineRule="auto"/>
        <w:jc w:val="both"/>
      </w:pPr>
      <w:r>
        <w:rPr>
          <w:color w:val="000000" w:themeColor="text1"/>
        </w:rPr>
        <w:t xml:space="preserve">Türkiye’nin dijital dönüşümüne </w:t>
      </w:r>
      <w:r w:rsidR="00E47185">
        <w:rPr>
          <w:color w:val="000000" w:themeColor="text1"/>
        </w:rPr>
        <w:t>liderlik eden</w:t>
      </w:r>
      <w:r w:rsidR="006F5B5A">
        <w:rPr>
          <w:color w:val="000000" w:themeColor="text1"/>
        </w:rPr>
        <w:t xml:space="preserve"> Türk Telekom, </w:t>
      </w:r>
      <w:r w:rsidR="006F5B5A" w:rsidRPr="003F697F">
        <w:rPr>
          <w:color w:val="000000" w:themeColor="text1"/>
        </w:rPr>
        <w:t>teknolojiyi iyiliğe ve faydaya dönüştürme vizyon</w:t>
      </w:r>
      <w:r w:rsidR="006F5B5A">
        <w:rPr>
          <w:color w:val="000000" w:themeColor="text1"/>
        </w:rPr>
        <w:t xml:space="preserve">unu </w:t>
      </w:r>
      <w:r w:rsidR="006F5B5A" w:rsidRPr="003F697F">
        <w:rPr>
          <w:color w:val="000000" w:themeColor="text1"/>
        </w:rPr>
        <w:t>tüm iş süreçlerine y</w:t>
      </w:r>
      <w:r w:rsidR="006F5B5A">
        <w:rPr>
          <w:color w:val="000000" w:themeColor="text1"/>
        </w:rPr>
        <w:t xml:space="preserve">ansıtıyor. Geliştirdiği teknolojileri çevreci ve sürdürülebilir ilkeler doğrultusunda hayata geçiren Türk Telekom, </w:t>
      </w:r>
      <w:r w:rsidR="00E47185">
        <w:t xml:space="preserve">Türkiye’nin farklı noktalarında çalışmalarının devam ettiği </w:t>
      </w:r>
      <w:r w:rsidR="00E47185" w:rsidRPr="00104884">
        <w:t>Güneş Enerjisi Santralleri (GES)</w:t>
      </w:r>
      <w:r w:rsidR="00E47185">
        <w:t xml:space="preserve"> ve</w:t>
      </w:r>
      <w:r w:rsidR="00E47185" w:rsidRPr="00104884">
        <w:t xml:space="preserve"> Elektrikli Araç Şarj Ağı hizmetleri</w:t>
      </w:r>
      <w:r w:rsidR="00E47185">
        <w:t>nin yanı sıra a</w:t>
      </w:r>
      <w:r w:rsidR="00E47185" w:rsidRPr="002227F4">
        <w:t xml:space="preserve">kıllı ürün ve hizmetleriyle yerel yönetimlerin dijitalleşme süreçlerine </w:t>
      </w:r>
      <w:r w:rsidR="00E47185">
        <w:t xml:space="preserve">öncülük ediyor. </w:t>
      </w:r>
    </w:p>
    <w:p w14:paraId="2ED16AA6" w14:textId="77777777" w:rsidR="00E47185" w:rsidRDefault="00E47185" w:rsidP="00E47185">
      <w:pPr>
        <w:pStyle w:val="Gvde"/>
        <w:spacing w:after="0" w:line="240" w:lineRule="auto"/>
        <w:jc w:val="both"/>
      </w:pPr>
    </w:p>
    <w:p w14:paraId="49A990DB" w14:textId="29D48A5E" w:rsidR="0072447E" w:rsidRPr="00357470" w:rsidRDefault="0072447E" w:rsidP="00C92FF0">
      <w:pPr>
        <w:pStyle w:val="Gvde"/>
        <w:spacing w:after="0" w:line="240" w:lineRule="auto"/>
        <w:jc w:val="both"/>
        <w:rPr>
          <w:b/>
        </w:rPr>
      </w:pPr>
      <w:r w:rsidRPr="0072447E">
        <w:rPr>
          <w:b/>
        </w:rPr>
        <w:t>“Geleceği sürdürülebilir teknolojilerle inşa ediyoruz”</w:t>
      </w:r>
    </w:p>
    <w:p w14:paraId="4DA51DB2" w14:textId="38DFBB6F" w:rsidR="00043FD9" w:rsidRDefault="006F5B5A" w:rsidP="00C92FF0">
      <w:pPr>
        <w:pStyle w:val="Gvde"/>
        <w:spacing w:after="0" w:line="240" w:lineRule="auto"/>
        <w:jc w:val="both"/>
        <w:rPr>
          <w:rFonts w:asciiTheme="minorHAnsi" w:hAnsiTheme="minorHAnsi" w:cstheme="minorHAnsi"/>
        </w:rPr>
      </w:pPr>
      <w:r>
        <w:rPr>
          <w:bCs/>
        </w:rPr>
        <w:t xml:space="preserve">5 Haziran Dünya Çevre Günü kapsamında açıklamalarda bulunan </w:t>
      </w:r>
      <w:r w:rsidR="00C92FF0" w:rsidRPr="00E71BAC">
        <w:rPr>
          <w:b/>
        </w:rPr>
        <w:t xml:space="preserve">Türk Telekom Finans Genel Müdür Yardımcısı </w:t>
      </w:r>
      <w:r>
        <w:rPr>
          <w:rFonts w:asciiTheme="minorHAnsi" w:hAnsiTheme="minorHAnsi" w:cstheme="minorHAnsi"/>
          <w:b/>
          <w:bCs/>
          <w:iCs/>
          <w:color w:val="000000" w:themeColor="text1"/>
        </w:rPr>
        <w:t>Ömer Karademir</w:t>
      </w:r>
      <w:r w:rsidR="00C92FF0">
        <w:t>, “</w:t>
      </w:r>
      <w:r w:rsidR="00043FD9">
        <w:t xml:space="preserve">Türk Telekom olarak geliştirdiğimiz teknolojilerle ülkemizin dijital dönüşümüne katkı sağlarken bu teknolojileri geleceğe daha yeşil bir dünya bırakma misyonuna uygun olarak hayata geçiriyoruz. Sürdürülebilirlik ilkelerini tüm iş süreçlerimize entegre ediyor, </w:t>
      </w:r>
      <w:r w:rsidR="00043FD9">
        <w:rPr>
          <w:rFonts w:asciiTheme="minorHAnsi" w:hAnsiTheme="minorHAnsi" w:cstheme="minorHAnsi"/>
          <w:color w:val="000000" w:themeColor="text1"/>
        </w:rPr>
        <w:t>i</w:t>
      </w:r>
      <w:r w:rsidR="00043FD9" w:rsidRPr="003A1E7C">
        <w:rPr>
          <w:rFonts w:asciiTheme="minorHAnsi" w:hAnsiTheme="minorHAnsi" w:cstheme="minorHAnsi"/>
          <w:color w:val="000000" w:themeColor="text1"/>
        </w:rPr>
        <w:t>klim değişikliği ile mücadelede inovasyon, enerji verimliliği ve yenilenebilir enerji gibi başlıklara odaklanarak hem ekonomik hem de çevresel anlamda önemli kazanımlar sağlıyoruz</w:t>
      </w:r>
      <w:r w:rsidR="00043FD9">
        <w:rPr>
          <w:rFonts w:asciiTheme="minorHAnsi" w:hAnsiTheme="minorHAnsi" w:cstheme="minorHAnsi"/>
          <w:color w:val="000000" w:themeColor="text1"/>
        </w:rPr>
        <w:t xml:space="preserve">. </w:t>
      </w:r>
      <w:r w:rsidR="00043FD9">
        <w:rPr>
          <w:rFonts w:asciiTheme="minorHAnsi" w:hAnsiTheme="minorHAnsi" w:cstheme="minorHAnsi"/>
        </w:rPr>
        <w:t>M</w:t>
      </w:r>
      <w:r w:rsidR="00043FD9" w:rsidRPr="00886911">
        <w:rPr>
          <w:rFonts w:asciiTheme="minorHAnsi" w:hAnsiTheme="minorHAnsi" w:cstheme="minorHAnsi"/>
        </w:rPr>
        <w:t>obil baz istasyonlarımızda karbon emisyonlarını düşüren yeni nesil yeşil şebeke teknolojilerinin kurulumu</w:t>
      </w:r>
      <w:r w:rsidR="00043FD9">
        <w:rPr>
          <w:rFonts w:asciiTheme="minorHAnsi" w:hAnsiTheme="minorHAnsi" w:cstheme="minorHAnsi"/>
        </w:rPr>
        <w:t xml:space="preserve"> yaparken v</w:t>
      </w:r>
      <w:r w:rsidR="00043FD9" w:rsidRPr="00886911">
        <w:rPr>
          <w:rFonts w:asciiTheme="minorHAnsi" w:hAnsiTheme="minorHAnsi" w:cstheme="minorHAnsi"/>
        </w:rPr>
        <w:t>eri merkezlerimize en yeni çevreci sistemleri entegre ed</w:t>
      </w:r>
      <w:r w:rsidR="00043FD9">
        <w:rPr>
          <w:rFonts w:asciiTheme="minorHAnsi" w:hAnsiTheme="minorHAnsi" w:cstheme="minorHAnsi"/>
        </w:rPr>
        <w:t>iyoruz.</w:t>
      </w:r>
      <w:r w:rsidR="00165581">
        <w:rPr>
          <w:rFonts w:asciiTheme="minorHAnsi" w:hAnsiTheme="minorHAnsi" w:cstheme="minorHAnsi"/>
        </w:rPr>
        <w:t xml:space="preserve"> </w:t>
      </w:r>
      <w:r w:rsidR="00043FD9">
        <w:rPr>
          <w:rFonts w:asciiTheme="minorHAnsi" w:hAnsiTheme="minorHAnsi" w:cstheme="minorHAnsi"/>
        </w:rPr>
        <w:t>2011 yılından bu yana Karbon Saydamlık Projesi’ne (CDP) raporlama yaparken bu yıl 15’</w:t>
      </w:r>
      <w:r w:rsidR="00165581">
        <w:rPr>
          <w:rFonts w:asciiTheme="minorHAnsi" w:hAnsiTheme="minorHAnsi" w:cstheme="minorHAnsi"/>
        </w:rPr>
        <w:t>i</w:t>
      </w:r>
      <w:r w:rsidR="00043FD9">
        <w:rPr>
          <w:rFonts w:asciiTheme="minorHAnsi" w:hAnsiTheme="minorHAnsi" w:cstheme="minorHAnsi"/>
        </w:rPr>
        <w:t xml:space="preserve">ncisi düzenlenen İklim Değişikliği Konferansı ve Ödül Töreni’nde global A Listesi’nde yer alarak </w:t>
      </w:r>
      <w:r w:rsidR="00D00FD5">
        <w:rPr>
          <w:rFonts w:asciiTheme="minorHAnsi" w:hAnsiTheme="minorHAnsi" w:cstheme="minorHAnsi"/>
        </w:rPr>
        <w:t xml:space="preserve">ödüle ulaştık. Sürdürülebilirliğin çevresel alanında en prestijli derecelendirme programlarından </w:t>
      </w:r>
      <w:proofErr w:type="spellStart"/>
      <w:r w:rsidR="00D00FD5">
        <w:rPr>
          <w:rFonts w:asciiTheme="minorHAnsi" w:hAnsiTheme="minorHAnsi" w:cstheme="minorHAnsi"/>
        </w:rPr>
        <w:t>CDP’de</w:t>
      </w:r>
      <w:proofErr w:type="spellEnd"/>
      <w:r w:rsidR="00D00FD5">
        <w:rPr>
          <w:rFonts w:asciiTheme="minorHAnsi" w:hAnsiTheme="minorHAnsi" w:cstheme="minorHAnsi"/>
        </w:rPr>
        <w:t xml:space="preserve"> A Listesi’nde yer almamız, </w:t>
      </w:r>
      <w:r w:rsidR="00D00FD5" w:rsidRPr="003A1E7C">
        <w:rPr>
          <w:rFonts w:asciiTheme="minorHAnsi" w:hAnsiTheme="minorHAnsi" w:cstheme="minorHAnsi"/>
        </w:rPr>
        <w:t xml:space="preserve">Türk Telekom’un çevresel performansının gücünü ve karbon yönetimi stratejilerinin etkinliğini teyit </w:t>
      </w:r>
      <w:r w:rsidR="00D00FD5">
        <w:rPr>
          <w:rFonts w:asciiTheme="minorHAnsi" w:hAnsiTheme="minorHAnsi" w:cstheme="minorHAnsi"/>
        </w:rPr>
        <w:t>etti.</w:t>
      </w:r>
      <w:r w:rsidR="00165581">
        <w:rPr>
          <w:rFonts w:asciiTheme="minorHAnsi" w:hAnsiTheme="minorHAnsi" w:cstheme="minorHAnsi"/>
        </w:rPr>
        <w:t xml:space="preserve"> </w:t>
      </w:r>
      <w:r w:rsidR="00165581">
        <w:t>2</w:t>
      </w:r>
      <w:r w:rsidR="00D00FD5" w:rsidRPr="003A1E7C">
        <w:t xml:space="preserve">030 itibarıyla Kapsam 1 ve Kapsam 2 emisyonlarında 2020 baz yılına nispeten yüzde 45’lik bir azaltım yapmayı, 2050 yılında ise Türkiye ve GSMA hedefleri ile uyumlu olacak şekilde Net </w:t>
      </w:r>
      <w:proofErr w:type="spellStart"/>
      <w:r w:rsidR="00D00FD5" w:rsidRPr="003A1E7C">
        <w:t>Sıfır’a</w:t>
      </w:r>
      <w:proofErr w:type="spellEnd"/>
      <w:r w:rsidR="00D00FD5" w:rsidRPr="003A1E7C">
        <w:t xml:space="preserve"> ulaşmayı </w:t>
      </w:r>
      <w:r w:rsidR="00165581">
        <w:t>hedefliyoruz</w:t>
      </w:r>
      <w:r w:rsidR="00D00FD5">
        <w:t xml:space="preserve">. </w:t>
      </w:r>
      <w:r w:rsidR="00165581">
        <w:t xml:space="preserve">Türk Telekom olarak tüm paydaşlarımızla birlikte </w:t>
      </w:r>
      <w:proofErr w:type="gramStart"/>
      <w:r w:rsidR="00165581">
        <w:lastRenderedPageBreak/>
        <w:t>sürdürülebilir</w:t>
      </w:r>
      <w:proofErr w:type="gramEnd"/>
      <w:r w:rsidR="00165581">
        <w:t xml:space="preserve"> bir dijital dönüşüm için öncü rol üstleniyor, </w:t>
      </w:r>
      <w:r w:rsidR="00165581" w:rsidRPr="00886911">
        <w:rPr>
          <w:rFonts w:asciiTheme="minorHAnsi" w:hAnsiTheme="minorHAnsi" w:cstheme="minorHAnsi"/>
        </w:rPr>
        <w:t xml:space="preserve">teknoloji ve inovasyon gücümüzle daha yaşanabilir bir gelecek inşa </w:t>
      </w:r>
      <w:r w:rsidR="00165581">
        <w:rPr>
          <w:rFonts w:asciiTheme="minorHAnsi" w:hAnsiTheme="minorHAnsi" w:cstheme="minorHAnsi"/>
        </w:rPr>
        <w:t>etmek için çalışmayı sürdürüyoruz”</w:t>
      </w:r>
      <w:r w:rsidR="008F50CC">
        <w:rPr>
          <w:rFonts w:asciiTheme="minorHAnsi" w:hAnsiTheme="minorHAnsi" w:cstheme="minorHAnsi"/>
        </w:rPr>
        <w:t xml:space="preserve"> </w:t>
      </w:r>
      <w:r w:rsidR="00165581">
        <w:rPr>
          <w:rFonts w:asciiTheme="minorHAnsi" w:hAnsiTheme="minorHAnsi" w:cstheme="minorHAnsi"/>
        </w:rPr>
        <w:t>dedi.</w:t>
      </w:r>
    </w:p>
    <w:p w14:paraId="070FD0FE" w14:textId="77777777" w:rsidR="0072447E" w:rsidRDefault="0072447E" w:rsidP="00C92FF0">
      <w:pPr>
        <w:pStyle w:val="Gvde"/>
        <w:spacing w:after="0" w:line="240" w:lineRule="auto"/>
        <w:jc w:val="both"/>
        <w:rPr>
          <w:rFonts w:asciiTheme="minorHAnsi" w:hAnsiTheme="minorHAnsi" w:cstheme="minorHAnsi"/>
        </w:rPr>
      </w:pPr>
    </w:p>
    <w:p w14:paraId="2610A18A" w14:textId="75827BCE" w:rsidR="0072447E" w:rsidRPr="00357470" w:rsidRDefault="0072447E" w:rsidP="0072447E">
      <w:pPr>
        <w:pStyle w:val="Gvde"/>
        <w:spacing w:after="0" w:line="240" w:lineRule="auto"/>
        <w:jc w:val="both"/>
        <w:rPr>
          <w:b/>
          <w:bCs/>
        </w:rPr>
      </w:pPr>
      <w:r>
        <w:rPr>
          <w:b/>
          <w:bCs/>
        </w:rPr>
        <w:t xml:space="preserve">Türk Telekom’dan </w:t>
      </w:r>
      <w:r w:rsidRPr="00E47185">
        <w:rPr>
          <w:b/>
          <w:bCs/>
        </w:rPr>
        <w:t>Türkiye’nin dijitalleşmesinde çevreci adımlar</w:t>
      </w:r>
    </w:p>
    <w:p w14:paraId="6DB2D4D5" w14:textId="099ED2D9" w:rsidR="00A52ED5" w:rsidRPr="00A52ED5" w:rsidRDefault="0072447E" w:rsidP="0072447E">
      <w:pPr>
        <w:pStyle w:val="Gvde"/>
        <w:spacing w:after="0" w:line="240" w:lineRule="auto"/>
        <w:jc w:val="both"/>
      </w:pPr>
      <w:r>
        <w:t>Ulaşımdan sağlığa, enerjiden güvenliğe kadar pek çok alanda çevre dostu çözümler sunan Türk Telekom, 15 şehirde yürüttüğü akıllı şehircilik uygulamaları</w:t>
      </w:r>
      <w:r w:rsidR="00A52ED5">
        <w:t xml:space="preserve">, </w:t>
      </w:r>
      <w:r w:rsidR="00A52ED5">
        <w:rPr>
          <w:rFonts w:asciiTheme="minorHAnsi" w:hAnsiTheme="minorHAnsi" w:cstheme="minorHAnsi"/>
          <w:color w:val="000000" w:themeColor="text1"/>
        </w:rPr>
        <w:t>a</w:t>
      </w:r>
      <w:r w:rsidR="00A52ED5" w:rsidRPr="002227F4">
        <w:rPr>
          <w:rFonts w:asciiTheme="minorHAnsi" w:hAnsiTheme="minorHAnsi" w:cstheme="minorHAnsi"/>
          <w:color w:val="000000" w:themeColor="text1"/>
        </w:rPr>
        <w:t>kıllı aydınlatma projeleri</w:t>
      </w:r>
      <w:r w:rsidR="00A52ED5">
        <w:rPr>
          <w:rFonts w:asciiTheme="minorHAnsi" w:hAnsiTheme="minorHAnsi" w:cstheme="minorHAnsi"/>
          <w:color w:val="000000" w:themeColor="text1"/>
        </w:rPr>
        <w:t xml:space="preserve"> ve akıllı kavşak çözümleriyle </w:t>
      </w:r>
      <w:r>
        <w:t>farklı alanlarda</w:t>
      </w:r>
      <w:r w:rsidR="00A52ED5">
        <w:t xml:space="preserve"> da</w:t>
      </w:r>
      <w:r>
        <w:t xml:space="preserve"> </w:t>
      </w:r>
      <w:r w:rsidR="00A52ED5">
        <w:t xml:space="preserve">sürdürülebilir ve çevreci projeler geliştiriyor. </w:t>
      </w:r>
      <w:r w:rsidR="00A52ED5" w:rsidRPr="00A52ED5">
        <w:t xml:space="preserve">Yeni nesil çevreci iletişim teknolojileri ile güneş enerjisi gibi yenilenebilir kaynaklara yönelerek yeşil dönüşüm adına öncü çalışmalar gerçekleştiren Türk Telekom, GES yatırımlarıyla karbon ayak izini azaltmayı amaçlıyor. </w:t>
      </w:r>
      <w:r w:rsidR="001B57CA">
        <w:t>2024 yılı t</w:t>
      </w:r>
      <w:r w:rsidR="00A52ED5" w:rsidRPr="00A52ED5">
        <w:t xml:space="preserve">oplam enerji tüketiminin </w:t>
      </w:r>
      <w:r w:rsidR="001B57CA">
        <w:t xml:space="preserve">yaklaşık </w:t>
      </w:r>
      <w:r w:rsidR="00A52ED5" w:rsidRPr="00A52ED5">
        <w:t>yüzde 65’ine tekabül ede</w:t>
      </w:r>
      <w:r w:rsidR="001B57CA">
        <w:t>n</w:t>
      </w:r>
      <w:r w:rsidR="00A52ED5" w:rsidRPr="00A52ED5">
        <w:t xml:space="preserve"> 405,8 </w:t>
      </w:r>
      <w:proofErr w:type="spellStart"/>
      <w:r w:rsidR="00A52ED5" w:rsidRPr="00A52ED5">
        <w:t>MWe</w:t>
      </w:r>
      <w:proofErr w:type="spellEnd"/>
      <w:r w:rsidR="00A52ED5" w:rsidRPr="00A52ED5">
        <w:t xml:space="preserve"> GES kapasitesinin ilk fazının kurulumu için hazırlıklarını bitiren Türk Telekom, üç aşamalı bu yatırımın ilk etabı olan Sivas GES projesinin kurulum çalışmalarına başladı. Bu yıl sonuna kadar tamamlaması planlanan proje, 96 </w:t>
      </w:r>
      <w:proofErr w:type="spellStart"/>
      <w:r w:rsidR="00A52ED5" w:rsidRPr="00A52ED5">
        <w:t>MWe’lik</w:t>
      </w:r>
      <w:proofErr w:type="spellEnd"/>
      <w:r w:rsidR="00A52ED5" w:rsidRPr="00A52ED5">
        <w:t xml:space="preserve"> enerji üretimiyle Türkiye’nin en yüksek kapasiteli lisanssız tesislerinden biri olacak.</w:t>
      </w:r>
    </w:p>
    <w:p w14:paraId="6B0B7B00" w14:textId="77777777" w:rsidR="0072447E" w:rsidRPr="00D00FD5" w:rsidRDefault="0072447E" w:rsidP="00C92FF0">
      <w:pPr>
        <w:pStyle w:val="Gvde"/>
        <w:spacing w:after="0" w:line="240" w:lineRule="auto"/>
        <w:jc w:val="both"/>
        <w:rPr>
          <w:rFonts w:asciiTheme="minorHAnsi" w:hAnsiTheme="minorHAnsi" w:cstheme="minorHAnsi"/>
        </w:rPr>
      </w:pPr>
    </w:p>
    <w:p w14:paraId="2B6C0427" w14:textId="2033925B" w:rsidR="0072447E" w:rsidRPr="00357470" w:rsidRDefault="008F50CC" w:rsidP="00E47185">
      <w:pPr>
        <w:pStyle w:val="Gvde"/>
        <w:spacing w:after="0" w:line="240" w:lineRule="auto"/>
        <w:jc w:val="both"/>
        <w:rPr>
          <w:b/>
          <w:bCs/>
          <w:color w:val="000000" w:themeColor="text1"/>
        </w:rPr>
      </w:pPr>
      <w:r>
        <w:rPr>
          <w:b/>
          <w:bCs/>
          <w:color w:val="000000" w:themeColor="text1"/>
        </w:rPr>
        <w:t>Türk Telekom Gönüllülerinden “Çevremiz için Değer” proje</w:t>
      </w:r>
    </w:p>
    <w:p w14:paraId="2DA463BC" w14:textId="189B6E30" w:rsidR="008F50CC" w:rsidRDefault="0072447E" w:rsidP="00C92FF0">
      <w:pPr>
        <w:pStyle w:val="Gvde"/>
        <w:spacing w:after="0" w:line="240" w:lineRule="auto"/>
        <w:jc w:val="both"/>
        <w:rPr>
          <w:color w:val="000000" w:themeColor="text1"/>
        </w:rPr>
      </w:pPr>
      <w:r w:rsidRPr="0072447E">
        <w:rPr>
          <w:color w:val="000000" w:themeColor="text1"/>
        </w:rPr>
        <w:t>Çevre dostu teknolojilerin yanı sıra toplumsal farkındalık oluşturmayı da önemseyen Türk Telekom, gönüllüleriyle bu yıl da çevre için sahadaydı.</w:t>
      </w:r>
      <w:r w:rsidR="00357470">
        <w:rPr>
          <w:color w:val="000000" w:themeColor="text1"/>
        </w:rPr>
        <w:t xml:space="preserve"> </w:t>
      </w:r>
      <w:r w:rsidR="008F50CC">
        <w:rPr>
          <w:color w:val="000000" w:themeColor="text1"/>
        </w:rPr>
        <w:t>Türk</w:t>
      </w:r>
      <w:r w:rsidR="00357470">
        <w:rPr>
          <w:color w:val="000000" w:themeColor="text1"/>
        </w:rPr>
        <w:t xml:space="preserve"> </w:t>
      </w:r>
      <w:r w:rsidR="008F50CC">
        <w:rPr>
          <w:color w:val="000000" w:themeColor="text1"/>
        </w:rPr>
        <w:t>Telekom çalışanlarından oluşan Türk Telekom Gönüllüleri, 5 Haziran Dünya Çevre Günü kapsamında her yıl düzenlenen çevre temizliği ve atık toplama etkinliği</w:t>
      </w:r>
      <w:r w:rsidR="00357470">
        <w:rPr>
          <w:color w:val="000000" w:themeColor="text1"/>
        </w:rPr>
        <w:t>ni</w:t>
      </w:r>
      <w:r w:rsidR="008F50CC">
        <w:rPr>
          <w:color w:val="000000" w:themeColor="text1"/>
        </w:rPr>
        <w:t xml:space="preserve"> bu sene de gerçekleştir</w:t>
      </w:r>
      <w:r w:rsidR="006C1D79">
        <w:rPr>
          <w:color w:val="000000" w:themeColor="text1"/>
        </w:rPr>
        <w:t>di</w:t>
      </w:r>
      <w:r w:rsidR="008F50CC">
        <w:rPr>
          <w:color w:val="000000" w:themeColor="text1"/>
        </w:rPr>
        <w:t xml:space="preserve">. Türk Telekom Gönüllüleri’nin “Çevremiz için Değer” diyerek hayata geçirdiği proje 11 şehirde eş zamanlı olarak yapıldı. Farkındalık oluşturulması için düzenlenen etkinlikte Türk Telekom çalışanları ve aileleri yer aldı. </w:t>
      </w:r>
    </w:p>
    <w:p w14:paraId="2B6CE7D4" w14:textId="77777777" w:rsidR="008F50CC" w:rsidRDefault="008F50CC" w:rsidP="00C92FF0">
      <w:pPr>
        <w:pStyle w:val="Gvde"/>
        <w:spacing w:after="0" w:line="240" w:lineRule="auto"/>
        <w:jc w:val="both"/>
        <w:rPr>
          <w:color w:val="000000" w:themeColor="text1"/>
        </w:rPr>
      </w:pPr>
    </w:p>
    <w:p w14:paraId="5A1C6664" w14:textId="056BC2C8" w:rsidR="00FE4056" w:rsidRDefault="00FE4056" w:rsidP="00C92FF0">
      <w:pPr>
        <w:pStyle w:val="Gvde"/>
        <w:spacing w:after="0" w:line="240" w:lineRule="auto"/>
        <w:jc w:val="both"/>
        <w:rPr>
          <w:rFonts w:asciiTheme="minorHAnsi" w:hAnsiTheme="minorHAnsi" w:cstheme="minorHAnsi"/>
          <w:color w:val="000000" w:themeColor="text1"/>
        </w:rPr>
      </w:pPr>
    </w:p>
    <w:p w14:paraId="6E3C746F" w14:textId="77777777" w:rsidR="00300C47" w:rsidRDefault="00300C47" w:rsidP="00C92FF0">
      <w:pPr>
        <w:pStyle w:val="Gvde"/>
        <w:spacing w:after="0" w:line="240" w:lineRule="auto"/>
        <w:jc w:val="both"/>
        <w:rPr>
          <w:rFonts w:asciiTheme="minorHAnsi" w:hAnsiTheme="minorHAnsi" w:cstheme="minorHAnsi"/>
          <w:color w:val="000000" w:themeColor="text1"/>
        </w:rPr>
      </w:pPr>
    </w:p>
    <w:p w14:paraId="62BA2184" w14:textId="77777777" w:rsidR="00300C47" w:rsidRDefault="00300C47" w:rsidP="00300C47">
      <w:pPr>
        <w:shd w:val="clear" w:color="auto" w:fill="FFFFFF"/>
        <w:spacing w:after="360"/>
        <w:jc w:val="both"/>
        <w:rPr>
          <w:b/>
          <w:bCs/>
        </w:rPr>
      </w:pPr>
      <w:r w:rsidRPr="00E068B1">
        <w:rPr>
          <w:rFonts w:eastAsia="Calibri" w:cs="Arial"/>
          <w:noProof/>
          <w:bdr w:val="none" w:sz="0" w:space="0" w:color="auto" w:frame="1"/>
          <w:lang w:eastAsia="tr-TR"/>
        </w:rPr>
        <w:drawing>
          <wp:inline distT="0" distB="0" distL="0" distR="0" wp14:anchorId="5A96507C" wp14:editId="539A9D15">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19A49F3F" w14:textId="77777777" w:rsidR="00300C47" w:rsidRPr="009D0616" w:rsidRDefault="00300C47" w:rsidP="00300C47">
      <w:pPr>
        <w:pStyle w:val="Gvde"/>
        <w:spacing w:after="0" w:line="240" w:lineRule="auto"/>
        <w:jc w:val="both"/>
        <w:rPr>
          <w:b/>
          <w:bCs/>
        </w:rPr>
      </w:pPr>
      <w:r>
        <w:rPr>
          <w:b/>
          <w:bCs/>
        </w:rPr>
        <w:t>Özlem Temana</w:t>
      </w:r>
    </w:p>
    <w:p w14:paraId="5B7DE2A4" w14:textId="77777777" w:rsidR="00300C47" w:rsidRPr="009D0616" w:rsidRDefault="00300C47" w:rsidP="00300C47">
      <w:pPr>
        <w:pStyle w:val="Gvde"/>
        <w:spacing w:after="0" w:line="240" w:lineRule="auto"/>
        <w:jc w:val="both"/>
      </w:pPr>
      <w:r w:rsidRPr="009D0616">
        <w:t>Tel: 0 554 193 06 41</w:t>
      </w:r>
    </w:p>
    <w:p w14:paraId="076C949C" w14:textId="77777777" w:rsidR="00300C47" w:rsidRDefault="00300C47" w:rsidP="00300C47">
      <w:pPr>
        <w:pStyle w:val="Gvde"/>
        <w:spacing w:after="0" w:line="240" w:lineRule="auto"/>
        <w:jc w:val="both"/>
        <w:rPr>
          <w:rStyle w:val="Kpr"/>
        </w:rPr>
      </w:pPr>
      <w:hyperlink r:id="rId10" w:history="1">
        <w:r w:rsidRPr="00CF408A">
          <w:rPr>
            <w:rStyle w:val="Kpr"/>
          </w:rPr>
          <w:t>ozlem.temana@lorbi.com</w:t>
        </w:r>
      </w:hyperlink>
    </w:p>
    <w:p w14:paraId="6B8DCEC7" w14:textId="77777777" w:rsidR="00300C47" w:rsidRDefault="00300C47" w:rsidP="00300C47">
      <w:pPr>
        <w:pStyle w:val="Gvde"/>
        <w:spacing w:after="0" w:line="240" w:lineRule="auto"/>
        <w:jc w:val="both"/>
        <w:rPr>
          <w:rStyle w:val="Kpr"/>
        </w:rPr>
      </w:pPr>
    </w:p>
    <w:p w14:paraId="3A42ABA5" w14:textId="77777777" w:rsidR="00300C47" w:rsidRPr="009D0616" w:rsidRDefault="00300C47" w:rsidP="00300C47">
      <w:pPr>
        <w:pStyle w:val="Gvde"/>
        <w:spacing w:after="0"/>
        <w:jc w:val="both"/>
        <w:rPr>
          <w:rStyle w:val="Kpr"/>
          <w:b/>
          <w:u w:val="none"/>
        </w:rPr>
      </w:pPr>
      <w:r>
        <w:rPr>
          <w:rStyle w:val="Kpr"/>
          <w:b/>
          <w:u w:val="none"/>
        </w:rPr>
        <w:t>Mehmet Akif Kaya</w:t>
      </w:r>
    </w:p>
    <w:p w14:paraId="2ABF9C74" w14:textId="77777777" w:rsidR="00300C47" w:rsidRDefault="00300C47" w:rsidP="00300C47">
      <w:pPr>
        <w:pStyle w:val="Gvde"/>
        <w:spacing w:after="0"/>
        <w:jc w:val="both"/>
        <w:rPr>
          <w:rStyle w:val="Kpr"/>
          <w:u w:val="none"/>
        </w:rPr>
      </w:pPr>
      <w:r>
        <w:rPr>
          <w:rStyle w:val="Kpr"/>
          <w:u w:val="none"/>
        </w:rPr>
        <w:t>Tel: 0 507 877 31 91</w:t>
      </w:r>
    </w:p>
    <w:p w14:paraId="13E1DADF" w14:textId="77777777" w:rsidR="00300C47" w:rsidRDefault="00300C47" w:rsidP="00300C47">
      <w:pPr>
        <w:pStyle w:val="Gvde"/>
        <w:spacing w:after="0" w:line="240" w:lineRule="auto"/>
        <w:jc w:val="both"/>
        <w:rPr>
          <w:rStyle w:val="Kpr"/>
        </w:rPr>
      </w:pPr>
      <w:hyperlink r:id="rId11" w:history="1">
        <w:r w:rsidRPr="00D03C5D">
          <w:rPr>
            <w:rStyle w:val="Kpr"/>
          </w:rPr>
          <w:t>akif.kaya@lorbi.com</w:t>
        </w:r>
      </w:hyperlink>
    </w:p>
    <w:p w14:paraId="166236EA" w14:textId="77777777" w:rsidR="00300C47" w:rsidRPr="002227F4" w:rsidRDefault="00300C47" w:rsidP="00C92FF0">
      <w:pPr>
        <w:pStyle w:val="Gvde"/>
        <w:spacing w:after="0" w:line="240" w:lineRule="auto"/>
        <w:jc w:val="both"/>
        <w:rPr>
          <w:rFonts w:asciiTheme="minorHAnsi" w:hAnsiTheme="minorHAnsi" w:cstheme="minorHAnsi"/>
        </w:rPr>
      </w:pPr>
    </w:p>
    <w:p w14:paraId="23A624F6" w14:textId="77777777" w:rsidR="005C5CE0" w:rsidRDefault="005C5CE0" w:rsidP="005C5CE0">
      <w:pPr>
        <w:pStyle w:val="Gvde"/>
        <w:spacing w:after="0" w:line="240" w:lineRule="auto"/>
        <w:jc w:val="both"/>
      </w:pPr>
    </w:p>
    <w:p w14:paraId="37E4C91C" w14:textId="77777777" w:rsidR="005C5CE0" w:rsidRDefault="005C5CE0" w:rsidP="005C5CE0">
      <w:pPr>
        <w:pStyle w:val="Gvde"/>
        <w:spacing w:after="0" w:line="240" w:lineRule="auto"/>
        <w:jc w:val="both"/>
      </w:pPr>
    </w:p>
    <w:p w14:paraId="5F04058C" w14:textId="77777777" w:rsidR="005C5CE0" w:rsidRDefault="005C5CE0" w:rsidP="005C5CE0">
      <w:pPr>
        <w:pStyle w:val="AklamaMetni"/>
        <w:jc w:val="both"/>
      </w:pPr>
    </w:p>
    <w:sectPr w:rsidR="005C5CE0" w:rsidSect="00F315D3">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C0785" w14:textId="77777777" w:rsidR="00647444" w:rsidRDefault="00647444">
      <w:r>
        <w:separator/>
      </w:r>
    </w:p>
  </w:endnote>
  <w:endnote w:type="continuationSeparator" w:id="0">
    <w:p w14:paraId="5CEF1746" w14:textId="77777777" w:rsidR="00647444" w:rsidRDefault="00647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raleSans Book">
    <w:altName w:val="Times New Roman"/>
    <w:panose1 w:val="020B0604020202020204"/>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000000" w:rsidRPr="0014496C" w:rsidRDefault="00865FC8"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E3F93" w14:textId="654B949F" w:rsidR="00E318BA" w:rsidRPr="00865FC8" w:rsidRDefault="00865FC8" w:rsidP="00865FC8">
    <w:pPr>
      <w:jc w:val="center"/>
      <w:rPr>
        <w:rFonts w:ascii="Arial" w:hAnsi="Arial" w:cs="Arial"/>
        <w:color w:val="00FF00"/>
        <w:sz w:val="20"/>
      </w:rPr>
    </w:pPr>
    <w:r w:rsidRPr="00865FC8">
      <w:rPr>
        <w:rFonts w:ascii="Arial" w:hAnsi="Arial" w:cs="Arial"/>
        <w:color w:val="00FF00"/>
        <w:sz w:val="20"/>
      </w:rPr>
      <w:t xml:space="preserve">Türk Telekom | Genel | Kişisel Veri İçermez </w:t>
    </w:r>
    <w:r w:rsidRPr="00865FC8">
      <w:rPr>
        <w:rFonts w:ascii="Arial" w:hAnsi="Arial" w:cs="Arial"/>
        <w:color w:val="00FF00"/>
        <w:sz w:val="20"/>
      </w:rP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05E96" w14:textId="77777777" w:rsidR="00865FC8" w:rsidRDefault="00865FC8"/>
  <w:p w14:paraId="217C5244" w14:textId="5F99C94B" w:rsidR="00E318BA" w:rsidRPr="00865FC8" w:rsidRDefault="00865FC8" w:rsidP="00865FC8">
    <w:pPr>
      <w:jc w:val="center"/>
      <w:rPr>
        <w:rFonts w:ascii="Arial" w:hAnsi="Arial" w:cs="Arial"/>
        <w:color w:val="00FF00"/>
        <w:sz w:val="20"/>
      </w:rPr>
    </w:pPr>
    <w:r w:rsidRPr="00865FC8">
      <w:rPr>
        <w:rFonts w:ascii="Arial" w:hAnsi="Arial" w:cs="Arial"/>
        <w:color w:val="00FF00"/>
        <w:sz w:val="20"/>
      </w:rPr>
      <w:t xml:space="preserve">Türk Telekom | Genel | Kişisel Veri İçermez </w:t>
    </w:r>
    <w:r w:rsidRPr="00865FC8">
      <w:rPr>
        <w:rFonts w:ascii="Arial" w:hAnsi="Arial" w:cs="Arial"/>
        <w:color w:val="00FF00"/>
        <w:sz w:val="20"/>
      </w:rP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AE9B4" w14:textId="77777777" w:rsidR="00647444" w:rsidRDefault="00647444">
      <w:r>
        <w:separator/>
      </w:r>
    </w:p>
  </w:footnote>
  <w:footnote w:type="continuationSeparator" w:id="0">
    <w:p w14:paraId="6250B008" w14:textId="77777777" w:rsidR="00647444" w:rsidRDefault="00647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BDFEE" w14:textId="77777777" w:rsidR="000549F7" w:rsidRDefault="000549F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0E621" w14:textId="77777777" w:rsidR="000549F7" w:rsidRDefault="000549F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95"/>
      <w:gridCol w:w="3906"/>
    </w:tblGrid>
    <w:tr w:rsidR="00334D27" w14:paraId="5651ED6F" w14:textId="77777777" w:rsidTr="004550E0">
      <w:trPr>
        <w:trHeight w:val="390"/>
      </w:trPr>
      <w:tc>
        <w:tcPr>
          <w:tcW w:w="4186" w:type="dxa"/>
          <w:vMerge w:val="restart"/>
        </w:tcPr>
        <w:p w14:paraId="49DB2D4E" w14:textId="77777777" w:rsidR="006A0D75"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518748C5" wp14:editId="4DFF98CA">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865D83B"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62559E6"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F6C02C"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23715F3"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6EDCD025" w14:textId="77777777" w:rsidTr="004550E0">
      <w:trPr>
        <w:trHeight w:val="390"/>
      </w:trPr>
      <w:tc>
        <w:tcPr>
          <w:tcW w:w="4186" w:type="dxa"/>
          <w:vMerge/>
        </w:tcPr>
        <w:p w14:paraId="200E9338" w14:textId="77777777" w:rsidR="006A0D75" w:rsidRPr="00753819"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A32814A"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1955473" wp14:editId="38D59C2A">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2E96EBB2" w14:textId="77777777" w:rsidR="006A0D75"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18D939BE" w14:textId="77777777" w:rsidTr="004550E0">
      <w:tc>
        <w:tcPr>
          <w:tcW w:w="4186" w:type="dxa"/>
          <w:vMerge/>
        </w:tcPr>
        <w:p w14:paraId="282A1C65"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2901964"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5D4CFAC" wp14:editId="002FE037">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1D2B1534"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4D1DDE54" w14:textId="77777777" w:rsidTr="004550E0">
      <w:tc>
        <w:tcPr>
          <w:tcW w:w="4186" w:type="dxa"/>
          <w:vMerge/>
        </w:tcPr>
        <w:p w14:paraId="6088FD4C"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26A2D32"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7B952A8" wp14:editId="2BA4C51C">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E548FCF"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0DE71D1A" w14:textId="77777777" w:rsidR="006A0D75" w:rsidRDefault="006A0D7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1"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7640228">
    <w:abstractNumId w:val="1"/>
  </w:num>
  <w:num w:numId="2" w16cid:durableId="1302613851">
    <w:abstractNumId w:val="2"/>
  </w:num>
  <w:num w:numId="3" w16cid:durableId="19744074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12E0C"/>
    <w:rsid w:val="00014142"/>
    <w:rsid w:val="000300DD"/>
    <w:rsid w:val="00035C4A"/>
    <w:rsid w:val="00035E8C"/>
    <w:rsid w:val="000360C6"/>
    <w:rsid w:val="00041F4C"/>
    <w:rsid w:val="00043FD9"/>
    <w:rsid w:val="000477CB"/>
    <w:rsid w:val="000524B5"/>
    <w:rsid w:val="000549F7"/>
    <w:rsid w:val="00061D25"/>
    <w:rsid w:val="000637F1"/>
    <w:rsid w:val="00065896"/>
    <w:rsid w:val="000664F2"/>
    <w:rsid w:val="00071E0B"/>
    <w:rsid w:val="00075258"/>
    <w:rsid w:val="00076167"/>
    <w:rsid w:val="000771B8"/>
    <w:rsid w:val="000932AF"/>
    <w:rsid w:val="0009371F"/>
    <w:rsid w:val="00097C81"/>
    <w:rsid w:val="000A06D6"/>
    <w:rsid w:val="000B0776"/>
    <w:rsid w:val="000B5CF5"/>
    <w:rsid w:val="000B680F"/>
    <w:rsid w:val="000C0C5B"/>
    <w:rsid w:val="000D6B95"/>
    <w:rsid w:val="000E29D0"/>
    <w:rsid w:val="000F3549"/>
    <w:rsid w:val="000F3FC0"/>
    <w:rsid w:val="000F73AC"/>
    <w:rsid w:val="0010237B"/>
    <w:rsid w:val="00102EDD"/>
    <w:rsid w:val="0010449E"/>
    <w:rsid w:val="00116A61"/>
    <w:rsid w:val="00123365"/>
    <w:rsid w:val="00125C5C"/>
    <w:rsid w:val="00131517"/>
    <w:rsid w:val="00134C33"/>
    <w:rsid w:val="001351A1"/>
    <w:rsid w:val="001376E0"/>
    <w:rsid w:val="00142D1E"/>
    <w:rsid w:val="001431FA"/>
    <w:rsid w:val="00150826"/>
    <w:rsid w:val="0015141D"/>
    <w:rsid w:val="00151BD9"/>
    <w:rsid w:val="0015388F"/>
    <w:rsid w:val="001606BA"/>
    <w:rsid w:val="001615AA"/>
    <w:rsid w:val="001617F0"/>
    <w:rsid w:val="00161E6F"/>
    <w:rsid w:val="00165581"/>
    <w:rsid w:val="00165F4B"/>
    <w:rsid w:val="00166F19"/>
    <w:rsid w:val="0016751B"/>
    <w:rsid w:val="00182AAF"/>
    <w:rsid w:val="001838F0"/>
    <w:rsid w:val="00184123"/>
    <w:rsid w:val="00184C63"/>
    <w:rsid w:val="0019142A"/>
    <w:rsid w:val="00191A3E"/>
    <w:rsid w:val="001A6571"/>
    <w:rsid w:val="001A7E89"/>
    <w:rsid w:val="001B1103"/>
    <w:rsid w:val="001B3921"/>
    <w:rsid w:val="001B57CA"/>
    <w:rsid w:val="001B5821"/>
    <w:rsid w:val="001C14D3"/>
    <w:rsid w:val="001C6B3E"/>
    <w:rsid w:val="001C6FF7"/>
    <w:rsid w:val="001C7929"/>
    <w:rsid w:val="001D5654"/>
    <w:rsid w:val="001E3EE6"/>
    <w:rsid w:val="001F4CAF"/>
    <w:rsid w:val="001F7444"/>
    <w:rsid w:val="00202B53"/>
    <w:rsid w:val="002054AE"/>
    <w:rsid w:val="00206885"/>
    <w:rsid w:val="00216D64"/>
    <w:rsid w:val="00226AD5"/>
    <w:rsid w:val="0023189C"/>
    <w:rsid w:val="002352F4"/>
    <w:rsid w:val="00245FED"/>
    <w:rsid w:val="00254E0C"/>
    <w:rsid w:val="002568FD"/>
    <w:rsid w:val="00262F16"/>
    <w:rsid w:val="002637B9"/>
    <w:rsid w:val="00265EA6"/>
    <w:rsid w:val="002721BF"/>
    <w:rsid w:val="002835C0"/>
    <w:rsid w:val="002901A0"/>
    <w:rsid w:val="002953E0"/>
    <w:rsid w:val="00296AEA"/>
    <w:rsid w:val="002A6B7D"/>
    <w:rsid w:val="002B14A0"/>
    <w:rsid w:val="002B439D"/>
    <w:rsid w:val="002C1132"/>
    <w:rsid w:val="002C5BC6"/>
    <w:rsid w:val="002D0358"/>
    <w:rsid w:val="002D0A76"/>
    <w:rsid w:val="002D4286"/>
    <w:rsid w:val="002D54BD"/>
    <w:rsid w:val="002E02CB"/>
    <w:rsid w:val="002E5279"/>
    <w:rsid w:val="002F1C96"/>
    <w:rsid w:val="00300C47"/>
    <w:rsid w:val="00303852"/>
    <w:rsid w:val="00323CCD"/>
    <w:rsid w:val="003247FB"/>
    <w:rsid w:val="0033110A"/>
    <w:rsid w:val="003360BE"/>
    <w:rsid w:val="00344FF1"/>
    <w:rsid w:val="00354267"/>
    <w:rsid w:val="00357470"/>
    <w:rsid w:val="00360F22"/>
    <w:rsid w:val="00372CEB"/>
    <w:rsid w:val="00380EE2"/>
    <w:rsid w:val="003828FC"/>
    <w:rsid w:val="00383F20"/>
    <w:rsid w:val="003A0ADB"/>
    <w:rsid w:val="003A7970"/>
    <w:rsid w:val="003A7E89"/>
    <w:rsid w:val="003B1E66"/>
    <w:rsid w:val="003B3609"/>
    <w:rsid w:val="003B643E"/>
    <w:rsid w:val="003C3004"/>
    <w:rsid w:val="003C318C"/>
    <w:rsid w:val="003D094A"/>
    <w:rsid w:val="003D7949"/>
    <w:rsid w:val="003E43A5"/>
    <w:rsid w:val="003E7A81"/>
    <w:rsid w:val="003F0055"/>
    <w:rsid w:val="003F05C6"/>
    <w:rsid w:val="00415548"/>
    <w:rsid w:val="0042226E"/>
    <w:rsid w:val="0042605F"/>
    <w:rsid w:val="00432721"/>
    <w:rsid w:val="004357E1"/>
    <w:rsid w:val="004419D2"/>
    <w:rsid w:val="00445F5C"/>
    <w:rsid w:val="00446C17"/>
    <w:rsid w:val="004474EB"/>
    <w:rsid w:val="00450AF3"/>
    <w:rsid w:val="00466E6D"/>
    <w:rsid w:val="00467009"/>
    <w:rsid w:val="00467FFD"/>
    <w:rsid w:val="00472B50"/>
    <w:rsid w:val="00474799"/>
    <w:rsid w:val="004776A3"/>
    <w:rsid w:val="00496038"/>
    <w:rsid w:val="004A2B2B"/>
    <w:rsid w:val="004A5BDC"/>
    <w:rsid w:val="004A61E1"/>
    <w:rsid w:val="004A7335"/>
    <w:rsid w:val="004B58F8"/>
    <w:rsid w:val="004C7A49"/>
    <w:rsid w:val="004D3999"/>
    <w:rsid w:val="004D4220"/>
    <w:rsid w:val="004E12F5"/>
    <w:rsid w:val="004E40B9"/>
    <w:rsid w:val="004E6F86"/>
    <w:rsid w:val="004F06A8"/>
    <w:rsid w:val="004F2A40"/>
    <w:rsid w:val="004F3C4E"/>
    <w:rsid w:val="004F569F"/>
    <w:rsid w:val="0050325A"/>
    <w:rsid w:val="00503513"/>
    <w:rsid w:val="0050481A"/>
    <w:rsid w:val="005072BB"/>
    <w:rsid w:val="00510A49"/>
    <w:rsid w:val="0052013F"/>
    <w:rsid w:val="00521C00"/>
    <w:rsid w:val="0052308A"/>
    <w:rsid w:val="00525085"/>
    <w:rsid w:val="005262A3"/>
    <w:rsid w:val="00536496"/>
    <w:rsid w:val="005411DF"/>
    <w:rsid w:val="005432DC"/>
    <w:rsid w:val="00547A09"/>
    <w:rsid w:val="00550BD2"/>
    <w:rsid w:val="0056781E"/>
    <w:rsid w:val="00567EBD"/>
    <w:rsid w:val="00572962"/>
    <w:rsid w:val="005745B9"/>
    <w:rsid w:val="0057646D"/>
    <w:rsid w:val="00577638"/>
    <w:rsid w:val="00582D5F"/>
    <w:rsid w:val="00586509"/>
    <w:rsid w:val="00593A77"/>
    <w:rsid w:val="00596382"/>
    <w:rsid w:val="00597542"/>
    <w:rsid w:val="005A2546"/>
    <w:rsid w:val="005A7B6D"/>
    <w:rsid w:val="005B2F18"/>
    <w:rsid w:val="005B551A"/>
    <w:rsid w:val="005C07CE"/>
    <w:rsid w:val="005C4FCC"/>
    <w:rsid w:val="005C5CE0"/>
    <w:rsid w:val="005C629C"/>
    <w:rsid w:val="005D0561"/>
    <w:rsid w:val="005D7137"/>
    <w:rsid w:val="005D7685"/>
    <w:rsid w:val="005D7E5A"/>
    <w:rsid w:val="005E6509"/>
    <w:rsid w:val="005F42BD"/>
    <w:rsid w:val="005F4963"/>
    <w:rsid w:val="005F5FEB"/>
    <w:rsid w:val="005F60D0"/>
    <w:rsid w:val="006068CF"/>
    <w:rsid w:val="00614CE4"/>
    <w:rsid w:val="00620CD3"/>
    <w:rsid w:val="00635D25"/>
    <w:rsid w:val="006364BD"/>
    <w:rsid w:val="0063778A"/>
    <w:rsid w:val="00637C3E"/>
    <w:rsid w:val="00646736"/>
    <w:rsid w:val="00647444"/>
    <w:rsid w:val="00653949"/>
    <w:rsid w:val="00654215"/>
    <w:rsid w:val="0066034B"/>
    <w:rsid w:val="00664990"/>
    <w:rsid w:val="0067419A"/>
    <w:rsid w:val="0067554F"/>
    <w:rsid w:val="00675E8E"/>
    <w:rsid w:val="00695285"/>
    <w:rsid w:val="00696526"/>
    <w:rsid w:val="006A0D75"/>
    <w:rsid w:val="006A2352"/>
    <w:rsid w:val="006C14F5"/>
    <w:rsid w:val="006C1D79"/>
    <w:rsid w:val="006C48FA"/>
    <w:rsid w:val="006C54E0"/>
    <w:rsid w:val="006C711C"/>
    <w:rsid w:val="006D018D"/>
    <w:rsid w:val="006D2088"/>
    <w:rsid w:val="006D3421"/>
    <w:rsid w:val="006D4F77"/>
    <w:rsid w:val="006E0221"/>
    <w:rsid w:val="006E13DE"/>
    <w:rsid w:val="006F554D"/>
    <w:rsid w:val="006F5B5A"/>
    <w:rsid w:val="006F6779"/>
    <w:rsid w:val="007058DD"/>
    <w:rsid w:val="0070726B"/>
    <w:rsid w:val="00710D46"/>
    <w:rsid w:val="0072447E"/>
    <w:rsid w:val="00725795"/>
    <w:rsid w:val="007344AE"/>
    <w:rsid w:val="0073634C"/>
    <w:rsid w:val="00736753"/>
    <w:rsid w:val="00736E71"/>
    <w:rsid w:val="007415A2"/>
    <w:rsid w:val="00741D48"/>
    <w:rsid w:val="00744C3E"/>
    <w:rsid w:val="00747A8E"/>
    <w:rsid w:val="00752358"/>
    <w:rsid w:val="00767AF3"/>
    <w:rsid w:val="00775088"/>
    <w:rsid w:val="00780F52"/>
    <w:rsid w:val="0078282A"/>
    <w:rsid w:val="0078305D"/>
    <w:rsid w:val="0078356F"/>
    <w:rsid w:val="00790F31"/>
    <w:rsid w:val="0079347A"/>
    <w:rsid w:val="007A2F50"/>
    <w:rsid w:val="007A6141"/>
    <w:rsid w:val="007A7107"/>
    <w:rsid w:val="007A78A2"/>
    <w:rsid w:val="007B3281"/>
    <w:rsid w:val="007B6B53"/>
    <w:rsid w:val="007C09C6"/>
    <w:rsid w:val="007C18FE"/>
    <w:rsid w:val="007C2F08"/>
    <w:rsid w:val="007C585D"/>
    <w:rsid w:val="007D42CD"/>
    <w:rsid w:val="007E1F71"/>
    <w:rsid w:val="007E227A"/>
    <w:rsid w:val="007E22A4"/>
    <w:rsid w:val="007E3E3A"/>
    <w:rsid w:val="007E4CC0"/>
    <w:rsid w:val="007E71E6"/>
    <w:rsid w:val="007E7E93"/>
    <w:rsid w:val="007F39A0"/>
    <w:rsid w:val="00801D09"/>
    <w:rsid w:val="00801E82"/>
    <w:rsid w:val="00803BB4"/>
    <w:rsid w:val="00803D48"/>
    <w:rsid w:val="0081261C"/>
    <w:rsid w:val="00812E21"/>
    <w:rsid w:val="0081504A"/>
    <w:rsid w:val="00817305"/>
    <w:rsid w:val="00817CA2"/>
    <w:rsid w:val="00822526"/>
    <w:rsid w:val="00825127"/>
    <w:rsid w:val="00830834"/>
    <w:rsid w:val="00836443"/>
    <w:rsid w:val="0084288A"/>
    <w:rsid w:val="00843ECE"/>
    <w:rsid w:val="00855E91"/>
    <w:rsid w:val="0085617A"/>
    <w:rsid w:val="008636FB"/>
    <w:rsid w:val="00865289"/>
    <w:rsid w:val="00865FC8"/>
    <w:rsid w:val="008674D0"/>
    <w:rsid w:val="008676A4"/>
    <w:rsid w:val="008811A3"/>
    <w:rsid w:val="00881B17"/>
    <w:rsid w:val="00882749"/>
    <w:rsid w:val="00886782"/>
    <w:rsid w:val="00887BED"/>
    <w:rsid w:val="008925B2"/>
    <w:rsid w:val="00892AAF"/>
    <w:rsid w:val="0089577D"/>
    <w:rsid w:val="008B240B"/>
    <w:rsid w:val="008D0F2B"/>
    <w:rsid w:val="008D0F42"/>
    <w:rsid w:val="008D40B7"/>
    <w:rsid w:val="008E1192"/>
    <w:rsid w:val="008E7D17"/>
    <w:rsid w:val="008F30FF"/>
    <w:rsid w:val="008F50BD"/>
    <w:rsid w:val="008F50CC"/>
    <w:rsid w:val="00902F27"/>
    <w:rsid w:val="00903FF2"/>
    <w:rsid w:val="00914344"/>
    <w:rsid w:val="00925842"/>
    <w:rsid w:val="00931C01"/>
    <w:rsid w:val="00932F55"/>
    <w:rsid w:val="00933DC5"/>
    <w:rsid w:val="00940E1C"/>
    <w:rsid w:val="00945716"/>
    <w:rsid w:val="00952B64"/>
    <w:rsid w:val="009672B9"/>
    <w:rsid w:val="00971975"/>
    <w:rsid w:val="00977803"/>
    <w:rsid w:val="00986BDD"/>
    <w:rsid w:val="00990C4B"/>
    <w:rsid w:val="00995227"/>
    <w:rsid w:val="009A001F"/>
    <w:rsid w:val="009A2C84"/>
    <w:rsid w:val="009A3E06"/>
    <w:rsid w:val="009A570E"/>
    <w:rsid w:val="009C4D25"/>
    <w:rsid w:val="009D64E4"/>
    <w:rsid w:val="009E3712"/>
    <w:rsid w:val="009E7874"/>
    <w:rsid w:val="009F1855"/>
    <w:rsid w:val="009F5BEE"/>
    <w:rsid w:val="009F6308"/>
    <w:rsid w:val="009F7E23"/>
    <w:rsid w:val="00A14408"/>
    <w:rsid w:val="00A162CD"/>
    <w:rsid w:val="00A216FC"/>
    <w:rsid w:val="00A22839"/>
    <w:rsid w:val="00A30B73"/>
    <w:rsid w:val="00A32F0D"/>
    <w:rsid w:val="00A4035C"/>
    <w:rsid w:val="00A43E82"/>
    <w:rsid w:val="00A470E1"/>
    <w:rsid w:val="00A52ED5"/>
    <w:rsid w:val="00A65961"/>
    <w:rsid w:val="00A66E69"/>
    <w:rsid w:val="00A72548"/>
    <w:rsid w:val="00A73477"/>
    <w:rsid w:val="00A7366A"/>
    <w:rsid w:val="00A75A2C"/>
    <w:rsid w:val="00A81995"/>
    <w:rsid w:val="00A81EE5"/>
    <w:rsid w:val="00A8311F"/>
    <w:rsid w:val="00A84B57"/>
    <w:rsid w:val="00A96509"/>
    <w:rsid w:val="00A96ACC"/>
    <w:rsid w:val="00AA1343"/>
    <w:rsid w:val="00AA3391"/>
    <w:rsid w:val="00AA571D"/>
    <w:rsid w:val="00AB3309"/>
    <w:rsid w:val="00AC5990"/>
    <w:rsid w:val="00AC69D2"/>
    <w:rsid w:val="00AD2FC3"/>
    <w:rsid w:val="00AE556E"/>
    <w:rsid w:val="00AE5842"/>
    <w:rsid w:val="00AE616F"/>
    <w:rsid w:val="00AF1765"/>
    <w:rsid w:val="00AF5BA2"/>
    <w:rsid w:val="00AF7E58"/>
    <w:rsid w:val="00B00EFF"/>
    <w:rsid w:val="00B03D37"/>
    <w:rsid w:val="00B11C56"/>
    <w:rsid w:val="00B23469"/>
    <w:rsid w:val="00B26D85"/>
    <w:rsid w:val="00B330C2"/>
    <w:rsid w:val="00B369BE"/>
    <w:rsid w:val="00B36B62"/>
    <w:rsid w:val="00B4506A"/>
    <w:rsid w:val="00B4641E"/>
    <w:rsid w:val="00B53A0E"/>
    <w:rsid w:val="00B578BA"/>
    <w:rsid w:val="00B65F5C"/>
    <w:rsid w:val="00B67977"/>
    <w:rsid w:val="00B72F17"/>
    <w:rsid w:val="00B7445F"/>
    <w:rsid w:val="00B818C0"/>
    <w:rsid w:val="00B86146"/>
    <w:rsid w:val="00B97EC4"/>
    <w:rsid w:val="00BA76EB"/>
    <w:rsid w:val="00BC4DA8"/>
    <w:rsid w:val="00BD1418"/>
    <w:rsid w:val="00BD2B1C"/>
    <w:rsid w:val="00BD4D68"/>
    <w:rsid w:val="00BE1233"/>
    <w:rsid w:val="00BE2216"/>
    <w:rsid w:val="00BE5A01"/>
    <w:rsid w:val="00BF49CD"/>
    <w:rsid w:val="00BF5D29"/>
    <w:rsid w:val="00C04737"/>
    <w:rsid w:val="00C0657A"/>
    <w:rsid w:val="00C25533"/>
    <w:rsid w:val="00C2582D"/>
    <w:rsid w:val="00C27BDB"/>
    <w:rsid w:val="00C32ACC"/>
    <w:rsid w:val="00C36D96"/>
    <w:rsid w:val="00C37F15"/>
    <w:rsid w:val="00C4161B"/>
    <w:rsid w:val="00C5516F"/>
    <w:rsid w:val="00C62A12"/>
    <w:rsid w:val="00C83666"/>
    <w:rsid w:val="00C8403B"/>
    <w:rsid w:val="00C8545D"/>
    <w:rsid w:val="00C86358"/>
    <w:rsid w:val="00C87EF6"/>
    <w:rsid w:val="00C92FF0"/>
    <w:rsid w:val="00C93A7E"/>
    <w:rsid w:val="00C95943"/>
    <w:rsid w:val="00CA5E10"/>
    <w:rsid w:val="00CB3816"/>
    <w:rsid w:val="00CC100A"/>
    <w:rsid w:val="00CC1A5B"/>
    <w:rsid w:val="00CC3131"/>
    <w:rsid w:val="00CD5066"/>
    <w:rsid w:val="00CD543C"/>
    <w:rsid w:val="00CD6B4D"/>
    <w:rsid w:val="00CE551D"/>
    <w:rsid w:val="00CF0658"/>
    <w:rsid w:val="00CF18D7"/>
    <w:rsid w:val="00CF2733"/>
    <w:rsid w:val="00CF42DF"/>
    <w:rsid w:val="00CF5A92"/>
    <w:rsid w:val="00CF763E"/>
    <w:rsid w:val="00D0021D"/>
    <w:rsid w:val="00D00FD5"/>
    <w:rsid w:val="00D17E66"/>
    <w:rsid w:val="00D3005A"/>
    <w:rsid w:val="00D302E7"/>
    <w:rsid w:val="00D30C89"/>
    <w:rsid w:val="00D35644"/>
    <w:rsid w:val="00D36B37"/>
    <w:rsid w:val="00D41E3F"/>
    <w:rsid w:val="00D47BF0"/>
    <w:rsid w:val="00D50433"/>
    <w:rsid w:val="00D517FD"/>
    <w:rsid w:val="00D6114C"/>
    <w:rsid w:val="00D613E9"/>
    <w:rsid w:val="00D641DF"/>
    <w:rsid w:val="00D64DC1"/>
    <w:rsid w:val="00D67D72"/>
    <w:rsid w:val="00D7327F"/>
    <w:rsid w:val="00D73A88"/>
    <w:rsid w:val="00D7596F"/>
    <w:rsid w:val="00D7625C"/>
    <w:rsid w:val="00D76AF3"/>
    <w:rsid w:val="00D808D2"/>
    <w:rsid w:val="00D86CC7"/>
    <w:rsid w:val="00D97056"/>
    <w:rsid w:val="00DA26DB"/>
    <w:rsid w:val="00DB0C46"/>
    <w:rsid w:val="00DB1248"/>
    <w:rsid w:val="00DB2A3E"/>
    <w:rsid w:val="00DB4066"/>
    <w:rsid w:val="00DB63D8"/>
    <w:rsid w:val="00DD2C6A"/>
    <w:rsid w:val="00DD5BFC"/>
    <w:rsid w:val="00DE0A63"/>
    <w:rsid w:val="00DE344E"/>
    <w:rsid w:val="00DF0363"/>
    <w:rsid w:val="00DF67BD"/>
    <w:rsid w:val="00DF6C7E"/>
    <w:rsid w:val="00E00E7E"/>
    <w:rsid w:val="00E032CB"/>
    <w:rsid w:val="00E114EB"/>
    <w:rsid w:val="00E15743"/>
    <w:rsid w:val="00E172FC"/>
    <w:rsid w:val="00E2053C"/>
    <w:rsid w:val="00E257A2"/>
    <w:rsid w:val="00E318BA"/>
    <w:rsid w:val="00E40B9D"/>
    <w:rsid w:val="00E423D0"/>
    <w:rsid w:val="00E43995"/>
    <w:rsid w:val="00E45BA8"/>
    <w:rsid w:val="00E47185"/>
    <w:rsid w:val="00E47E0D"/>
    <w:rsid w:val="00E57692"/>
    <w:rsid w:val="00E600E9"/>
    <w:rsid w:val="00E62B42"/>
    <w:rsid w:val="00E66781"/>
    <w:rsid w:val="00E90AC9"/>
    <w:rsid w:val="00E91874"/>
    <w:rsid w:val="00EA61DF"/>
    <w:rsid w:val="00EA7A2D"/>
    <w:rsid w:val="00EB2393"/>
    <w:rsid w:val="00EC29F1"/>
    <w:rsid w:val="00EC7B55"/>
    <w:rsid w:val="00ED01D1"/>
    <w:rsid w:val="00ED1A51"/>
    <w:rsid w:val="00ED2D00"/>
    <w:rsid w:val="00ED3EF0"/>
    <w:rsid w:val="00ED4862"/>
    <w:rsid w:val="00EE09EA"/>
    <w:rsid w:val="00EE1E44"/>
    <w:rsid w:val="00EE7E1D"/>
    <w:rsid w:val="00EF2365"/>
    <w:rsid w:val="00EF4810"/>
    <w:rsid w:val="00EF496B"/>
    <w:rsid w:val="00EF682F"/>
    <w:rsid w:val="00F023C0"/>
    <w:rsid w:val="00F02EBA"/>
    <w:rsid w:val="00F06038"/>
    <w:rsid w:val="00F1309E"/>
    <w:rsid w:val="00F16DD5"/>
    <w:rsid w:val="00F228FE"/>
    <w:rsid w:val="00F22D7A"/>
    <w:rsid w:val="00F24F5A"/>
    <w:rsid w:val="00F3450E"/>
    <w:rsid w:val="00F349E9"/>
    <w:rsid w:val="00F4216F"/>
    <w:rsid w:val="00F45106"/>
    <w:rsid w:val="00F56A29"/>
    <w:rsid w:val="00F622B1"/>
    <w:rsid w:val="00F63806"/>
    <w:rsid w:val="00F65B94"/>
    <w:rsid w:val="00F74156"/>
    <w:rsid w:val="00F815FF"/>
    <w:rsid w:val="00F8630B"/>
    <w:rsid w:val="00F86796"/>
    <w:rsid w:val="00F86B27"/>
    <w:rsid w:val="00F94417"/>
    <w:rsid w:val="00F979F2"/>
    <w:rsid w:val="00FA132B"/>
    <w:rsid w:val="00FA1BCD"/>
    <w:rsid w:val="00FA2B43"/>
    <w:rsid w:val="00FA2FF5"/>
    <w:rsid w:val="00FA42F3"/>
    <w:rsid w:val="00FA5144"/>
    <w:rsid w:val="00FA6BB1"/>
    <w:rsid w:val="00FB4862"/>
    <w:rsid w:val="00FD049E"/>
    <w:rsid w:val="00FD523D"/>
    <w:rsid w:val="00FE335A"/>
    <w:rsid w:val="00FE4056"/>
    <w:rsid w:val="00FF46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2C321"/>
  <w15:docId w15:val="{F8400174-DDCF-44B3-BD22-4DB184D60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5">
    <w:name w:val="heading 5"/>
    <w:basedOn w:val="Normal"/>
    <w:next w:val="Normal"/>
    <w:link w:val="Balk5Char"/>
    <w:uiPriority w:val="9"/>
    <w:semiHidden/>
    <w:unhideWhenUsed/>
    <w:qFormat/>
    <w:rsid w:val="00BA76EB"/>
    <w:pPr>
      <w:keepNext/>
      <w:keepLines/>
      <w:spacing w:before="40"/>
      <w:outlineLvl w:val="4"/>
    </w:pPr>
    <w:rPr>
      <w:rFonts w:asciiTheme="majorHAnsi" w:eastAsiaTheme="majorEastAsia" w:hAnsiTheme="majorHAnsi" w:cstheme="majorBidi"/>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semiHidden/>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9672B9"/>
    <w:pPr>
      <w:spacing w:after="0" w:line="240" w:lineRule="auto"/>
    </w:pPr>
    <w:rPr>
      <w:rFonts w:ascii="Times New Roman" w:eastAsia="Arial Unicode MS" w:hAnsi="Times New Roman" w:cs="Times New Roman"/>
      <w:sz w:val="24"/>
      <w:szCs w:val="24"/>
      <w:bdr w:val="nil"/>
    </w:rPr>
  </w:style>
  <w:style w:type="character" w:customStyle="1" w:styleId="Balk5Char">
    <w:name w:val="Başlık 5 Char"/>
    <w:basedOn w:val="VarsaylanParagrafYazTipi"/>
    <w:link w:val="Balk5"/>
    <w:uiPriority w:val="9"/>
    <w:semiHidden/>
    <w:rsid w:val="00BA76EB"/>
    <w:rPr>
      <w:rFonts w:asciiTheme="majorHAnsi" w:eastAsiaTheme="majorEastAsia" w:hAnsiTheme="majorHAnsi" w:cstheme="majorBidi"/>
      <w:color w:val="2E74B5" w:themeColor="accent1" w:themeShade="BF"/>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95361425">
      <w:bodyDiv w:val="1"/>
      <w:marLeft w:val="0"/>
      <w:marRight w:val="0"/>
      <w:marTop w:val="0"/>
      <w:marBottom w:val="0"/>
      <w:divBdr>
        <w:top w:val="none" w:sz="0" w:space="0" w:color="auto"/>
        <w:left w:val="none" w:sz="0" w:space="0" w:color="auto"/>
        <w:bottom w:val="none" w:sz="0" w:space="0" w:color="auto"/>
        <w:right w:val="none" w:sz="0" w:space="0" w:color="auto"/>
      </w:divBdr>
    </w:div>
    <w:div w:id="632442781">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732997016">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AECAA-DB0C-4127-9323-50CE41856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838</Words>
  <Characters>4780</Characters>
  <Application>Microsoft Office Word</Application>
  <DocSecurity>0</DocSecurity>
  <Lines>39</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Lorbi Tanıtım</cp:lastModifiedBy>
  <cp:revision>9</cp:revision>
  <cp:lastPrinted>2025-05-28T13:46:00Z</cp:lastPrinted>
  <dcterms:created xsi:type="dcterms:W3CDTF">2025-05-28T14:54:00Z</dcterms:created>
  <dcterms:modified xsi:type="dcterms:W3CDTF">2025-06-04T07:17:00Z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5ffwZUhE5N0r1uAhoKF7bg==</vt:lpwstr>
  </property>
  <property fmtid="{D5CDD505-2E9C-101B-9397-08002B2CF9AE}" pid="3" name="VeriketClassification">
    <vt:lpwstr>63BA1B7E-64B8-45B1-8D0E-D28DF3C89F40</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Word_AddedFooter_PropertyName">
    <vt:lpwstr>true</vt:lpwstr>
  </property>
</Properties>
</file>