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A0D030" w14:textId="77777777" w:rsidR="00E56FF2" w:rsidRDefault="00E56FF2">
      <w:pPr>
        <w:pBdr>
          <w:top w:val="none" w:sz="0" w:space="0" w:color="000000"/>
          <w:left w:val="none" w:sz="0" w:space="0" w:color="000000"/>
          <w:bottom w:val="single" w:sz="4" w:space="1" w:color="000000"/>
          <w:right w:val="none" w:sz="0" w:space="0" w:color="000000"/>
          <w:between w:val="none" w:sz="0" w:space="0" w:color="000000"/>
        </w:pBdr>
        <w:spacing w:line="276" w:lineRule="auto"/>
        <w:ind w:right="-187"/>
        <w:rPr>
          <w:rFonts w:ascii="Calibri" w:eastAsia="Calibri" w:hAnsi="Calibri" w:cs="Calibri"/>
          <w:b/>
          <w:color w:val="000000"/>
          <w:sz w:val="22"/>
          <w:szCs w:val="22"/>
        </w:rPr>
      </w:pPr>
    </w:p>
    <w:p w14:paraId="475F91FC" w14:textId="588451EC" w:rsidR="00E56FF2" w:rsidRDefault="00D26A4F">
      <w:pPr>
        <w:pBdr>
          <w:top w:val="none" w:sz="0" w:space="0" w:color="000000"/>
          <w:left w:val="none" w:sz="0" w:space="0" w:color="000000"/>
          <w:bottom w:val="single" w:sz="4" w:space="1" w:color="000000"/>
          <w:right w:val="none" w:sz="0" w:space="0" w:color="000000"/>
          <w:between w:val="none" w:sz="0" w:space="0" w:color="000000"/>
        </w:pBdr>
        <w:spacing w:line="276" w:lineRule="auto"/>
        <w:ind w:right="-187"/>
        <w:rPr>
          <w:rFonts w:ascii="Calibri" w:eastAsia="Calibri" w:hAnsi="Calibri" w:cs="Calibri"/>
          <w:b/>
          <w:color w:val="000000"/>
          <w:sz w:val="22"/>
          <w:szCs w:val="22"/>
        </w:rPr>
      </w:pPr>
      <w:r>
        <w:rPr>
          <w:rFonts w:ascii="Calibri" w:eastAsia="Calibri" w:hAnsi="Calibri" w:cs="Calibri"/>
          <w:b/>
          <w:color w:val="000000"/>
          <w:sz w:val="22"/>
          <w:szCs w:val="22"/>
        </w:rPr>
        <w:t>Basın Bülteni</w:t>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sidR="00C10093">
        <w:rPr>
          <w:rFonts w:ascii="Calibri" w:eastAsia="Calibri" w:hAnsi="Calibri" w:cs="Calibri"/>
          <w:b/>
          <w:color w:val="000000"/>
          <w:sz w:val="22"/>
          <w:szCs w:val="22"/>
        </w:rPr>
        <w:t xml:space="preserve">      </w:t>
      </w:r>
      <w:r w:rsidR="008A1F2A">
        <w:rPr>
          <w:rFonts w:ascii="Calibri" w:eastAsia="Calibri" w:hAnsi="Calibri" w:cs="Calibri"/>
          <w:b/>
          <w:color w:val="000000"/>
          <w:sz w:val="22"/>
          <w:szCs w:val="22"/>
        </w:rPr>
        <w:t xml:space="preserve">4 </w:t>
      </w:r>
      <w:r w:rsidR="00C10093">
        <w:rPr>
          <w:rFonts w:ascii="Calibri" w:eastAsia="Calibri" w:hAnsi="Calibri" w:cs="Calibri"/>
          <w:b/>
          <w:color w:val="000000"/>
          <w:sz w:val="22"/>
          <w:szCs w:val="22"/>
        </w:rPr>
        <w:t>Mart 2026</w:t>
      </w:r>
    </w:p>
    <w:p w14:paraId="325BBC26" w14:textId="77777777" w:rsidR="00FE39B2" w:rsidRDefault="00FE39B2">
      <w:pPr>
        <w:pBdr>
          <w:top w:val="none" w:sz="0" w:space="0" w:color="000000"/>
          <w:left w:val="none" w:sz="0" w:space="0" w:color="000000"/>
          <w:bottom w:val="none" w:sz="0" w:space="0" w:color="000000"/>
          <w:right w:val="none" w:sz="0" w:space="0" w:color="000000"/>
          <w:between w:val="none" w:sz="0" w:space="0" w:color="000000"/>
        </w:pBdr>
        <w:tabs>
          <w:tab w:val="left" w:pos="1420"/>
        </w:tabs>
        <w:jc w:val="center"/>
        <w:rPr>
          <w:rFonts w:asciiTheme="minorHAnsi" w:eastAsia="Calibri" w:hAnsiTheme="minorHAnsi" w:cstheme="minorHAnsi"/>
          <w:b/>
          <w:color w:val="000000"/>
          <w:sz w:val="20"/>
          <w:szCs w:val="20"/>
        </w:rPr>
      </w:pPr>
    </w:p>
    <w:p w14:paraId="50F12940" w14:textId="24B976AA" w:rsidR="00E24994" w:rsidRPr="00E24994" w:rsidRDefault="00EB19FA" w:rsidP="00E24994">
      <w:pPr>
        <w:pBdr>
          <w:top w:val="none" w:sz="0" w:space="0" w:color="000000"/>
          <w:left w:val="none" w:sz="0" w:space="0" w:color="000000"/>
          <w:bottom w:val="none" w:sz="0" w:space="0" w:color="000000"/>
          <w:right w:val="none" w:sz="0" w:space="0" w:color="000000"/>
          <w:between w:val="none" w:sz="0" w:space="0" w:color="000000"/>
        </w:pBdr>
        <w:tabs>
          <w:tab w:val="left" w:pos="1420"/>
        </w:tabs>
        <w:jc w:val="center"/>
        <w:rPr>
          <w:rFonts w:asciiTheme="minorHAnsi" w:eastAsia="Calibri" w:hAnsiTheme="minorHAnsi" w:cstheme="minorHAnsi"/>
          <w:b/>
          <w:color w:val="000000"/>
          <w:sz w:val="22"/>
          <w:szCs w:val="22"/>
        </w:rPr>
      </w:pPr>
      <w:r w:rsidRPr="00E24994">
        <w:rPr>
          <w:rFonts w:asciiTheme="minorHAnsi" w:eastAsia="Calibri" w:hAnsiTheme="minorHAnsi" w:cstheme="minorHAnsi"/>
          <w:b/>
          <w:color w:val="000000"/>
          <w:sz w:val="22"/>
          <w:szCs w:val="22"/>
        </w:rPr>
        <w:t xml:space="preserve">Türk Telekom </w:t>
      </w:r>
      <w:r w:rsidR="00E24994" w:rsidRPr="00E24994">
        <w:rPr>
          <w:rFonts w:asciiTheme="minorHAnsi" w:eastAsia="Calibri" w:hAnsiTheme="minorHAnsi" w:cstheme="minorHAnsi"/>
          <w:b/>
          <w:color w:val="000000"/>
          <w:sz w:val="22"/>
          <w:szCs w:val="22"/>
        </w:rPr>
        <w:t>6G A</w:t>
      </w:r>
      <w:r w:rsidR="00F61FF3">
        <w:rPr>
          <w:rFonts w:asciiTheme="minorHAnsi" w:eastAsia="Calibri" w:hAnsiTheme="minorHAnsi" w:cstheme="minorHAnsi"/>
          <w:b/>
          <w:color w:val="000000"/>
          <w:sz w:val="22"/>
          <w:szCs w:val="22"/>
        </w:rPr>
        <w:t>r</w:t>
      </w:r>
      <w:r w:rsidR="00E24994" w:rsidRPr="00E24994">
        <w:rPr>
          <w:rFonts w:asciiTheme="minorHAnsi" w:eastAsia="Calibri" w:hAnsiTheme="minorHAnsi" w:cstheme="minorHAnsi"/>
          <w:b/>
          <w:color w:val="000000"/>
          <w:sz w:val="22"/>
          <w:szCs w:val="22"/>
        </w:rPr>
        <w:t>-G</w:t>
      </w:r>
      <w:r w:rsidR="00F61FF3">
        <w:rPr>
          <w:rFonts w:asciiTheme="minorHAnsi" w:eastAsia="Calibri" w:hAnsiTheme="minorHAnsi" w:cstheme="minorHAnsi"/>
          <w:b/>
          <w:color w:val="000000"/>
          <w:sz w:val="22"/>
          <w:szCs w:val="22"/>
        </w:rPr>
        <w:t>e</w:t>
      </w:r>
      <w:r w:rsidR="00E24994" w:rsidRPr="00E24994">
        <w:rPr>
          <w:rFonts w:asciiTheme="minorHAnsi" w:eastAsia="Calibri" w:hAnsiTheme="minorHAnsi" w:cstheme="minorHAnsi"/>
          <w:b/>
          <w:color w:val="000000"/>
          <w:sz w:val="22"/>
          <w:szCs w:val="22"/>
        </w:rPr>
        <w:t xml:space="preserve"> çalışmalarına hız verdi; Ericsson ile </w:t>
      </w:r>
      <w:r w:rsidRPr="00E24994">
        <w:rPr>
          <w:rFonts w:asciiTheme="minorHAnsi" w:eastAsia="Calibri" w:hAnsiTheme="minorHAnsi" w:cstheme="minorHAnsi"/>
          <w:b/>
          <w:color w:val="000000"/>
          <w:sz w:val="22"/>
          <w:szCs w:val="22"/>
        </w:rPr>
        <w:t xml:space="preserve">6G’ye yönelik teknoloji iş birliğini </w:t>
      </w:r>
    </w:p>
    <w:p w14:paraId="38705481" w14:textId="4EC850A8" w:rsidR="00E56FF2" w:rsidRPr="00E24994" w:rsidRDefault="00EB19FA" w:rsidP="00E24994">
      <w:pPr>
        <w:pBdr>
          <w:top w:val="none" w:sz="0" w:space="0" w:color="000000"/>
          <w:left w:val="none" w:sz="0" w:space="0" w:color="000000"/>
          <w:bottom w:val="none" w:sz="0" w:space="0" w:color="000000"/>
          <w:right w:val="none" w:sz="0" w:space="0" w:color="000000"/>
          <w:between w:val="none" w:sz="0" w:space="0" w:color="000000"/>
        </w:pBdr>
        <w:tabs>
          <w:tab w:val="left" w:pos="1420"/>
        </w:tabs>
        <w:jc w:val="center"/>
        <w:rPr>
          <w:rFonts w:asciiTheme="minorHAnsi" w:eastAsia="Calibri" w:hAnsiTheme="minorHAnsi" w:cstheme="minorHAnsi"/>
          <w:b/>
          <w:color w:val="000000"/>
          <w:sz w:val="22"/>
          <w:szCs w:val="22"/>
        </w:rPr>
      </w:pPr>
      <w:r w:rsidRPr="00E24994">
        <w:rPr>
          <w:rFonts w:asciiTheme="minorHAnsi" w:eastAsia="Calibri" w:hAnsiTheme="minorHAnsi" w:cstheme="minorHAnsi"/>
          <w:b/>
          <w:color w:val="000000"/>
          <w:sz w:val="22"/>
          <w:szCs w:val="22"/>
        </w:rPr>
        <w:t>GSMA Mobil Dünya Kongresi’nde duyurdu</w:t>
      </w:r>
      <w:r w:rsidR="00E24994">
        <w:rPr>
          <w:rFonts w:asciiTheme="minorHAnsi" w:eastAsia="Calibri" w:hAnsiTheme="minorHAnsi" w:cstheme="minorHAnsi"/>
          <w:b/>
          <w:color w:val="000000"/>
          <w:sz w:val="22"/>
          <w:szCs w:val="22"/>
        </w:rPr>
        <w:t xml:space="preserve"> </w:t>
      </w:r>
    </w:p>
    <w:p w14:paraId="17A47C96" w14:textId="77777777" w:rsidR="00FE39B2" w:rsidRPr="00FE39B2" w:rsidRDefault="00FE39B2">
      <w:pPr>
        <w:pBdr>
          <w:top w:val="none" w:sz="0" w:space="0" w:color="000000"/>
          <w:left w:val="none" w:sz="0" w:space="0" w:color="000000"/>
          <w:bottom w:val="none" w:sz="0" w:space="0" w:color="000000"/>
          <w:right w:val="none" w:sz="0" w:space="0" w:color="000000"/>
          <w:between w:val="none" w:sz="0" w:space="0" w:color="000000"/>
        </w:pBdr>
        <w:tabs>
          <w:tab w:val="left" w:pos="1420"/>
        </w:tabs>
        <w:jc w:val="center"/>
        <w:rPr>
          <w:rFonts w:ascii="Calibri" w:eastAsia="Calibri" w:hAnsi="Calibri" w:cs="Calibri"/>
          <w:b/>
          <w:color w:val="000000"/>
          <w:sz w:val="20"/>
          <w:szCs w:val="20"/>
        </w:rPr>
      </w:pPr>
    </w:p>
    <w:p w14:paraId="658EDE9F" w14:textId="73BE6912" w:rsidR="004B6659" w:rsidRDefault="004B6659">
      <w:pPr>
        <w:pBdr>
          <w:top w:val="none" w:sz="0" w:space="0" w:color="000000"/>
          <w:left w:val="none" w:sz="0" w:space="0" w:color="000000"/>
          <w:bottom w:val="none" w:sz="0" w:space="0" w:color="000000"/>
          <w:right w:val="none" w:sz="0" w:space="0" w:color="000000"/>
          <w:between w:val="none" w:sz="0" w:space="0" w:color="000000"/>
        </w:pBdr>
        <w:tabs>
          <w:tab w:val="left" w:pos="1420"/>
        </w:tabs>
        <w:jc w:val="center"/>
        <w:rPr>
          <w:rFonts w:ascii="Calibri" w:eastAsia="Calibri" w:hAnsi="Calibri" w:cs="Calibri"/>
          <w:b/>
          <w:color w:val="000000"/>
          <w:sz w:val="44"/>
          <w:szCs w:val="44"/>
        </w:rPr>
      </w:pPr>
      <w:r>
        <w:rPr>
          <w:rFonts w:ascii="Calibri" w:eastAsia="Calibri" w:hAnsi="Calibri" w:cs="Calibri"/>
          <w:b/>
          <w:bCs/>
          <w:color w:val="000000"/>
          <w:sz w:val="44"/>
          <w:szCs w:val="44"/>
        </w:rPr>
        <w:t>Türk Telekom ve Ericsson</w:t>
      </w:r>
      <w:r w:rsidR="0093654B">
        <w:rPr>
          <w:rFonts w:ascii="Calibri" w:eastAsia="Calibri" w:hAnsi="Calibri" w:cs="Calibri"/>
          <w:b/>
          <w:bCs/>
          <w:color w:val="000000"/>
          <w:sz w:val="44"/>
          <w:szCs w:val="44"/>
        </w:rPr>
        <w:t>’dan</w:t>
      </w:r>
      <w:r>
        <w:rPr>
          <w:rFonts w:ascii="Calibri" w:eastAsia="Calibri" w:hAnsi="Calibri" w:cs="Calibri"/>
          <w:b/>
          <w:bCs/>
          <w:color w:val="000000"/>
          <w:sz w:val="44"/>
          <w:szCs w:val="44"/>
        </w:rPr>
        <w:t xml:space="preserve"> 6G</w:t>
      </w:r>
      <w:r w:rsidR="0093654B">
        <w:rPr>
          <w:rFonts w:ascii="Calibri" w:eastAsia="Calibri" w:hAnsi="Calibri" w:cs="Calibri"/>
          <w:b/>
          <w:bCs/>
          <w:color w:val="000000"/>
          <w:sz w:val="44"/>
          <w:szCs w:val="44"/>
        </w:rPr>
        <w:t>’de strateji</w:t>
      </w:r>
      <w:r w:rsidR="00761517">
        <w:rPr>
          <w:rFonts w:ascii="Calibri" w:eastAsia="Calibri" w:hAnsi="Calibri" w:cs="Calibri"/>
          <w:b/>
          <w:bCs/>
          <w:color w:val="000000"/>
          <w:sz w:val="44"/>
          <w:szCs w:val="44"/>
        </w:rPr>
        <w:t>k</w:t>
      </w:r>
      <w:r w:rsidR="0093654B">
        <w:rPr>
          <w:rFonts w:ascii="Calibri" w:eastAsia="Calibri" w:hAnsi="Calibri" w:cs="Calibri"/>
          <w:b/>
          <w:bCs/>
          <w:color w:val="000000"/>
          <w:sz w:val="44"/>
          <w:szCs w:val="44"/>
        </w:rPr>
        <w:t xml:space="preserve"> adım</w:t>
      </w:r>
      <w:r>
        <w:rPr>
          <w:rFonts w:ascii="Calibri" w:eastAsia="Calibri" w:hAnsi="Calibri" w:cs="Calibri"/>
          <w:b/>
          <w:bCs/>
          <w:color w:val="000000"/>
          <w:sz w:val="44"/>
          <w:szCs w:val="44"/>
        </w:rPr>
        <w:t xml:space="preserve"> </w:t>
      </w:r>
    </w:p>
    <w:p w14:paraId="5B5352E8" w14:textId="77777777" w:rsidR="00E56FF2" w:rsidRPr="00B40355" w:rsidRDefault="00E56FF2">
      <w:pPr>
        <w:pBdr>
          <w:top w:val="none" w:sz="0" w:space="0" w:color="000000"/>
          <w:left w:val="none" w:sz="0" w:space="0" w:color="000000"/>
          <w:bottom w:val="none" w:sz="0" w:space="0" w:color="000000"/>
          <w:right w:val="none" w:sz="0" w:space="0" w:color="000000"/>
          <w:between w:val="none" w:sz="0" w:space="0" w:color="000000"/>
        </w:pBdr>
        <w:tabs>
          <w:tab w:val="left" w:pos="1420"/>
        </w:tabs>
        <w:jc w:val="center"/>
        <w:rPr>
          <w:rFonts w:asciiTheme="minorHAnsi" w:eastAsia="Calibri" w:hAnsiTheme="minorHAnsi" w:cstheme="minorHAnsi"/>
          <w:b/>
          <w:color w:val="000000"/>
          <w:sz w:val="22"/>
          <w:szCs w:val="22"/>
        </w:rPr>
      </w:pPr>
    </w:p>
    <w:p w14:paraId="609C7238" w14:textId="59F8D289" w:rsidR="00723047" w:rsidRPr="00B40355" w:rsidRDefault="004B6659">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Theme="minorHAnsi" w:eastAsia="Calibri" w:hAnsiTheme="minorHAnsi" w:cstheme="minorHAnsi"/>
          <w:b/>
          <w:color w:val="000000"/>
          <w:sz w:val="22"/>
          <w:szCs w:val="22"/>
        </w:rPr>
      </w:pPr>
      <w:r w:rsidRPr="00B40355">
        <w:rPr>
          <w:rFonts w:asciiTheme="minorHAnsi" w:eastAsia="Calibri" w:hAnsiTheme="minorHAnsi" w:cstheme="minorHAnsi"/>
          <w:b/>
          <w:color w:val="000000"/>
          <w:sz w:val="22"/>
          <w:szCs w:val="22"/>
        </w:rPr>
        <w:t>Global iş</w:t>
      </w:r>
      <w:r w:rsidR="006830E2" w:rsidRPr="00B40355">
        <w:rPr>
          <w:rFonts w:asciiTheme="minorHAnsi" w:eastAsia="Calibri" w:hAnsiTheme="minorHAnsi" w:cstheme="minorHAnsi"/>
          <w:b/>
          <w:color w:val="000000"/>
          <w:sz w:val="22"/>
          <w:szCs w:val="22"/>
        </w:rPr>
        <w:t xml:space="preserve"> </w:t>
      </w:r>
      <w:r w:rsidRPr="00B40355">
        <w:rPr>
          <w:rFonts w:asciiTheme="minorHAnsi" w:eastAsia="Calibri" w:hAnsiTheme="minorHAnsi" w:cstheme="minorHAnsi"/>
          <w:b/>
          <w:color w:val="000000"/>
          <w:sz w:val="22"/>
          <w:szCs w:val="22"/>
        </w:rPr>
        <w:t>birlikleri ve yatırımları</w:t>
      </w:r>
      <w:r w:rsidR="00723047" w:rsidRPr="00B40355">
        <w:rPr>
          <w:rFonts w:asciiTheme="minorHAnsi" w:eastAsia="Calibri" w:hAnsiTheme="minorHAnsi" w:cstheme="minorHAnsi"/>
          <w:b/>
          <w:color w:val="000000"/>
          <w:sz w:val="22"/>
          <w:szCs w:val="22"/>
        </w:rPr>
        <w:t xml:space="preserve">yla </w:t>
      </w:r>
      <w:r w:rsidRPr="00B40355">
        <w:rPr>
          <w:rFonts w:asciiTheme="minorHAnsi" w:eastAsia="Calibri" w:hAnsiTheme="minorHAnsi" w:cstheme="minorHAnsi"/>
          <w:b/>
          <w:color w:val="000000"/>
          <w:sz w:val="22"/>
          <w:szCs w:val="22"/>
        </w:rPr>
        <w:t>teknolojiye yön veren Türk Telekom</w:t>
      </w:r>
      <w:r w:rsidR="006830E2" w:rsidRPr="00B40355">
        <w:rPr>
          <w:rFonts w:asciiTheme="minorHAnsi" w:eastAsia="Calibri" w:hAnsiTheme="minorHAnsi" w:cstheme="minorHAnsi"/>
          <w:b/>
          <w:color w:val="000000"/>
          <w:sz w:val="22"/>
          <w:szCs w:val="22"/>
        </w:rPr>
        <w:t>,</w:t>
      </w:r>
      <w:r w:rsidRPr="00B40355">
        <w:rPr>
          <w:rFonts w:asciiTheme="minorHAnsi" w:eastAsia="Calibri" w:hAnsiTheme="minorHAnsi" w:cstheme="minorHAnsi"/>
          <w:b/>
          <w:color w:val="000000"/>
          <w:sz w:val="22"/>
          <w:szCs w:val="22"/>
        </w:rPr>
        <w:t xml:space="preserve"> dünyanın önde gelen teknoloji </w:t>
      </w:r>
      <w:r w:rsidR="006830E2" w:rsidRPr="00B40355">
        <w:rPr>
          <w:rFonts w:asciiTheme="minorHAnsi" w:eastAsia="Calibri" w:hAnsiTheme="minorHAnsi" w:cstheme="minorHAnsi"/>
          <w:b/>
          <w:color w:val="000000"/>
          <w:sz w:val="22"/>
          <w:szCs w:val="22"/>
        </w:rPr>
        <w:t xml:space="preserve">şirketlerinden Ericsson ile </w:t>
      </w:r>
      <w:r w:rsidR="00E059A3" w:rsidRPr="00B40355">
        <w:rPr>
          <w:rFonts w:asciiTheme="minorHAnsi" w:eastAsia="Calibri" w:hAnsiTheme="minorHAnsi" w:cstheme="minorHAnsi"/>
          <w:b/>
          <w:color w:val="000000"/>
          <w:sz w:val="22"/>
          <w:szCs w:val="22"/>
        </w:rPr>
        <w:t>hayata geçirdiği 6G iş birliği</w:t>
      </w:r>
      <w:r w:rsidR="00C10093" w:rsidRPr="00B40355">
        <w:rPr>
          <w:rFonts w:asciiTheme="minorHAnsi" w:eastAsia="Calibri" w:hAnsiTheme="minorHAnsi" w:cstheme="minorHAnsi"/>
          <w:b/>
          <w:color w:val="000000"/>
          <w:sz w:val="22"/>
          <w:szCs w:val="22"/>
        </w:rPr>
        <w:t>nin</w:t>
      </w:r>
      <w:r w:rsidR="00E059A3" w:rsidRPr="00B40355">
        <w:rPr>
          <w:rFonts w:asciiTheme="minorHAnsi" w:eastAsia="Calibri" w:hAnsiTheme="minorHAnsi" w:cstheme="minorHAnsi"/>
          <w:b/>
          <w:color w:val="000000"/>
          <w:sz w:val="22"/>
          <w:szCs w:val="22"/>
        </w:rPr>
        <w:t xml:space="preserve"> kapsamını genişletiyor. </w:t>
      </w:r>
      <w:r w:rsidR="00A157B5" w:rsidRPr="00B40355">
        <w:rPr>
          <w:rFonts w:asciiTheme="minorHAnsi" w:eastAsia="Calibri" w:hAnsiTheme="minorHAnsi" w:cstheme="minorHAnsi"/>
          <w:b/>
          <w:color w:val="000000"/>
          <w:sz w:val="22"/>
          <w:szCs w:val="22"/>
        </w:rPr>
        <w:t xml:space="preserve">Yeni nesil teknolojilerin hayata geçmesi için çalışmalarını sürdüren Türk Telekom, </w:t>
      </w:r>
      <w:r w:rsidR="00C10093" w:rsidRPr="00B40355">
        <w:rPr>
          <w:rFonts w:asciiTheme="minorHAnsi" w:eastAsia="Calibri" w:hAnsiTheme="minorHAnsi" w:cstheme="minorHAnsi"/>
          <w:b/>
          <w:color w:val="000000"/>
          <w:sz w:val="22"/>
          <w:szCs w:val="22"/>
        </w:rPr>
        <w:t xml:space="preserve">GSMA Mobil Dünya Kongresi’nde Ericsson ile imzalanan </w:t>
      </w:r>
      <w:r w:rsidR="00085A27">
        <w:rPr>
          <w:rFonts w:asciiTheme="minorHAnsi" w:eastAsia="Calibri" w:hAnsiTheme="minorHAnsi" w:cstheme="minorHAnsi"/>
          <w:b/>
          <w:color w:val="000000"/>
          <w:sz w:val="22"/>
          <w:szCs w:val="22"/>
        </w:rPr>
        <w:t>iş birliği protokolü</w:t>
      </w:r>
      <w:r w:rsidR="00085A27" w:rsidRPr="00B40355">
        <w:rPr>
          <w:rFonts w:asciiTheme="minorHAnsi" w:eastAsia="Calibri" w:hAnsiTheme="minorHAnsi" w:cstheme="minorHAnsi"/>
          <w:b/>
          <w:color w:val="000000"/>
          <w:sz w:val="22"/>
          <w:szCs w:val="22"/>
        </w:rPr>
        <w:t xml:space="preserve"> </w:t>
      </w:r>
      <w:r w:rsidR="00C10093" w:rsidRPr="00B40355">
        <w:rPr>
          <w:rFonts w:asciiTheme="minorHAnsi" w:eastAsia="Calibri" w:hAnsiTheme="minorHAnsi" w:cstheme="minorHAnsi"/>
          <w:b/>
          <w:color w:val="000000"/>
          <w:sz w:val="22"/>
          <w:szCs w:val="22"/>
        </w:rPr>
        <w:t>ile ortak çalışma grubu oluştur</w:t>
      </w:r>
      <w:r w:rsidR="00F61FF3">
        <w:rPr>
          <w:rFonts w:asciiTheme="minorHAnsi" w:eastAsia="Calibri" w:hAnsiTheme="minorHAnsi" w:cstheme="minorHAnsi"/>
          <w:b/>
          <w:color w:val="000000"/>
          <w:sz w:val="22"/>
          <w:szCs w:val="22"/>
        </w:rPr>
        <w:t>du.</w:t>
      </w:r>
      <w:r w:rsidR="00C10093" w:rsidRPr="00B40355">
        <w:rPr>
          <w:rFonts w:asciiTheme="minorHAnsi" w:eastAsia="Calibri" w:hAnsiTheme="minorHAnsi" w:cstheme="minorHAnsi"/>
          <w:b/>
          <w:color w:val="000000"/>
          <w:sz w:val="22"/>
          <w:szCs w:val="22"/>
        </w:rPr>
        <w:t xml:space="preserve"> </w:t>
      </w:r>
      <w:r w:rsidR="00723047" w:rsidRPr="00B40355">
        <w:rPr>
          <w:rFonts w:asciiTheme="minorHAnsi" w:hAnsiTheme="minorHAnsi" w:cstheme="minorHAnsi"/>
          <w:b/>
          <w:sz w:val="22"/>
          <w:szCs w:val="22"/>
        </w:rPr>
        <w:t xml:space="preserve">6G’nin küresel standartlarının </w:t>
      </w:r>
      <w:r w:rsidR="00B40355">
        <w:rPr>
          <w:rFonts w:asciiTheme="minorHAnsi" w:hAnsiTheme="minorHAnsi" w:cstheme="minorHAnsi"/>
          <w:b/>
          <w:sz w:val="22"/>
          <w:szCs w:val="22"/>
        </w:rPr>
        <w:t>şekillendirilmesinde</w:t>
      </w:r>
      <w:r w:rsidR="00723047" w:rsidRPr="00B40355">
        <w:rPr>
          <w:rFonts w:asciiTheme="minorHAnsi" w:hAnsiTheme="minorHAnsi" w:cstheme="minorHAnsi"/>
          <w:b/>
          <w:sz w:val="22"/>
          <w:szCs w:val="22"/>
        </w:rPr>
        <w:t xml:space="preserve"> öncü rol üstlenen Türk Telekom’un 6G Ar-Ge ve İnovasyon Laboratuvarları ile Ericsson Araştırma Türkiye (Ericsson Research) arasında gerçekleştirilen </w:t>
      </w:r>
      <w:r w:rsidR="00085A27">
        <w:rPr>
          <w:rFonts w:asciiTheme="minorHAnsi" w:hAnsiTheme="minorHAnsi" w:cstheme="minorHAnsi"/>
          <w:b/>
          <w:sz w:val="22"/>
          <w:szCs w:val="22"/>
        </w:rPr>
        <w:t>protokol</w:t>
      </w:r>
      <w:r w:rsidR="00723047" w:rsidRPr="00B40355">
        <w:rPr>
          <w:rFonts w:asciiTheme="minorHAnsi" w:hAnsiTheme="minorHAnsi" w:cstheme="minorHAnsi"/>
          <w:b/>
          <w:sz w:val="22"/>
          <w:szCs w:val="22"/>
        </w:rPr>
        <w:t xml:space="preserve">; 6G teknolojilerinde standardizasyon çalışmalarının birlikte yürütülmesini hedeflerken, </w:t>
      </w:r>
      <w:r w:rsidR="00723047" w:rsidRPr="00B40355">
        <w:rPr>
          <w:rStyle w:val="Gl"/>
          <w:rFonts w:asciiTheme="minorHAnsi" w:hAnsiTheme="minorHAnsi" w:cstheme="minorHAnsi"/>
          <w:sz w:val="22"/>
          <w:szCs w:val="22"/>
        </w:rPr>
        <w:t>Network-AI</w:t>
      </w:r>
      <w:r w:rsidR="00723047" w:rsidRPr="00B40355">
        <w:rPr>
          <w:rStyle w:val="Gl"/>
          <w:rFonts w:asciiTheme="minorHAnsi" w:hAnsiTheme="minorHAnsi" w:cstheme="minorHAnsi"/>
          <w:b w:val="0"/>
          <w:sz w:val="22"/>
          <w:szCs w:val="22"/>
        </w:rPr>
        <w:t xml:space="preserve"> </w:t>
      </w:r>
      <w:r w:rsidR="00723047" w:rsidRPr="00B40355">
        <w:rPr>
          <w:rFonts w:asciiTheme="minorHAnsi" w:hAnsiTheme="minorHAnsi" w:cstheme="minorHAnsi"/>
          <w:b/>
          <w:sz w:val="22"/>
          <w:szCs w:val="22"/>
        </w:rPr>
        <w:t>gibi kritik alanlarda</w:t>
      </w:r>
      <w:r w:rsidR="00B40355">
        <w:rPr>
          <w:rFonts w:asciiTheme="minorHAnsi" w:hAnsiTheme="minorHAnsi" w:cstheme="minorHAnsi"/>
          <w:b/>
          <w:sz w:val="22"/>
          <w:szCs w:val="22"/>
        </w:rPr>
        <w:t xml:space="preserve">ki </w:t>
      </w:r>
      <w:r w:rsidR="00723047" w:rsidRPr="00B40355">
        <w:rPr>
          <w:rFonts w:asciiTheme="minorHAnsi" w:hAnsiTheme="minorHAnsi" w:cstheme="minorHAnsi"/>
          <w:b/>
          <w:sz w:val="22"/>
          <w:szCs w:val="22"/>
        </w:rPr>
        <w:t>ortak çalışmaları kapsıyor.</w:t>
      </w:r>
    </w:p>
    <w:p w14:paraId="7428CF06" w14:textId="77777777" w:rsidR="00E56FF2" w:rsidRPr="00B40355" w:rsidRDefault="00E56FF2">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Theme="minorHAnsi" w:eastAsia="Calibri" w:hAnsiTheme="minorHAnsi" w:cstheme="minorHAnsi"/>
          <w:b/>
          <w:color w:val="000000"/>
          <w:sz w:val="22"/>
          <w:szCs w:val="22"/>
        </w:rPr>
      </w:pPr>
    </w:p>
    <w:p w14:paraId="5C9B10C4" w14:textId="39702B0F" w:rsidR="00E56FF2" w:rsidRPr="00B40355" w:rsidRDefault="00D26A4F">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Theme="minorHAnsi" w:eastAsia="Calibri" w:hAnsiTheme="minorHAnsi" w:cstheme="minorHAnsi"/>
          <w:b/>
          <w:color w:val="000000"/>
          <w:sz w:val="22"/>
          <w:szCs w:val="22"/>
        </w:rPr>
      </w:pPr>
      <w:r w:rsidRPr="00B40355">
        <w:rPr>
          <w:rFonts w:asciiTheme="minorHAnsi" w:eastAsia="Calibri" w:hAnsiTheme="minorHAnsi" w:cstheme="minorHAnsi"/>
          <w:b/>
          <w:color w:val="000000"/>
          <w:sz w:val="22"/>
          <w:szCs w:val="22"/>
        </w:rPr>
        <w:t xml:space="preserve">Türk Telekom CEO’su </w:t>
      </w:r>
      <w:r w:rsidR="00C10093" w:rsidRPr="00B40355">
        <w:rPr>
          <w:rFonts w:asciiTheme="minorHAnsi" w:eastAsia="Calibri" w:hAnsiTheme="minorHAnsi" w:cstheme="minorHAnsi"/>
          <w:b/>
          <w:color w:val="000000"/>
          <w:sz w:val="22"/>
          <w:szCs w:val="22"/>
        </w:rPr>
        <w:t>Ebubekir Şahin</w:t>
      </w:r>
      <w:r w:rsidRPr="00B40355">
        <w:rPr>
          <w:rFonts w:asciiTheme="minorHAnsi" w:eastAsia="Calibri" w:hAnsiTheme="minorHAnsi" w:cstheme="minorHAnsi"/>
          <w:b/>
          <w:color w:val="000000"/>
          <w:sz w:val="22"/>
          <w:szCs w:val="22"/>
        </w:rPr>
        <w:t>, “</w:t>
      </w:r>
      <w:r w:rsidR="00CE1736" w:rsidRPr="00B40355">
        <w:rPr>
          <w:rFonts w:asciiTheme="minorHAnsi" w:eastAsia="Calibri" w:hAnsiTheme="minorHAnsi" w:cstheme="minorHAnsi"/>
          <w:b/>
          <w:color w:val="000000"/>
          <w:sz w:val="22"/>
          <w:szCs w:val="22"/>
        </w:rPr>
        <w:t xml:space="preserve">Dünyada teknoloji </w:t>
      </w:r>
      <w:proofErr w:type="gramStart"/>
      <w:r w:rsidR="00CE1736" w:rsidRPr="00B40355">
        <w:rPr>
          <w:rFonts w:asciiTheme="minorHAnsi" w:eastAsia="Calibri" w:hAnsiTheme="minorHAnsi" w:cstheme="minorHAnsi"/>
          <w:b/>
          <w:color w:val="000000"/>
          <w:sz w:val="22"/>
          <w:szCs w:val="22"/>
        </w:rPr>
        <w:t>trendlerine</w:t>
      </w:r>
      <w:proofErr w:type="gramEnd"/>
      <w:r w:rsidR="00CE1736" w:rsidRPr="00B40355">
        <w:rPr>
          <w:rFonts w:asciiTheme="minorHAnsi" w:eastAsia="Calibri" w:hAnsiTheme="minorHAnsi" w:cstheme="minorHAnsi"/>
          <w:b/>
          <w:color w:val="000000"/>
          <w:sz w:val="22"/>
          <w:szCs w:val="22"/>
        </w:rPr>
        <w:t xml:space="preserve"> yön verecek çalışmalara sunduğumuz katkılarla</w:t>
      </w:r>
      <w:r w:rsidR="00840651">
        <w:rPr>
          <w:rFonts w:asciiTheme="minorHAnsi" w:eastAsia="Calibri" w:hAnsiTheme="minorHAnsi" w:cstheme="minorHAnsi"/>
          <w:b/>
          <w:color w:val="000000"/>
          <w:sz w:val="22"/>
          <w:szCs w:val="22"/>
        </w:rPr>
        <w:t xml:space="preserve"> yeni nesil mobil şebeke </w:t>
      </w:r>
      <w:r w:rsidR="00CE1736" w:rsidRPr="00B40355">
        <w:rPr>
          <w:rFonts w:asciiTheme="minorHAnsi" w:eastAsia="Calibri" w:hAnsiTheme="minorHAnsi" w:cstheme="minorHAnsi"/>
          <w:b/>
          <w:color w:val="000000"/>
          <w:sz w:val="22"/>
          <w:szCs w:val="22"/>
        </w:rPr>
        <w:t>teknolojilerinin geliştirilmesinde ulusal ve uluslararası iş birliklerimiz ile küresel standartların oluşturulmasına öncülük ediyoruz. Geçtiğimiz yıl Ericsson ile GSMA Mobil Dünya Kongresi</w:t>
      </w:r>
      <w:r w:rsidR="00085A27">
        <w:rPr>
          <w:rFonts w:asciiTheme="minorHAnsi" w:eastAsia="Calibri" w:hAnsiTheme="minorHAnsi" w:cstheme="minorHAnsi"/>
          <w:b/>
          <w:color w:val="000000"/>
          <w:sz w:val="22"/>
          <w:szCs w:val="22"/>
        </w:rPr>
        <w:t>’nde imzaladığımız iş birliği protokolünün</w:t>
      </w:r>
      <w:r w:rsidR="00085A27" w:rsidRPr="00B40355">
        <w:rPr>
          <w:rFonts w:asciiTheme="minorHAnsi" w:eastAsia="Calibri" w:hAnsiTheme="minorHAnsi" w:cstheme="minorHAnsi"/>
          <w:b/>
          <w:color w:val="000000"/>
          <w:sz w:val="22"/>
          <w:szCs w:val="22"/>
        </w:rPr>
        <w:t xml:space="preserve"> </w:t>
      </w:r>
      <w:r w:rsidR="00CE1736" w:rsidRPr="00B40355">
        <w:rPr>
          <w:rFonts w:asciiTheme="minorHAnsi" w:eastAsia="Calibri" w:hAnsiTheme="minorHAnsi" w:cstheme="minorHAnsi"/>
          <w:b/>
          <w:color w:val="000000"/>
          <w:sz w:val="22"/>
          <w:szCs w:val="22"/>
        </w:rPr>
        <w:t>kapsamını bu yıl geni</w:t>
      </w:r>
      <w:r w:rsidR="00B40355">
        <w:rPr>
          <w:rFonts w:asciiTheme="minorHAnsi" w:eastAsia="Calibri" w:hAnsiTheme="minorHAnsi" w:cstheme="minorHAnsi"/>
          <w:b/>
          <w:color w:val="000000"/>
          <w:sz w:val="22"/>
          <w:szCs w:val="22"/>
        </w:rPr>
        <w:t xml:space="preserve">şleterek geleceğin teknolojisi </w:t>
      </w:r>
      <w:r w:rsidR="00CE1736" w:rsidRPr="00B40355">
        <w:rPr>
          <w:rFonts w:asciiTheme="minorHAnsi" w:eastAsia="Calibri" w:hAnsiTheme="minorHAnsi" w:cstheme="minorHAnsi"/>
          <w:b/>
          <w:color w:val="000000"/>
          <w:sz w:val="22"/>
          <w:szCs w:val="22"/>
        </w:rPr>
        <w:t>6G</w:t>
      </w:r>
      <w:r w:rsidR="00116C05">
        <w:rPr>
          <w:rFonts w:asciiTheme="minorHAnsi" w:eastAsia="Calibri" w:hAnsiTheme="minorHAnsi" w:cstheme="minorHAnsi"/>
          <w:b/>
          <w:color w:val="000000"/>
          <w:sz w:val="22"/>
          <w:szCs w:val="22"/>
        </w:rPr>
        <w:t xml:space="preserve"> Ar-Ge</w:t>
      </w:r>
      <w:r w:rsidR="00CE1736" w:rsidRPr="00B40355">
        <w:rPr>
          <w:rFonts w:asciiTheme="minorHAnsi" w:eastAsia="Calibri" w:hAnsiTheme="minorHAnsi" w:cstheme="minorHAnsi"/>
          <w:b/>
          <w:color w:val="000000"/>
          <w:sz w:val="22"/>
          <w:szCs w:val="22"/>
        </w:rPr>
        <w:t xml:space="preserve"> çalışmaları için ortak çalışma grubu oluşturuyoruz. Bu stratejik iş birliği sayesinde Türk Telekom 6G Ar-Ge ve İnovasyon Laboratuvarımız</w:t>
      </w:r>
      <w:r w:rsidR="00723047" w:rsidRPr="00B40355">
        <w:rPr>
          <w:rFonts w:asciiTheme="minorHAnsi" w:eastAsia="Calibri" w:hAnsiTheme="minorHAnsi" w:cstheme="minorHAnsi"/>
          <w:b/>
          <w:color w:val="000000"/>
          <w:sz w:val="22"/>
          <w:szCs w:val="22"/>
        </w:rPr>
        <w:t>’</w:t>
      </w:r>
      <w:r w:rsidR="00CE1736" w:rsidRPr="00B40355">
        <w:rPr>
          <w:rFonts w:asciiTheme="minorHAnsi" w:eastAsia="Calibri" w:hAnsiTheme="minorHAnsi" w:cstheme="minorHAnsi"/>
          <w:b/>
          <w:color w:val="000000"/>
          <w:sz w:val="22"/>
          <w:szCs w:val="22"/>
        </w:rPr>
        <w:t xml:space="preserve">da 6G’nin küresel standartlarının belirlenmesinde öncü operatör olmayı hedefliyoruz. Ulusal ve uluslararası iş birliklerimiz ile ülkemizin dijital dönüşümüne öncülük ediyor, Türk mühendislerin </w:t>
      </w:r>
      <w:r w:rsidR="00633C73">
        <w:rPr>
          <w:rFonts w:asciiTheme="minorHAnsi" w:eastAsia="Calibri" w:hAnsiTheme="minorHAnsi" w:cstheme="minorHAnsi"/>
          <w:b/>
          <w:color w:val="000000"/>
          <w:sz w:val="22"/>
          <w:szCs w:val="22"/>
        </w:rPr>
        <w:t>geliştirdiği</w:t>
      </w:r>
      <w:r w:rsidR="00CE1736" w:rsidRPr="00B40355">
        <w:rPr>
          <w:rFonts w:asciiTheme="minorHAnsi" w:eastAsia="Calibri" w:hAnsiTheme="minorHAnsi" w:cstheme="minorHAnsi"/>
          <w:b/>
          <w:color w:val="000000"/>
          <w:sz w:val="22"/>
          <w:szCs w:val="22"/>
        </w:rPr>
        <w:t xml:space="preserve"> yeni teknolojilerin küresel standart olması için çalışmalarımızı sürdürüyoruz</w:t>
      </w:r>
      <w:r w:rsidRPr="00B40355">
        <w:rPr>
          <w:rFonts w:asciiTheme="minorHAnsi" w:eastAsia="Calibri" w:hAnsiTheme="minorHAnsi" w:cstheme="minorHAnsi"/>
          <w:b/>
          <w:color w:val="000000"/>
          <w:sz w:val="22"/>
          <w:szCs w:val="22"/>
        </w:rPr>
        <w:t xml:space="preserve">” </w:t>
      </w:r>
      <w:r w:rsidR="00C10093" w:rsidRPr="00B40355">
        <w:rPr>
          <w:rFonts w:asciiTheme="minorHAnsi" w:eastAsia="Calibri" w:hAnsiTheme="minorHAnsi" w:cstheme="minorHAnsi"/>
          <w:b/>
          <w:color w:val="000000"/>
          <w:sz w:val="22"/>
          <w:szCs w:val="22"/>
        </w:rPr>
        <w:t>dedi</w:t>
      </w:r>
      <w:r w:rsidRPr="00B40355">
        <w:rPr>
          <w:rFonts w:asciiTheme="minorHAnsi" w:eastAsia="Calibri" w:hAnsiTheme="minorHAnsi" w:cstheme="minorHAnsi"/>
          <w:b/>
          <w:color w:val="000000"/>
          <w:sz w:val="22"/>
          <w:szCs w:val="22"/>
        </w:rPr>
        <w:t>.</w:t>
      </w:r>
    </w:p>
    <w:p w14:paraId="59874332" w14:textId="153DEA1F" w:rsidR="00E56FF2" w:rsidRPr="00B40355" w:rsidRDefault="00CE1736" w:rsidP="00CE1736">
      <w:pPr>
        <w:pBdr>
          <w:top w:val="none" w:sz="0" w:space="0" w:color="000000"/>
          <w:left w:val="none" w:sz="0" w:space="0" w:color="000000"/>
          <w:bottom w:val="none" w:sz="0" w:space="0" w:color="000000"/>
          <w:right w:val="none" w:sz="0" w:space="0" w:color="000000"/>
          <w:between w:val="none" w:sz="0" w:space="0" w:color="000000"/>
        </w:pBdr>
        <w:tabs>
          <w:tab w:val="left" w:pos="3347"/>
        </w:tabs>
        <w:jc w:val="both"/>
        <w:rPr>
          <w:rFonts w:asciiTheme="minorHAnsi" w:eastAsia="Calibri" w:hAnsiTheme="minorHAnsi" w:cstheme="minorHAnsi"/>
          <w:b/>
          <w:color w:val="000000"/>
          <w:sz w:val="22"/>
          <w:szCs w:val="22"/>
        </w:rPr>
      </w:pPr>
      <w:r w:rsidRPr="00B40355">
        <w:rPr>
          <w:rFonts w:asciiTheme="minorHAnsi" w:eastAsia="Calibri" w:hAnsiTheme="minorHAnsi" w:cstheme="minorHAnsi"/>
          <w:b/>
          <w:color w:val="000000"/>
          <w:sz w:val="22"/>
          <w:szCs w:val="22"/>
        </w:rPr>
        <w:tab/>
      </w:r>
    </w:p>
    <w:p w14:paraId="0D99AFF9" w14:textId="51E53702" w:rsidR="00DE1824" w:rsidRPr="0066200F" w:rsidRDefault="00C10093" w:rsidP="00DE1824">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Theme="minorHAnsi" w:hAnsiTheme="minorHAnsi" w:cstheme="minorHAnsi"/>
          <w:sz w:val="22"/>
          <w:szCs w:val="22"/>
        </w:rPr>
      </w:pPr>
      <w:bookmarkStart w:id="0" w:name="OLE_LINK5"/>
      <w:bookmarkStart w:id="1" w:name="OLE_LINK6"/>
      <w:r w:rsidRPr="0066200F">
        <w:rPr>
          <w:rFonts w:asciiTheme="minorHAnsi" w:eastAsia="Calibri" w:hAnsiTheme="minorHAnsi" w:cstheme="minorHAnsi"/>
          <w:color w:val="000000"/>
          <w:sz w:val="22"/>
          <w:szCs w:val="22"/>
        </w:rPr>
        <w:t>Geleceğin teknolojilerine yaptığı yatırım</w:t>
      </w:r>
      <w:r w:rsidR="00723047" w:rsidRPr="0066200F">
        <w:rPr>
          <w:rFonts w:asciiTheme="minorHAnsi" w:eastAsia="Calibri" w:hAnsiTheme="minorHAnsi" w:cstheme="minorHAnsi"/>
          <w:color w:val="000000"/>
          <w:sz w:val="22"/>
          <w:szCs w:val="22"/>
        </w:rPr>
        <w:t xml:space="preserve">lar ve araştırma faaliyetlerini </w:t>
      </w:r>
      <w:r w:rsidRPr="0066200F">
        <w:rPr>
          <w:rFonts w:asciiTheme="minorHAnsi" w:eastAsia="Calibri" w:hAnsiTheme="minorHAnsi" w:cstheme="minorHAnsi"/>
          <w:color w:val="000000"/>
          <w:sz w:val="22"/>
          <w:szCs w:val="22"/>
        </w:rPr>
        <w:t xml:space="preserve">güçlendiren Türk Telekom, 6G’de küresel standartların oluşturulmasında öncü operatör olarak çalışmalarını sürdürüyor. Teknolojiyi sadece kullanan değil, </w:t>
      </w:r>
      <w:r w:rsidR="00723047" w:rsidRPr="0066200F">
        <w:rPr>
          <w:rFonts w:asciiTheme="minorHAnsi" w:eastAsia="Calibri" w:hAnsiTheme="minorHAnsi" w:cstheme="minorHAnsi"/>
          <w:color w:val="000000"/>
          <w:sz w:val="22"/>
          <w:szCs w:val="22"/>
        </w:rPr>
        <w:t xml:space="preserve">geliştiren ve geleceğine </w:t>
      </w:r>
      <w:r w:rsidRPr="0066200F">
        <w:rPr>
          <w:rFonts w:asciiTheme="minorHAnsi" w:eastAsia="Calibri" w:hAnsiTheme="minorHAnsi" w:cstheme="minorHAnsi"/>
          <w:color w:val="000000"/>
          <w:sz w:val="22"/>
          <w:szCs w:val="22"/>
        </w:rPr>
        <w:t xml:space="preserve">yön veren Türk Telekom, dünyanın önde gelen teknoloji şirketlerinden Ericsson ile yaptığı iş birliğinin kapsamını genişletiyor. </w:t>
      </w:r>
      <w:r w:rsidR="00980A7A" w:rsidRPr="0066200F">
        <w:rPr>
          <w:rFonts w:asciiTheme="minorHAnsi" w:hAnsiTheme="minorHAnsi" w:cstheme="minorHAnsi"/>
          <w:sz w:val="22"/>
          <w:szCs w:val="22"/>
        </w:rPr>
        <w:t xml:space="preserve">İspanya’nın Barselona kentinde düzenlenen GSMA Mobil Dünya Kongresi’nde; Türk Telekom CEO’su Ebubekir Şahin ile </w:t>
      </w:r>
      <w:r w:rsidR="00980A7A" w:rsidRPr="0066200F">
        <w:rPr>
          <w:rFonts w:asciiTheme="minorHAnsi" w:eastAsia="Calibri" w:hAnsiTheme="minorHAnsi" w:cstheme="minorHAnsi"/>
          <w:sz w:val="22"/>
          <w:szCs w:val="22"/>
          <w:lang w:val="it-IT"/>
        </w:rPr>
        <w:t>Ericsson Türkiye Genel Müdürü Mehmet Oğul</w:t>
      </w:r>
      <w:r w:rsidR="002E670A" w:rsidRPr="0066200F">
        <w:rPr>
          <w:rFonts w:asciiTheme="minorHAnsi" w:eastAsia="Calibri" w:hAnsiTheme="minorHAnsi" w:cstheme="minorHAnsi"/>
          <w:sz w:val="22"/>
          <w:szCs w:val="22"/>
          <w:lang w:val="it-IT"/>
        </w:rPr>
        <w:t>’un</w:t>
      </w:r>
      <w:r w:rsidR="00980A7A" w:rsidRPr="0066200F">
        <w:rPr>
          <w:rFonts w:asciiTheme="minorHAnsi" w:hAnsiTheme="minorHAnsi" w:cstheme="minorHAnsi"/>
          <w:sz w:val="22"/>
          <w:szCs w:val="22"/>
        </w:rPr>
        <w:t xml:space="preserve"> imzalarıyla </w:t>
      </w:r>
      <w:r w:rsidR="00BB4691" w:rsidRPr="0066200F">
        <w:rPr>
          <w:rFonts w:asciiTheme="minorHAnsi" w:hAnsiTheme="minorHAnsi" w:cstheme="minorHAnsi"/>
          <w:sz w:val="22"/>
          <w:szCs w:val="22"/>
        </w:rPr>
        <w:t>başlatılan</w:t>
      </w:r>
      <w:r w:rsidR="00980A7A" w:rsidRPr="0066200F">
        <w:rPr>
          <w:rFonts w:asciiTheme="minorHAnsi" w:hAnsiTheme="minorHAnsi" w:cstheme="minorHAnsi"/>
          <w:sz w:val="22"/>
          <w:szCs w:val="22"/>
        </w:rPr>
        <w:t xml:space="preserve"> </w:t>
      </w:r>
      <w:r w:rsidR="00DD117F" w:rsidRPr="0066200F">
        <w:rPr>
          <w:rFonts w:asciiTheme="minorHAnsi" w:hAnsiTheme="minorHAnsi" w:cstheme="minorHAnsi"/>
          <w:sz w:val="22"/>
          <w:szCs w:val="22"/>
        </w:rPr>
        <w:t>iş birliği protokolü</w:t>
      </w:r>
      <w:r w:rsidR="00980A7A" w:rsidRPr="0066200F">
        <w:rPr>
          <w:rFonts w:asciiTheme="minorHAnsi" w:hAnsiTheme="minorHAnsi" w:cstheme="minorHAnsi"/>
          <w:sz w:val="22"/>
          <w:szCs w:val="22"/>
        </w:rPr>
        <w:t>, Hazine ve Maliye Bakan Yardımcısı İsmail İlhan Hatipoğlu</w:t>
      </w:r>
      <w:r w:rsidR="007361ED" w:rsidRPr="0066200F">
        <w:rPr>
          <w:rFonts w:asciiTheme="minorHAnsi" w:hAnsiTheme="minorHAnsi" w:cstheme="minorHAnsi"/>
          <w:sz w:val="22"/>
          <w:szCs w:val="22"/>
        </w:rPr>
        <w:t xml:space="preserve">, </w:t>
      </w:r>
      <w:r w:rsidR="00980A7A" w:rsidRPr="0066200F">
        <w:rPr>
          <w:rFonts w:asciiTheme="minorHAnsi" w:hAnsiTheme="minorHAnsi" w:cstheme="minorHAnsi"/>
          <w:sz w:val="22"/>
          <w:szCs w:val="22"/>
        </w:rPr>
        <w:t>Ulaştırma ve Altyapı Bakan Yardımcısı Ömer Fatih Sayan</w:t>
      </w:r>
      <w:r w:rsidR="007361ED" w:rsidRPr="0066200F">
        <w:rPr>
          <w:rFonts w:asciiTheme="minorHAnsi" w:hAnsiTheme="minorHAnsi" w:cstheme="minorHAnsi"/>
          <w:sz w:val="22"/>
          <w:szCs w:val="22"/>
        </w:rPr>
        <w:t xml:space="preserve"> ve Ericsson </w:t>
      </w:r>
      <w:r w:rsidR="0066200F" w:rsidRPr="0066200F">
        <w:rPr>
          <w:rFonts w:asciiTheme="minorHAnsi" w:hAnsiTheme="minorHAnsi" w:cstheme="minorHAnsi"/>
          <w:sz w:val="22"/>
          <w:szCs w:val="22"/>
        </w:rPr>
        <w:t xml:space="preserve">Güney Avrupa ve Orta Asya Başkanı Andrea Missori’nin </w:t>
      </w:r>
      <w:r w:rsidR="007361ED" w:rsidRPr="0066200F">
        <w:rPr>
          <w:rFonts w:asciiTheme="minorHAnsi" w:hAnsiTheme="minorHAnsi" w:cstheme="minorHAnsi"/>
          <w:sz w:val="22"/>
          <w:szCs w:val="22"/>
        </w:rPr>
        <w:t xml:space="preserve">katılımıyla </w:t>
      </w:r>
      <w:proofErr w:type="gramStart"/>
      <w:r w:rsidR="007361ED" w:rsidRPr="0066200F">
        <w:rPr>
          <w:rFonts w:asciiTheme="minorHAnsi" w:hAnsiTheme="minorHAnsi" w:cstheme="minorHAnsi"/>
          <w:sz w:val="22"/>
          <w:szCs w:val="22"/>
        </w:rPr>
        <w:t>gerçekleştirildi.</w:t>
      </w:r>
      <w:r w:rsidR="00980A7A" w:rsidRPr="0066200F">
        <w:rPr>
          <w:rFonts w:asciiTheme="minorHAnsi" w:hAnsiTheme="minorHAnsi" w:cstheme="minorHAnsi"/>
          <w:sz w:val="22"/>
          <w:szCs w:val="22"/>
        </w:rPr>
        <w:t>Törende</w:t>
      </w:r>
      <w:proofErr w:type="gramEnd"/>
      <w:r w:rsidR="00980A7A" w:rsidRPr="0066200F">
        <w:rPr>
          <w:rFonts w:asciiTheme="minorHAnsi" w:hAnsiTheme="minorHAnsi" w:cstheme="minorHAnsi"/>
          <w:sz w:val="22"/>
          <w:szCs w:val="22"/>
        </w:rPr>
        <w:t>, Türk Telekom ile Ericsson Araştırma Türkiye arasında 6G ve Network-AI alanlarında çalışacak ortak bir çalışma grubu kurulacağı açıklandı.</w:t>
      </w:r>
      <w:r w:rsidR="00980A7A" w:rsidRPr="0066200F">
        <w:rPr>
          <w:rFonts w:asciiTheme="minorHAnsi" w:eastAsia="Calibri" w:hAnsiTheme="minorHAnsi" w:cstheme="minorHAnsi"/>
          <w:color w:val="000000"/>
          <w:sz w:val="22"/>
          <w:szCs w:val="22"/>
        </w:rPr>
        <w:t xml:space="preserve"> </w:t>
      </w:r>
      <w:r w:rsidRPr="0066200F">
        <w:rPr>
          <w:rFonts w:asciiTheme="minorHAnsi" w:eastAsia="Calibri" w:hAnsiTheme="minorHAnsi" w:cstheme="minorHAnsi"/>
          <w:color w:val="000000"/>
          <w:sz w:val="22"/>
          <w:szCs w:val="22"/>
        </w:rPr>
        <w:t>6G’</w:t>
      </w:r>
      <w:r w:rsidR="003D4A18" w:rsidRPr="0066200F">
        <w:rPr>
          <w:rFonts w:asciiTheme="minorHAnsi" w:eastAsia="Calibri" w:hAnsiTheme="minorHAnsi" w:cstheme="minorHAnsi"/>
          <w:color w:val="000000"/>
          <w:sz w:val="22"/>
          <w:szCs w:val="22"/>
        </w:rPr>
        <w:t xml:space="preserve">de standardizasyon </w:t>
      </w:r>
      <w:r w:rsidR="005C4CF8" w:rsidRPr="0066200F">
        <w:rPr>
          <w:rFonts w:asciiTheme="minorHAnsi" w:eastAsia="Calibri" w:hAnsiTheme="minorHAnsi" w:cstheme="minorHAnsi"/>
          <w:color w:val="000000"/>
          <w:sz w:val="22"/>
          <w:szCs w:val="22"/>
        </w:rPr>
        <w:t xml:space="preserve">ve </w:t>
      </w:r>
      <w:r w:rsidR="005C4CF8" w:rsidRPr="0066200F">
        <w:rPr>
          <w:rStyle w:val="Gl"/>
          <w:rFonts w:asciiTheme="minorHAnsi" w:hAnsiTheme="minorHAnsi" w:cstheme="minorHAnsi"/>
          <w:b w:val="0"/>
          <w:sz w:val="22"/>
          <w:szCs w:val="22"/>
        </w:rPr>
        <w:t>Network-AI alanında kritik çalışmaları</w:t>
      </w:r>
      <w:r w:rsidRPr="0066200F">
        <w:rPr>
          <w:rFonts w:asciiTheme="minorHAnsi" w:eastAsia="Calibri" w:hAnsiTheme="minorHAnsi" w:cstheme="minorHAnsi"/>
          <w:color w:val="000000"/>
          <w:sz w:val="22"/>
          <w:szCs w:val="22"/>
        </w:rPr>
        <w:t xml:space="preserve"> Ericsson ile birlikte</w:t>
      </w:r>
      <w:r w:rsidR="00116C05" w:rsidRPr="0066200F">
        <w:rPr>
          <w:rFonts w:asciiTheme="minorHAnsi" w:eastAsia="Calibri" w:hAnsiTheme="minorHAnsi" w:cstheme="minorHAnsi"/>
          <w:color w:val="000000"/>
          <w:sz w:val="22"/>
          <w:szCs w:val="22"/>
        </w:rPr>
        <w:t xml:space="preserve"> </w:t>
      </w:r>
      <w:r w:rsidRPr="0066200F">
        <w:rPr>
          <w:rFonts w:asciiTheme="minorHAnsi" w:eastAsia="Calibri" w:hAnsiTheme="minorHAnsi" w:cstheme="minorHAnsi"/>
          <w:color w:val="000000"/>
          <w:sz w:val="22"/>
          <w:szCs w:val="22"/>
        </w:rPr>
        <w:t xml:space="preserve">yürütecek olan Türk Telekom, geleceğin teknolojilerinin inşa edildiği Türk Telekom 6G Ar-Ge ve İnovasyon Laboratuvarları’nda </w:t>
      </w:r>
      <w:r w:rsidR="00DE1824" w:rsidRPr="0066200F">
        <w:rPr>
          <w:rFonts w:asciiTheme="minorHAnsi" w:eastAsia="Calibri" w:hAnsiTheme="minorHAnsi" w:cstheme="minorHAnsi"/>
          <w:color w:val="000000"/>
          <w:sz w:val="22"/>
          <w:szCs w:val="22"/>
        </w:rPr>
        <w:t xml:space="preserve">Ericsson Araştırma Türkiye ile ortak çalışma grubunda çalışacak. </w:t>
      </w:r>
      <w:bookmarkStart w:id="2" w:name="_heading=h.1fob9te" w:colFirst="0" w:colLast="0"/>
      <w:bookmarkEnd w:id="0"/>
      <w:bookmarkEnd w:id="1"/>
      <w:bookmarkEnd w:id="2"/>
    </w:p>
    <w:p w14:paraId="1EE75246" w14:textId="77777777" w:rsidR="00DE1824" w:rsidRPr="00B40355" w:rsidRDefault="00DE1824" w:rsidP="00DE1824">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Theme="minorHAnsi" w:eastAsia="Calibri" w:hAnsiTheme="minorHAnsi" w:cstheme="minorHAnsi"/>
          <w:color w:val="000000"/>
          <w:sz w:val="22"/>
          <w:szCs w:val="22"/>
        </w:rPr>
      </w:pPr>
    </w:p>
    <w:p w14:paraId="4EEB2F72" w14:textId="65728A49" w:rsidR="00DE1824" w:rsidRPr="00B40355" w:rsidRDefault="002B2711" w:rsidP="00DE1824">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Theme="minorHAnsi" w:eastAsia="Calibri" w:hAnsiTheme="minorHAnsi" w:cstheme="minorHAnsi"/>
          <w:b/>
          <w:color w:val="000000"/>
          <w:sz w:val="22"/>
          <w:szCs w:val="22"/>
        </w:rPr>
      </w:pPr>
      <w:bookmarkStart w:id="3" w:name="_GoBack"/>
      <w:r>
        <w:rPr>
          <w:rFonts w:asciiTheme="minorHAnsi" w:eastAsia="Calibri" w:hAnsiTheme="minorHAnsi" w:cstheme="minorHAnsi"/>
          <w:b/>
          <w:color w:val="000000"/>
          <w:sz w:val="22"/>
          <w:szCs w:val="22"/>
        </w:rPr>
        <w:t>“</w:t>
      </w:r>
      <w:r w:rsidR="00CE1736" w:rsidRPr="00B40355">
        <w:rPr>
          <w:rFonts w:asciiTheme="minorHAnsi" w:eastAsia="Calibri" w:hAnsiTheme="minorHAnsi" w:cstheme="minorHAnsi"/>
          <w:b/>
          <w:color w:val="000000"/>
          <w:sz w:val="22"/>
          <w:szCs w:val="22"/>
        </w:rPr>
        <w:t>6G’nin küresel standartlarının belirlenmesinde öncü</w:t>
      </w:r>
      <w:r>
        <w:rPr>
          <w:rFonts w:asciiTheme="minorHAnsi" w:eastAsia="Calibri" w:hAnsiTheme="minorHAnsi" w:cstheme="minorHAnsi"/>
          <w:b/>
          <w:color w:val="000000"/>
          <w:sz w:val="22"/>
          <w:szCs w:val="22"/>
        </w:rPr>
        <w:t>lük ediyoruz”</w:t>
      </w:r>
    </w:p>
    <w:bookmarkEnd w:id="3"/>
    <w:p w14:paraId="74BBF5ED" w14:textId="349AD751" w:rsidR="002013D6" w:rsidRDefault="00DE1824" w:rsidP="003D4A18">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Theme="minorHAnsi" w:eastAsia="Calibri" w:hAnsiTheme="minorHAnsi" w:cstheme="minorHAnsi"/>
          <w:color w:val="000000"/>
          <w:sz w:val="22"/>
          <w:szCs w:val="22"/>
        </w:rPr>
      </w:pPr>
      <w:r w:rsidRPr="00B40355">
        <w:rPr>
          <w:rFonts w:asciiTheme="minorHAnsi" w:eastAsia="Calibri" w:hAnsiTheme="minorHAnsi" w:cstheme="minorHAnsi"/>
          <w:color w:val="000000"/>
          <w:sz w:val="22"/>
          <w:szCs w:val="22"/>
        </w:rPr>
        <w:t>Türk Telekom</w:t>
      </w:r>
      <w:r w:rsidR="00723047" w:rsidRPr="00B40355">
        <w:rPr>
          <w:rFonts w:asciiTheme="minorHAnsi" w:eastAsia="Calibri" w:hAnsiTheme="minorHAnsi" w:cstheme="minorHAnsi"/>
          <w:color w:val="000000"/>
          <w:sz w:val="22"/>
          <w:szCs w:val="22"/>
        </w:rPr>
        <w:t>’un</w:t>
      </w:r>
      <w:r w:rsidRPr="00B40355">
        <w:rPr>
          <w:rFonts w:asciiTheme="minorHAnsi" w:eastAsia="Calibri" w:hAnsiTheme="minorHAnsi" w:cstheme="minorHAnsi"/>
          <w:color w:val="000000"/>
          <w:sz w:val="22"/>
          <w:szCs w:val="22"/>
        </w:rPr>
        <w:t>, geleceğin iletişim teknolojilerinde öncü geliştirme çalışmaları yürü</w:t>
      </w:r>
      <w:r w:rsidR="00723047" w:rsidRPr="00B40355">
        <w:rPr>
          <w:rFonts w:asciiTheme="minorHAnsi" w:eastAsia="Calibri" w:hAnsiTheme="minorHAnsi" w:cstheme="minorHAnsi"/>
          <w:color w:val="000000"/>
          <w:sz w:val="22"/>
          <w:szCs w:val="22"/>
        </w:rPr>
        <w:t xml:space="preserve">ttüğünü </w:t>
      </w:r>
      <w:r w:rsidRPr="00B40355">
        <w:rPr>
          <w:rFonts w:asciiTheme="minorHAnsi" w:eastAsia="Calibri" w:hAnsiTheme="minorHAnsi" w:cstheme="minorHAnsi"/>
          <w:color w:val="000000"/>
          <w:sz w:val="22"/>
          <w:szCs w:val="22"/>
        </w:rPr>
        <w:t xml:space="preserve">belirten </w:t>
      </w:r>
      <w:r w:rsidRPr="00B40355">
        <w:rPr>
          <w:rFonts w:asciiTheme="minorHAnsi" w:eastAsia="Calibri" w:hAnsiTheme="minorHAnsi" w:cstheme="minorHAnsi"/>
          <w:b/>
          <w:color w:val="000000"/>
          <w:sz w:val="22"/>
          <w:szCs w:val="22"/>
        </w:rPr>
        <w:t>Türk Telekom CEO’su Ebubekir Şahin</w:t>
      </w:r>
      <w:r w:rsidR="00723047" w:rsidRPr="00B40355">
        <w:rPr>
          <w:rFonts w:asciiTheme="minorHAnsi" w:eastAsia="Calibri" w:hAnsiTheme="minorHAnsi" w:cstheme="minorHAnsi"/>
          <w:b/>
          <w:color w:val="000000"/>
          <w:sz w:val="22"/>
          <w:szCs w:val="22"/>
        </w:rPr>
        <w:t xml:space="preserve">, </w:t>
      </w:r>
      <w:r w:rsidRPr="00B40355">
        <w:rPr>
          <w:rFonts w:asciiTheme="minorHAnsi" w:eastAsia="Calibri" w:hAnsiTheme="minorHAnsi" w:cstheme="minorHAnsi"/>
          <w:color w:val="000000"/>
          <w:sz w:val="22"/>
          <w:szCs w:val="22"/>
        </w:rPr>
        <w:t>“</w:t>
      </w:r>
      <w:r w:rsidR="00CE1736" w:rsidRPr="00B40355">
        <w:rPr>
          <w:rFonts w:asciiTheme="minorHAnsi" w:eastAsia="Calibri" w:hAnsiTheme="minorHAnsi" w:cstheme="minorHAnsi"/>
          <w:color w:val="000000"/>
          <w:sz w:val="22"/>
          <w:szCs w:val="22"/>
        </w:rPr>
        <w:t>Sağlıktan spora, tarımdan</w:t>
      </w:r>
      <w:r w:rsidR="002013D6" w:rsidRPr="00B40355">
        <w:rPr>
          <w:rFonts w:asciiTheme="minorHAnsi" w:eastAsia="Calibri" w:hAnsiTheme="minorHAnsi" w:cstheme="minorHAnsi"/>
          <w:color w:val="000000"/>
          <w:sz w:val="22"/>
          <w:szCs w:val="22"/>
        </w:rPr>
        <w:t xml:space="preserve"> şehirci</w:t>
      </w:r>
      <w:r w:rsidR="00CE1736" w:rsidRPr="00B40355">
        <w:rPr>
          <w:rFonts w:asciiTheme="minorHAnsi" w:eastAsia="Calibri" w:hAnsiTheme="minorHAnsi" w:cstheme="minorHAnsi"/>
          <w:color w:val="000000"/>
          <w:sz w:val="22"/>
          <w:szCs w:val="22"/>
        </w:rPr>
        <w:t>liğe</w:t>
      </w:r>
      <w:r w:rsidR="002013D6" w:rsidRPr="00B40355">
        <w:rPr>
          <w:rFonts w:asciiTheme="minorHAnsi" w:eastAsia="Calibri" w:hAnsiTheme="minorHAnsi" w:cstheme="minorHAnsi"/>
          <w:color w:val="000000"/>
          <w:sz w:val="22"/>
          <w:szCs w:val="22"/>
        </w:rPr>
        <w:t xml:space="preserve"> </w:t>
      </w:r>
      <w:r w:rsidR="00CE1736" w:rsidRPr="00B40355">
        <w:rPr>
          <w:rFonts w:asciiTheme="minorHAnsi" w:eastAsia="Calibri" w:hAnsiTheme="minorHAnsi" w:cstheme="minorHAnsi"/>
          <w:color w:val="000000"/>
          <w:sz w:val="22"/>
          <w:szCs w:val="22"/>
        </w:rPr>
        <w:t>kadar farklı sektörlerin</w:t>
      </w:r>
      <w:r w:rsidR="002013D6" w:rsidRPr="00B40355">
        <w:rPr>
          <w:rFonts w:asciiTheme="minorHAnsi" w:eastAsia="Calibri" w:hAnsiTheme="minorHAnsi" w:cstheme="minorHAnsi"/>
          <w:color w:val="000000"/>
          <w:sz w:val="22"/>
          <w:szCs w:val="22"/>
        </w:rPr>
        <w:t xml:space="preserve"> dijitalleşmesinde öncü çalışmalar hayata geçirirken</w:t>
      </w:r>
      <w:r w:rsidR="00B40355">
        <w:rPr>
          <w:rFonts w:asciiTheme="minorHAnsi" w:eastAsia="Calibri" w:hAnsiTheme="minorHAnsi" w:cstheme="minorHAnsi"/>
          <w:color w:val="000000"/>
          <w:sz w:val="22"/>
          <w:szCs w:val="22"/>
        </w:rPr>
        <w:t>,</w:t>
      </w:r>
      <w:r w:rsidR="002013D6" w:rsidRPr="00B40355">
        <w:rPr>
          <w:rFonts w:asciiTheme="minorHAnsi" w:eastAsia="Calibri" w:hAnsiTheme="minorHAnsi" w:cstheme="minorHAnsi"/>
          <w:color w:val="000000"/>
          <w:sz w:val="22"/>
          <w:szCs w:val="22"/>
        </w:rPr>
        <w:t xml:space="preserve"> </w:t>
      </w:r>
      <w:r w:rsidR="0092420F" w:rsidRPr="00B40355">
        <w:rPr>
          <w:rFonts w:asciiTheme="minorHAnsi" w:eastAsia="Calibri" w:hAnsiTheme="minorHAnsi" w:cstheme="minorHAnsi"/>
          <w:color w:val="000000"/>
          <w:sz w:val="22"/>
          <w:szCs w:val="22"/>
        </w:rPr>
        <w:t>akıllı sistemlerin</w:t>
      </w:r>
      <w:r w:rsidR="002013D6" w:rsidRPr="00B40355">
        <w:rPr>
          <w:rFonts w:asciiTheme="minorHAnsi" w:eastAsia="Calibri" w:hAnsiTheme="minorHAnsi" w:cstheme="minorHAnsi"/>
          <w:color w:val="000000"/>
          <w:sz w:val="22"/>
          <w:szCs w:val="22"/>
        </w:rPr>
        <w:t xml:space="preserve"> </w:t>
      </w:r>
      <w:r w:rsidR="00CE1736" w:rsidRPr="00B40355">
        <w:rPr>
          <w:rFonts w:asciiTheme="minorHAnsi" w:eastAsia="Calibri" w:hAnsiTheme="minorHAnsi" w:cstheme="minorHAnsi"/>
          <w:color w:val="000000"/>
          <w:sz w:val="22"/>
          <w:szCs w:val="22"/>
        </w:rPr>
        <w:t>yaygınlaşmasında</w:t>
      </w:r>
      <w:r w:rsidR="002013D6" w:rsidRPr="00B40355">
        <w:rPr>
          <w:rFonts w:asciiTheme="minorHAnsi" w:eastAsia="Calibri" w:hAnsiTheme="minorHAnsi" w:cstheme="minorHAnsi"/>
          <w:color w:val="000000"/>
          <w:sz w:val="22"/>
          <w:szCs w:val="22"/>
        </w:rPr>
        <w:t xml:space="preserve"> önemli adımlar atmayı sürdürüyoruz. Dünyada teknoloji</w:t>
      </w:r>
      <w:r w:rsidR="0092420F" w:rsidRPr="00B40355">
        <w:rPr>
          <w:rFonts w:asciiTheme="minorHAnsi" w:eastAsia="Calibri" w:hAnsiTheme="minorHAnsi" w:cstheme="minorHAnsi"/>
          <w:color w:val="000000"/>
          <w:sz w:val="22"/>
          <w:szCs w:val="22"/>
        </w:rPr>
        <w:t xml:space="preserve"> </w:t>
      </w:r>
      <w:proofErr w:type="gramStart"/>
      <w:r w:rsidR="0092420F" w:rsidRPr="00B40355">
        <w:rPr>
          <w:rFonts w:asciiTheme="minorHAnsi" w:eastAsia="Calibri" w:hAnsiTheme="minorHAnsi" w:cstheme="minorHAnsi"/>
          <w:color w:val="000000"/>
          <w:sz w:val="22"/>
          <w:szCs w:val="22"/>
        </w:rPr>
        <w:t>trendlerine</w:t>
      </w:r>
      <w:proofErr w:type="gramEnd"/>
      <w:r w:rsidR="0092420F" w:rsidRPr="00B40355">
        <w:rPr>
          <w:rFonts w:asciiTheme="minorHAnsi" w:eastAsia="Calibri" w:hAnsiTheme="minorHAnsi" w:cstheme="minorHAnsi"/>
          <w:color w:val="000000"/>
          <w:sz w:val="22"/>
          <w:szCs w:val="22"/>
        </w:rPr>
        <w:t xml:space="preserve"> yön verecek çalışmalara sunduğumuz katkılarla</w:t>
      </w:r>
      <w:r w:rsidR="00633C73">
        <w:rPr>
          <w:rFonts w:asciiTheme="minorHAnsi" w:eastAsia="Calibri" w:hAnsiTheme="minorHAnsi" w:cstheme="minorHAnsi"/>
          <w:color w:val="000000"/>
          <w:sz w:val="22"/>
          <w:szCs w:val="22"/>
        </w:rPr>
        <w:t xml:space="preserve"> </w:t>
      </w:r>
      <w:r w:rsidR="00840651">
        <w:rPr>
          <w:rFonts w:asciiTheme="minorHAnsi" w:eastAsia="Calibri" w:hAnsiTheme="minorHAnsi" w:cstheme="minorHAnsi"/>
          <w:color w:val="000000"/>
          <w:sz w:val="22"/>
          <w:szCs w:val="22"/>
        </w:rPr>
        <w:t>yeni nesil mobil şebeke</w:t>
      </w:r>
      <w:r w:rsidR="00633C73">
        <w:rPr>
          <w:rFonts w:asciiTheme="minorHAnsi" w:eastAsia="Calibri" w:hAnsiTheme="minorHAnsi" w:cstheme="minorHAnsi"/>
          <w:color w:val="000000"/>
          <w:sz w:val="22"/>
          <w:szCs w:val="22"/>
        </w:rPr>
        <w:t xml:space="preserve"> </w:t>
      </w:r>
      <w:r w:rsidR="0092420F" w:rsidRPr="00B40355">
        <w:rPr>
          <w:rFonts w:asciiTheme="minorHAnsi" w:eastAsia="Calibri" w:hAnsiTheme="minorHAnsi" w:cstheme="minorHAnsi"/>
          <w:color w:val="000000"/>
          <w:sz w:val="22"/>
          <w:szCs w:val="22"/>
        </w:rPr>
        <w:t>teknolojilerinin geliştirilmesinde ulusal ve uluslararası iş birliklerimiz ile küresel standartların oluşturulmasına öncülük ediyoruz</w:t>
      </w:r>
      <w:r w:rsidR="00723047" w:rsidRPr="00B40355">
        <w:rPr>
          <w:rFonts w:asciiTheme="minorHAnsi" w:eastAsia="Calibri" w:hAnsiTheme="minorHAnsi" w:cstheme="minorHAnsi"/>
          <w:color w:val="000000"/>
          <w:sz w:val="22"/>
          <w:szCs w:val="22"/>
        </w:rPr>
        <w:t>” dedi.</w:t>
      </w:r>
      <w:r w:rsidR="0092420F" w:rsidRPr="00B40355">
        <w:rPr>
          <w:rFonts w:asciiTheme="minorHAnsi" w:eastAsia="Calibri" w:hAnsiTheme="minorHAnsi" w:cstheme="minorHAnsi"/>
          <w:color w:val="000000"/>
          <w:sz w:val="22"/>
          <w:szCs w:val="22"/>
        </w:rPr>
        <w:t xml:space="preserve"> </w:t>
      </w:r>
      <w:proofErr w:type="gramStart"/>
      <w:r w:rsidR="0092420F" w:rsidRPr="00B40355">
        <w:rPr>
          <w:rFonts w:asciiTheme="minorHAnsi" w:eastAsia="Calibri" w:hAnsiTheme="minorHAnsi" w:cstheme="minorHAnsi"/>
          <w:color w:val="000000"/>
          <w:sz w:val="22"/>
          <w:szCs w:val="22"/>
        </w:rPr>
        <w:t>Geçtiğimiz yıl Ericsson ile</w:t>
      </w:r>
      <w:r w:rsidR="00CE1736" w:rsidRPr="00B40355">
        <w:rPr>
          <w:rFonts w:asciiTheme="minorHAnsi" w:eastAsia="Calibri" w:hAnsiTheme="minorHAnsi" w:cstheme="minorHAnsi"/>
          <w:color w:val="000000"/>
          <w:sz w:val="22"/>
          <w:szCs w:val="22"/>
        </w:rPr>
        <w:t xml:space="preserve"> GSMA Mobil Dünya </w:t>
      </w:r>
      <w:r w:rsidR="00CE1736" w:rsidRPr="00B40355">
        <w:rPr>
          <w:rFonts w:asciiTheme="minorHAnsi" w:eastAsia="Calibri" w:hAnsiTheme="minorHAnsi" w:cstheme="minorHAnsi"/>
          <w:color w:val="000000"/>
          <w:sz w:val="22"/>
          <w:szCs w:val="22"/>
        </w:rPr>
        <w:lastRenderedPageBreak/>
        <w:t>Kongresi’nde</w:t>
      </w:r>
      <w:r w:rsidR="0092420F" w:rsidRPr="00B40355">
        <w:rPr>
          <w:rFonts w:asciiTheme="minorHAnsi" w:eastAsia="Calibri" w:hAnsiTheme="minorHAnsi" w:cstheme="minorHAnsi"/>
          <w:color w:val="000000"/>
          <w:sz w:val="22"/>
          <w:szCs w:val="22"/>
        </w:rPr>
        <w:t xml:space="preserve"> imzaladı</w:t>
      </w:r>
      <w:r w:rsidR="00723047" w:rsidRPr="00B40355">
        <w:rPr>
          <w:rFonts w:asciiTheme="minorHAnsi" w:eastAsia="Calibri" w:hAnsiTheme="minorHAnsi" w:cstheme="minorHAnsi"/>
          <w:color w:val="000000"/>
          <w:sz w:val="22"/>
          <w:szCs w:val="22"/>
        </w:rPr>
        <w:t xml:space="preserve">kları </w:t>
      </w:r>
      <w:r w:rsidR="0092420F" w:rsidRPr="00B40355">
        <w:rPr>
          <w:rFonts w:asciiTheme="minorHAnsi" w:eastAsia="Calibri" w:hAnsiTheme="minorHAnsi" w:cstheme="minorHAnsi"/>
          <w:color w:val="000000"/>
          <w:sz w:val="22"/>
          <w:szCs w:val="22"/>
        </w:rPr>
        <w:t>iş birliğ</w:t>
      </w:r>
      <w:r w:rsidR="00723047" w:rsidRPr="00B40355">
        <w:rPr>
          <w:rFonts w:asciiTheme="minorHAnsi" w:eastAsia="Calibri" w:hAnsiTheme="minorHAnsi" w:cstheme="minorHAnsi"/>
          <w:color w:val="000000"/>
          <w:sz w:val="22"/>
          <w:szCs w:val="22"/>
        </w:rPr>
        <w:t xml:space="preserve">i </w:t>
      </w:r>
      <w:r w:rsidR="00007A63">
        <w:rPr>
          <w:rFonts w:asciiTheme="minorHAnsi" w:eastAsia="Calibri" w:hAnsiTheme="minorHAnsi" w:cstheme="minorHAnsi"/>
          <w:color w:val="000000"/>
          <w:sz w:val="22"/>
          <w:szCs w:val="22"/>
        </w:rPr>
        <w:t xml:space="preserve">protokolünün </w:t>
      </w:r>
      <w:r w:rsidR="0092420F" w:rsidRPr="00B40355">
        <w:rPr>
          <w:rFonts w:asciiTheme="minorHAnsi" w:eastAsia="Calibri" w:hAnsiTheme="minorHAnsi" w:cstheme="minorHAnsi"/>
          <w:color w:val="000000"/>
          <w:sz w:val="22"/>
          <w:szCs w:val="22"/>
        </w:rPr>
        <w:t>kapsamını bu yıl genişleterek</w:t>
      </w:r>
      <w:r w:rsidR="00723047" w:rsidRPr="00B40355">
        <w:rPr>
          <w:rFonts w:asciiTheme="minorHAnsi" w:eastAsia="Calibri" w:hAnsiTheme="minorHAnsi" w:cstheme="minorHAnsi"/>
          <w:color w:val="000000"/>
          <w:sz w:val="22"/>
          <w:szCs w:val="22"/>
        </w:rPr>
        <w:t>,</w:t>
      </w:r>
      <w:r w:rsidR="0092420F" w:rsidRPr="00B40355">
        <w:rPr>
          <w:rFonts w:asciiTheme="minorHAnsi" w:eastAsia="Calibri" w:hAnsiTheme="minorHAnsi" w:cstheme="minorHAnsi"/>
          <w:color w:val="000000"/>
          <w:sz w:val="22"/>
          <w:szCs w:val="22"/>
        </w:rPr>
        <w:t xml:space="preserve"> geleceğin teknolojisi</w:t>
      </w:r>
      <w:r w:rsidR="00B40355">
        <w:rPr>
          <w:rFonts w:asciiTheme="minorHAnsi" w:eastAsia="Calibri" w:hAnsiTheme="minorHAnsi" w:cstheme="minorHAnsi"/>
          <w:color w:val="000000"/>
          <w:sz w:val="22"/>
          <w:szCs w:val="22"/>
        </w:rPr>
        <w:t xml:space="preserve"> </w:t>
      </w:r>
      <w:r w:rsidR="0092420F" w:rsidRPr="00B40355">
        <w:rPr>
          <w:rFonts w:asciiTheme="minorHAnsi" w:eastAsia="Calibri" w:hAnsiTheme="minorHAnsi" w:cstheme="minorHAnsi"/>
          <w:color w:val="000000"/>
          <w:sz w:val="22"/>
          <w:szCs w:val="22"/>
        </w:rPr>
        <w:t>6G çalışmalarında standardizasyon çalışmaları için ortak çalışma grubu o</w:t>
      </w:r>
      <w:r w:rsidR="00CE1736" w:rsidRPr="00B40355">
        <w:rPr>
          <w:rFonts w:asciiTheme="minorHAnsi" w:eastAsia="Calibri" w:hAnsiTheme="minorHAnsi" w:cstheme="minorHAnsi"/>
          <w:color w:val="000000"/>
          <w:sz w:val="22"/>
          <w:szCs w:val="22"/>
        </w:rPr>
        <w:t>luştur</w:t>
      </w:r>
      <w:r w:rsidR="00723047" w:rsidRPr="00B40355">
        <w:rPr>
          <w:rFonts w:asciiTheme="minorHAnsi" w:eastAsia="Calibri" w:hAnsiTheme="minorHAnsi" w:cstheme="minorHAnsi"/>
          <w:color w:val="000000"/>
          <w:sz w:val="22"/>
          <w:szCs w:val="22"/>
        </w:rPr>
        <w:t>duklarını açıklayan Şahin, “</w:t>
      </w:r>
      <w:r w:rsidR="0092420F" w:rsidRPr="00B40355">
        <w:rPr>
          <w:rFonts w:asciiTheme="minorHAnsi" w:eastAsia="Calibri" w:hAnsiTheme="minorHAnsi" w:cstheme="minorHAnsi"/>
          <w:color w:val="000000"/>
          <w:sz w:val="22"/>
          <w:szCs w:val="22"/>
        </w:rPr>
        <w:t xml:space="preserve">Bu stratejik iş </w:t>
      </w:r>
      <w:r w:rsidR="00CE1736" w:rsidRPr="00B40355">
        <w:rPr>
          <w:rFonts w:asciiTheme="minorHAnsi" w:eastAsia="Calibri" w:hAnsiTheme="minorHAnsi" w:cstheme="minorHAnsi"/>
          <w:color w:val="000000"/>
          <w:sz w:val="22"/>
          <w:szCs w:val="22"/>
        </w:rPr>
        <w:t>birliği</w:t>
      </w:r>
      <w:r w:rsidR="0092420F" w:rsidRPr="00B40355">
        <w:rPr>
          <w:rFonts w:asciiTheme="minorHAnsi" w:eastAsia="Calibri" w:hAnsiTheme="minorHAnsi" w:cstheme="minorHAnsi"/>
          <w:color w:val="000000"/>
          <w:sz w:val="22"/>
          <w:szCs w:val="22"/>
        </w:rPr>
        <w:t xml:space="preserve"> sayesinde Türk Telekom 6G Ar-Ge ve İnovasyon Laboratuvarımız</w:t>
      </w:r>
      <w:r w:rsidR="00723047" w:rsidRPr="00B40355">
        <w:rPr>
          <w:rFonts w:asciiTheme="minorHAnsi" w:eastAsia="Calibri" w:hAnsiTheme="minorHAnsi" w:cstheme="minorHAnsi"/>
          <w:color w:val="000000"/>
          <w:sz w:val="22"/>
          <w:szCs w:val="22"/>
        </w:rPr>
        <w:t>’</w:t>
      </w:r>
      <w:r w:rsidR="00B40355">
        <w:rPr>
          <w:rFonts w:asciiTheme="minorHAnsi" w:eastAsia="Calibri" w:hAnsiTheme="minorHAnsi" w:cstheme="minorHAnsi"/>
          <w:color w:val="000000"/>
          <w:sz w:val="22"/>
          <w:szCs w:val="22"/>
        </w:rPr>
        <w:t xml:space="preserve">da </w:t>
      </w:r>
      <w:r w:rsidR="0092420F" w:rsidRPr="00B40355">
        <w:rPr>
          <w:rFonts w:asciiTheme="minorHAnsi" w:eastAsia="Calibri" w:hAnsiTheme="minorHAnsi" w:cstheme="minorHAnsi"/>
          <w:color w:val="000000"/>
          <w:sz w:val="22"/>
          <w:szCs w:val="22"/>
        </w:rPr>
        <w:t xml:space="preserve">6G’nin küresel standartlarının belirlenmesinde </w:t>
      </w:r>
      <w:r w:rsidR="00CE1736" w:rsidRPr="00B40355">
        <w:rPr>
          <w:rFonts w:asciiTheme="minorHAnsi" w:eastAsia="Calibri" w:hAnsiTheme="minorHAnsi" w:cstheme="minorHAnsi"/>
          <w:color w:val="000000"/>
          <w:sz w:val="22"/>
          <w:szCs w:val="22"/>
        </w:rPr>
        <w:t>öncü operatör olmayı hedefliyoruz</w:t>
      </w:r>
      <w:r w:rsidR="0092420F" w:rsidRPr="00B40355">
        <w:rPr>
          <w:rFonts w:asciiTheme="minorHAnsi" w:eastAsia="Calibri" w:hAnsiTheme="minorHAnsi" w:cstheme="minorHAnsi"/>
          <w:color w:val="000000"/>
          <w:sz w:val="22"/>
          <w:szCs w:val="22"/>
        </w:rPr>
        <w:t xml:space="preserve">. </w:t>
      </w:r>
      <w:proofErr w:type="gramEnd"/>
      <w:r w:rsidR="00CE1736" w:rsidRPr="00B40355">
        <w:rPr>
          <w:rFonts w:asciiTheme="minorHAnsi" w:eastAsia="Calibri" w:hAnsiTheme="minorHAnsi" w:cstheme="minorHAnsi"/>
          <w:color w:val="000000"/>
          <w:sz w:val="22"/>
          <w:szCs w:val="22"/>
        </w:rPr>
        <w:t>Ulusal ve uluslararası iş birliklerimiz ile ü</w:t>
      </w:r>
      <w:r w:rsidR="0092420F" w:rsidRPr="00B40355">
        <w:rPr>
          <w:rFonts w:asciiTheme="minorHAnsi" w:eastAsia="Calibri" w:hAnsiTheme="minorHAnsi" w:cstheme="minorHAnsi"/>
          <w:color w:val="000000"/>
          <w:sz w:val="22"/>
          <w:szCs w:val="22"/>
        </w:rPr>
        <w:t xml:space="preserve">lkemizin dijital dönüşümüne öncülük ediyor, Türk mühendislerin </w:t>
      </w:r>
      <w:r w:rsidR="00633C73">
        <w:rPr>
          <w:rFonts w:asciiTheme="minorHAnsi" w:eastAsia="Calibri" w:hAnsiTheme="minorHAnsi" w:cstheme="minorHAnsi"/>
          <w:color w:val="000000"/>
          <w:sz w:val="22"/>
          <w:szCs w:val="22"/>
        </w:rPr>
        <w:t>geliştirdiği</w:t>
      </w:r>
      <w:r w:rsidR="0092420F" w:rsidRPr="00B40355">
        <w:rPr>
          <w:rFonts w:asciiTheme="minorHAnsi" w:eastAsia="Calibri" w:hAnsiTheme="minorHAnsi" w:cstheme="minorHAnsi"/>
          <w:color w:val="000000"/>
          <w:sz w:val="22"/>
          <w:szCs w:val="22"/>
        </w:rPr>
        <w:t xml:space="preserve"> yeni teknolojilerin </w:t>
      </w:r>
      <w:r w:rsidR="00CE1736" w:rsidRPr="00B40355">
        <w:rPr>
          <w:rFonts w:asciiTheme="minorHAnsi" w:eastAsia="Calibri" w:hAnsiTheme="minorHAnsi" w:cstheme="minorHAnsi"/>
          <w:color w:val="000000"/>
          <w:sz w:val="22"/>
          <w:szCs w:val="22"/>
        </w:rPr>
        <w:t>küresel</w:t>
      </w:r>
      <w:r w:rsidR="0092420F" w:rsidRPr="00B40355">
        <w:rPr>
          <w:rFonts w:asciiTheme="minorHAnsi" w:eastAsia="Calibri" w:hAnsiTheme="minorHAnsi" w:cstheme="minorHAnsi"/>
          <w:color w:val="000000"/>
          <w:sz w:val="22"/>
          <w:szCs w:val="22"/>
        </w:rPr>
        <w:t xml:space="preserve"> standar</w:t>
      </w:r>
      <w:r w:rsidR="00633C73">
        <w:rPr>
          <w:rFonts w:asciiTheme="minorHAnsi" w:eastAsia="Calibri" w:hAnsiTheme="minorHAnsi" w:cstheme="minorHAnsi"/>
          <w:color w:val="000000"/>
          <w:sz w:val="22"/>
          <w:szCs w:val="22"/>
        </w:rPr>
        <w:t>t</w:t>
      </w:r>
      <w:r w:rsidR="0092420F" w:rsidRPr="00B40355">
        <w:rPr>
          <w:rFonts w:asciiTheme="minorHAnsi" w:eastAsia="Calibri" w:hAnsiTheme="minorHAnsi" w:cstheme="minorHAnsi"/>
          <w:color w:val="000000"/>
          <w:sz w:val="22"/>
          <w:szCs w:val="22"/>
        </w:rPr>
        <w:t xml:space="preserve"> olması için çalışmalarımızı sürdürüyoruz” dedi. </w:t>
      </w:r>
    </w:p>
    <w:p w14:paraId="04345E9D" w14:textId="681E6A2D" w:rsidR="00403449" w:rsidRDefault="00403449" w:rsidP="0092420F">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Theme="minorHAnsi" w:eastAsia="Calibri" w:hAnsiTheme="minorHAnsi" w:cstheme="minorHAnsi"/>
          <w:bCs/>
          <w:sz w:val="22"/>
          <w:szCs w:val="22"/>
        </w:rPr>
      </w:pPr>
    </w:p>
    <w:p w14:paraId="4C87279C" w14:textId="52448A5C" w:rsidR="00403449" w:rsidRDefault="00403449" w:rsidP="00403449">
      <w:pPr>
        <w:tabs>
          <w:tab w:val="left" w:pos="3080"/>
        </w:tabs>
        <w:jc w:val="both"/>
        <w:rPr>
          <w:rFonts w:asciiTheme="minorHAnsi" w:eastAsia="Calibri" w:hAnsiTheme="minorHAnsi" w:cstheme="minorHAnsi"/>
          <w:bCs/>
          <w:sz w:val="22"/>
          <w:szCs w:val="22"/>
          <w:bdr w:val="none" w:sz="0" w:space="0" w:color="auto"/>
        </w:rPr>
      </w:pPr>
      <w:r>
        <w:rPr>
          <w:rFonts w:asciiTheme="minorHAnsi" w:eastAsia="Calibri" w:hAnsiTheme="minorHAnsi" w:cstheme="minorHAnsi"/>
          <w:b/>
          <w:sz w:val="22"/>
          <w:szCs w:val="22"/>
          <w:lang w:val="it-IT"/>
        </w:rPr>
        <w:t>Ericsson Türkiye Genel Müdürü Mehmet Oğul</w:t>
      </w:r>
      <w:r>
        <w:rPr>
          <w:rFonts w:asciiTheme="minorHAnsi" w:eastAsia="Calibri" w:hAnsiTheme="minorHAnsi" w:cstheme="minorHAnsi"/>
          <w:bCs/>
          <w:sz w:val="22"/>
          <w:szCs w:val="22"/>
        </w:rPr>
        <w:t xml:space="preserve">, “6G araştırmalarına proaktif bir yaklaşım benimsedik. Türkiye'de 5G dönemi yeni şekilleniyor ve mobil bağlantıda inovatif çözümler üretmemizin yolunu açıyor. Türk Telekom ile yakın iş birliği içinde, sahip olduğumuz ortak uzmanlığı kullanarak 6G gelişimini hızlandırıyoruz. Ericsson’un küresel ölçekte 6G standartlarının belirlenmesine katkı sunan güçlü Ar-Ge ekosistemini arkamıza alarak, Türkiye’yi geleceğin iletişim teknolojileri alanında lider konuma taşımayı hedefliyoruz” dedi. </w:t>
      </w:r>
    </w:p>
    <w:p w14:paraId="71DC2E13" w14:textId="77777777" w:rsidR="00403449" w:rsidRPr="00B40355" w:rsidRDefault="00403449" w:rsidP="0092420F">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Theme="minorHAnsi" w:eastAsia="Calibri" w:hAnsiTheme="minorHAnsi" w:cstheme="minorHAnsi"/>
          <w:bCs/>
          <w:sz w:val="22"/>
          <w:szCs w:val="22"/>
        </w:rPr>
      </w:pPr>
    </w:p>
    <w:p w14:paraId="797A462E" w14:textId="3E1A9013" w:rsidR="0092420F" w:rsidRPr="00B40355" w:rsidRDefault="0092420F" w:rsidP="00CE1736">
      <w:pPr>
        <w:pBdr>
          <w:top w:val="none" w:sz="0" w:space="0" w:color="000000"/>
          <w:left w:val="none" w:sz="0" w:space="0" w:color="000000"/>
          <w:bottom w:val="none" w:sz="0" w:space="0" w:color="000000"/>
          <w:right w:val="none" w:sz="0" w:space="0" w:color="000000"/>
          <w:between w:val="none" w:sz="0" w:space="0" w:color="000000"/>
        </w:pBdr>
        <w:tabs>
          <w:tab w:val="left" w:pos="3080"/>
        </w:tabs>
        <w:jc w:val="both"/>
        <w:rPr>
          <w:rFonts w:asciiTheme="minorHAnsi" w:eastAsia="Calibri" w:hAnsiTheme="minorHAnsi" w:cstheme="minorHAnsi"/>
          <w:bCs/>
          <w:sz w:val="22"/>
          <w:szCs w:val="22"/>
        </w:rPr>
      </w:pPr>
    </w:p>
    <w:p w14:paraId="5769E952" w14:textId="77777777" w:rsidR="0092420F" w:rsidRPr="00B40355" w:rsidRDefault="0092420F" w:rsidP="0092420F">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Theme="minorHAnsi" w:eastAsia="Calibri" w:hAnsiTheme="minorHAnsi" w:cstheme="minorHAnsi"/>
          <w:bCs/>
          <w:sz w:val="22"/>
          <w:szCs w:val="22"/>
        </w:rPr>
      </w:pPr>
    </w:p>
    <w:p w14:paraId="1528E062" w14:textId="77777777" w:rsidR="0092420F" w:rsidRDefault="0092420F" w:rsidP="0092420F">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sz w:val="22"/>
          <w:szCs w:val="22"/>
        </w:rPr>
      </w:pPr>
    </w:p>
    <w:p w14:paraId="1577BE54" w14:textId="77777777" w:rsidR="00767A0F" w:rsidRDefault="00767A0F">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sz w:val="22"/>
          <w:szCs w:val="22"/>
        </w:rPr>
      </w:pPr>
      <w:r>
        <w:rPr>
          <w:noProof/>
        </w:rPr>
        <w:drawing>
          <wp:inline distT="0" distB="0" distL="0" distR="0" wp14:anchorId="1EBB84CF" wp14:editId="1AE2B36C">
            <wp:extent cx="1120140" cy="304800"/>
            <wp:effectExtent l="0" t="0" r="381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0140" cy="304800"/>
                    </a:xfrm>
                    <a:prstGeom prst="rect">
                      <a:avLst/>
                    </a:prstGeom>
                    <a:noFill/>
                    <a:ln>
                      <a:noFill/>
                    </a:ln>
                  </pic:spPr>
                </pic:pic>
              </a:graphicData>
            </a:graphic>
          </wp:inline>
        </w:drawing>
      </w:r>
    </w:p>
    <w:p w14:paraId="2DCD5D08" w14:textId="77777777" w:rsidR="00767A0F" w:rsidRDefault="00767A0F">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sz w:val="22"/>
          <w:szCs w:val="22"/>
        </w:rPr>
      </w:pPr>
    </w:p>
    <w:p w14:paraId="3A76BE71" w14:textId="6C976827" w:rsidR="004A6663" w:rsidRDefault="004A6663" w:rsidP="004A6663">
      <w:pPr>
        <w:spacing w:line="276" w:lineRule="auto"/>
        <w:jc w:val="both"/>
        <w:rPr>
          <w:rFonts w:ascii="Calibri" w:eastAsia="Calibri" w:hAnsi="Calibri" w:cs="Calibri"/>
          <w:color w:val="000000"/>
          <w:sz w:val="22"/>
          <w:szCs w:val="22"/>
        </w:rPr>
      </w:pPr>
      <w:r>
        <w:rPr>
          <w:rFonts w:ascii="Calibri" w:eastAsia="Calibri" w:hAnsi="Calibri" w:cs="Calibri"/>
          <w:b/>
          <w:color w:val="000000"/>
          <w:sz w:val="22"/>
          <w:szCs w:val="22"/>
        </w:rPr>
        <w:t>Öz</w:t>
      </w:r>
      <w:r w:rsidR="00980A7A">
        <w:rPr>
          <w:rFonts w:ascii="Calibri" w:eastAsia="Calibri" w:hAnsi="Calibri" w:cs="Calibri"/>
          <w:b/>
          <w:color w:val="000000"/>
          <w:sz w:val="22"/>
          <w:szCs w:val="22"/>
        </w:rPr>
        <w:t>ge Yavuz</w:t>
      </w:r>
    </w:p>
    <w:p w14:paraId="7874DA47" w14:textId="7C4EA81D" w:rsidR="004A6663" w:rsidRDefault="004A6663" w:rsidP="004A6663">
      <w:pP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Tel: 0 5</w:t>
      </w:r>
      <w:r w:rsidR="00980A7A">
        <w:rPr>
          <w:rFonts w:ascii="Calibri" w:eastAsia="Calibri" w:hAnsi="Calibri" w:cs="Calibri"/>
          <w:color w:val="000000"/>
          <w:sz w:val="22"/>
          <w:szCs w:val="22"/>
        </w:rPr>
        <w:t>32 395 05 12</w:t>
      </w:r>
    </w:p>
    <w:p w14:paraId="35E6BED8" w14:textId="7AB6B0F0" w:rsidR="004A6663" w:rsidRPr="003D4A18" w:rsidRDefault="00980A7A" w:rsidP="004A6663">
      <w:pPr>
        <w:spacing w:line="276" w:lineRule="auto"/>
        <w:jc w:val="both"/>
        <w:rPr>
          <w:rFonts w:ascii="Calibri" w:eastAsia="Calibri" w:hAnsi="Calibri" w:cs="Calibri"/>
          <w:color w:val="000000"/>
          <w:sz w:val="22"/>
          <w:szCs w:val="22"/>
          <w:u w:val="single"/>
        </w:rPr>
      </w:pPr>
      <w:r>
        <w:rPr>
          <w:rFonts w:ascii="Calibri" w:eastAsia="Calibri" w:hAnsi="Calibri" w:cs="Calibri"/>
          <w:sz w:val="22"/>
          <w:szCs w:val="22"/>
          <w:u w:val="single"/>
        </w:rPr>
        <w:t>o</w:t>
      </w:r>
      <w:r w:rsidR="004A6663" w:rsidRPr="003D4A18">
        <w:rPr>
          <w:rFonts w:ascii="Calibri" w:eastAsia="Calibri" w:hAnsi="Calibri" w:cs="Calibri"/>
          <w:sz w:val="22"/>
          <w:szCs w:val="22"/>
          <w:u w:val="single"/>
        </w:rPr>
        <w:t>z</w:t>
      </w:r>
      <w:r>
        <w:rPr>
          <w:rFonts w:ascii="Calibri" w:eastAsia="Calibri" w:hAnsi="Calibri" w:cs="Calibri"/>
          <w:sz w:val="22"/>
          <w:szCs w:val="22"/>
          <w:u w:val="single"/>
        </w:rPr>
        <w:t>ge.yavuz</w:t>
      </w:r>
      <w:r w:rsidR="004A6663" w:rsidRPr="003D4A18">
        <w:rPr>
          <w:rFonts w:ascii="Calibri" w:eastAsia="Calibri" w:hAnsi="Calibri" w:cs="Calibri"/>
          <w:sz w:val="22"/>
          <w:szCs w:val="22"/>
          <w:u w:val="single"/>
        </w:rPr>
        <w:t>@lorbi.com</w:t>
      </w:r>
    </w:p>
    <w:p w14:paraId="7034316B" w14:textId="77777777" w:rsidR="004A6663" w:rsidRDefault="004A6663" w:rsidP="004A6663">
      <w:pPr>
        <w:spacing w:line="276" w:lineRule="auto"/>
        <w:jc w:val="both"/>
        <w:rPr>
          <w:rFonts w:ascii="Calibri" w:eastAsia="Calibri" w:hAnsi="Calibri" w:cs="Calibri"/>
          <w:color w:val="000000"/>
          <w:sz w:val="22"/>
          <w:szCs w:val="22"/>
        </w:rPr>
      </w:pPr>
    </w:p>
    <w:p w14:paraId="1D58C49E" w14:textId="77777777" w:rsidR="004A6663" w:rsidRDefault="004A6663" w:rsidP="004A6663">
      <w:pPr>
        <w:spacing w:line="276" w:lineRule="auto"/>
        <w:jc w:val="both"/>
        <w:rPr>
          <w:rFonts w:ascii="Calibri" w:eastAsia="Calibri" w:hAnsi="Calibri" w:cs="Calibri"/>
          <w:color w:val="000000"/>
          <w:sz w:val="22"/>
          <w:szCs w:val="22"/>
        </w:rPr>
      </w:pPr>
      <w:r>
        <w:rPr>
          <w:rFonts w:ascii="Calibri" w:eastAsia="Calibri" w:hAnsi="Calibri" w:cs="Calibri"/>
          <w:b/>
          <w:color w:val="000000"/>
          <w:sz w:val="22"/>
          <w:szCs w:val="22"/>
        </w:rPr>
        <w:t>Mehmet Akif Kaya</w:t>
      </w:r>
    </w:p>
    <w:p w14:paraId="717BA6DB" w14:textId="77777777" w:rsidR="004A6663" w:rsidRDefault="004A6663" w:rsidP="004A6663">
      <w:pP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Tel: 0 507 877 31 91</w:t>
      </w:r>
    </w:p>
    <w:p w14:paraId="2FBD0803" w14:textId="29ABC7BE" w:rsidR="004A6663" w:rsidRPr="003D4A18" w:rsidRDefault="004A6663" w:rsidP="004A6663">
      <w:pPr>
        <w:spacing w:line="276" w:lineRule="auto"/>
        <w:jc w:val="both"/>
        <w:rPr>
          <w:rFonts w:ascii="Calibri" w:eastAsia="Calibri" w:hAnsi="Calibri" w:cs="Calibri"/>
          <w:color w:val="000000"/>
          <w:sz w:val="22"/>
          <w:szCs w:val="22"/>
          <w:u w:val="single"/>
        </w:rPr>
      </w:pPr>
      <w:r w:rsidRPr="003D4A18">
        <w:rPr>
          <w:rFonts w:ascii="Calibri" w:eastAsia="Calibri" w:hAnsi="Calibri" w:cs="Calibri"/>
          <w:sz w:val="22"/>
          <w:szCs w:val="22"/>
          <w:u w:val="single"/>
        </w:rPr>
        <w:t>akif.kaya@lorbi.com</w:t>
      </w:r>
    </w:p>
    <w:p w14:paraId="01E916A9" w14:textId="77777777" w:rsidR="00767A0F" w:rsidRDefault="00767A0F">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sz w:val="22"/>
          <w:szCs w:val="22"/>
        </w:rPr>
      </w:pPr>
    </w:p>
    <w:p w14:paraId="66171461" w14:textId="77777777"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color w:val="000000"/>
          <w:sz w:val="22"/>
          <w:szCs w:val="22"/>
        </w:rPr>
      </w:pPr>
    </w:p>
    <w:sectPr w:rsidR="00E56FF2">
      <w:headerReference w:type="even" r:id="rId10"/>
      <w:headerReference w:type="default" r:id="rId11"/>
      <w:footerReference w:type="even" r:id="rId12"/>
      <w:footerReference w:type="default" r:id="rId13"/>
      <w:headerReference w:type="first" r:id="rId14"/>
      <w:pgSz w:w="11900" w:h="16840"/>
      <w:pgMar w:top="1455" w:right="1304" w:bottom="851" w:left="1304" w:header="283" w:footer="709" w:gutter="0"/>
      <w:pgNumType w:start="1"/>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E66C09" w14:textId="77777777" w:rsidR="00E47DE4" w:rsidRDefault="00E47DE4">
      <w:r>
        <w:separator/>
      </w:r>
    </w:p>
  </w:endnote>
  <w:endnote w:type="continuationSeparator" w:id="0">
    <w:p w14:paraId="44766749" w14:textId="77777777" w:rsidR="00E47DE4" w:rsidRDefault="00E47D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A2"/>
    <w:family w:val="swiss"/>
    <w:pitch w:val="variable"/>
    <w:sig w:usb0="E4002EFF" w:usb1="C200247B" w:usb2="00000009" w:usb3="00000000" w:csb0="000001FF" w:csb1="00000000"/>
    <w:embedRegular r:id="rId1" w:fontKey="{C5423D50-0889-4F67-AF7D-305F9367ACC4}"/>
  </w:font>
  <w:font w:name="Calibri">
    <w:panose1 w:val="020F0502020204030204"/>
    <w:charset w:val="A2"/>
    <w:family w:val="swiss"/>
    <w:pitch w:val="variable"/>
    <w:sig w:usb0="E4002EFF" w:usb1="C200247B" w:usb2="00000009" w:usb3="00000000" w:csb0="000001FF" w:csb1="00000000"/>
    <w:embedRegular r:id="rId2" w:fontKey="{3D23B249-283D-4954-AF5C-DDC4BAF68641}"/>
    <w:embedBold r:id="rId3" w:fontKey="{08E9F067-1BDF-4D38-9F43-C4DA60A370AA}"/>
  </w:font>
  <w:font w:name="Tahoma">
    <w:panose1 w:val="020B0604030504040204"/>
    <w:charset w:val="A2"/>
    <w:family w:val="swiss"/>
    <w:pitch w:val="variable"/>
    <w:sig w:usb0="E1002EFF" w:usb1="C000605B" w:usb2="00000029" w:usb3="00000000" w:csb0="000101FF" w:csb1="00000000"/>
    <w:embedRegular r:id="rId4" w:fontKey="{8B056838-791E-4903-B9CF-E8CBD29D3D5C}"/>
  </w:font>
  <w:font w:name="Consolas">
    <w:panose1 w:val="020B0609020204030204"/>
    <w:charset w:val="A2"/>
    <w:family w:val="modern"/>
    <w:pitch w:val="fixed"/>
    <w:sig w:usb0="E00006FF" w:usb1="0000FCFF" w:usb2="00000001" w:usb3="00000000" w:csb0="0000019F" w:csb1="00000000"/>
    <w:embedRegular r:id="rId5" w:fontKey="{3B11D447-4F7F-4FB9-9901-124CBBD88747}"/>
  </w:font>
  <w:font w:name="Ericsson Hilda Light">
    <w:altName w:val="Calibri"/>
    <w:charset w:val="00"/>
    <w:family w:val="auto"/>
    <w:pitch w:val="variable"/>
    <w:sig w:usb0="00000287" w:usb1="00000000" w:usb2="00000000" w:usb3="00000000" w:csb0="0000009F" w:csb1="00000000"/>
  </w:font>
  <w:font w:name="Georgia">
    <w:panose1 w:val="02040502050405020303"/>
    <w:charset w:val="A2"/>
    <w:family w:val="roman"/>
    <w:pitch w:val="variable"/>
    <w:sig w:usb0="00000287" w:usb1="00000000" w:usb2="00000000" w:usb3="00000000" w:csb0="0000009F" w:csb1="00000000"/>
    <w:embedRegular r:id="rId6" w:fontKey="{C50C9352-959B-48BB-8762-724A27F842B1}"/>
    <w:embedItalic r:id="rId7" w:fontKey="{E717B0FC-52A8-44C3-88FD-D7411777CB9B}"/>
  </w:font>
  <w:font w:name="Arial">
    <w:panose1 w:val="020B0604020202020204"/>
    <w:charset w:val="A2"/>
    <w:family w:val="swiss"/>
    <w:pitch w:val="variable"/>
    <w:sig w:usb0="E0002EFF" w:usb1="C000785B" w:usb2="00000009" w:usb3="00000000" w:csb0="000001FF" w:csb1="00000000"/>
  </w:font>
  <w:font w:name="NTR">
    <w:altName w:val="Calibri"/>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84F49A" w14:textId="77777777" w:rsidR="00E56FF2" w:rsidRDefault="00D26A4F">
    <w:pPr>
      <w:jc w:val="center"/>
    </w:pPr>
    <w:r>
      <w:rPr>
        <w:color w:val="00FF00"/>
        <w:sz w:val="20"/>
        <w:szCs w:val="20"/>
      </w:rPr>
      <w:t>Türk Telekom | Genel | Kişisel Veri İçermez</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B219F5" w14:textId="77777777" w:rsidR="00E56FF2" w:rsidRDefault="00E56FF2">
    <w:pPr>
      <w:tabs>
        <w:tab w:val="center" w:pos="4513"/>
        <w:tab w:val="right" w:pos="9026"/>
      </w:tabs>
      <w:rPr>
        <w:rFonts w:eastAsia="Times New Roman"/>
        <w:color w:val="000000"/>
      </w:rPr>
    </w:pPr>
  </w:p>
  <w:p w14:paraId="6A9AA7A4" w14:textId="77777777" w:rsidR="00E56FF2" w:rsidRDefault="00D26A4F">
    <w:pPr>
      <w:tabs>
        <w:tab w:val="center" w:pos="4513"/>
        <w:tab w:val="right" w:pos="9026"/>
      </w:tabs>
      <w:jc w:val="center"/>
      <w:rPr>
        <w:rFonts w:ascii="Arial" w:eastAsia="Arial" w:hAnsi="Arial" w:cs="Arial"/>
        <w:color w:val="00FF00"/>
        <w:sz w:val="20"/>
        <w:szCs w:val="20"/>
      </w:rPr>
    </w:pPr>
    <w:r>
      <w:rPr>
        <w:rFonts w:ascii="Arial" w:eastAsia="Arial" w:hAnsi="Arial" w:cs="Arial"/>
        <w:color w:val="00FF00"/>
        <w:sz w:val="20"/>
        <w:szCs w:val="20"/>
      </w:rPr>
      <w:t xml:space="preserve">Türk Telekom | Genel | Kişisel Veri İçermez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1D63BC" w14:textId="77777777" w:rsidR="00E47DE4" w:rsidRDefault="00E47DE4">
      <w:r>
        <w:separator/>
      </w:r>
    </w:p>
  </w:footnote>
  <w:footnote w:type="continuationSeparator" w:id="0">
    <w:p w14:paraId="1ABB37B1" w14:textId="77777777" w:rsidR="00E47DE4" w:rsidRDefault="00E47DE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748628" w14:textId="77777777" w:rsidR="00E56FF2" w:rsidRDefault="00E56FF2">
    <w:pPr>
      <w:tabs>
        <w:tab w:val="center" w:pos="4536"/>
        <w:tab w:val="right" w:pos="9072"/>
      </w:tabs>
      <w:rPr>
        <w:rFonts w:ascii="Calibri" w:eastAsia="Calibri" w:hAnsi="Calibri" w:cs="Calibri"/>
        <w:color w:val="000000"/>
        <w:sz w:val="22"/>
        <w:szCs w:val="2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F3A447" w14:textId="77777777" w:rsidR="00E56FF2" w:rsidRDefault="00D26A4F">
    <w:pPr>
      <w:tabs>
        <w:tab w:val="center" w:pos="4536"/>
        <w:tab w:val="right" w:pos="9072"/>
        <w:tab w:val="left" w:pos="8160"/>
      </w:tabs>
      <w:jc w:val="right"/>
      <w:rPr>
        <w:rFonts w:ascii="Calibri" w:eastAsia="Calibri" w:hAnsi="Calibri" w:cs="Calibri"/>
        <w:color w:val="000000"/>
        <w:sz w:val="22"/>
        <w:szCs w:val="22"/>
      </w:rPr>
    </w:pPr>
    <w:r>
      <w:rPr>
        <w:rFonts w:ascii="Calibri" w:eastAsia="Calibri" w:hAnsi="Calibri" w:cs="Calibri"/>
        <w:color w:val="000000"/>
        <w:sz w:val="22"/>
        <w:szCs w:val="22"/>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7328D9" w14:textId="77777777" w:rsidR="00E56FF2" w:rsidRDefault="00E56FF2">
    <w:pPr>
      <w:widowControl w:val="0"/>
      <w:spacing w:line="276" w:lineRule="auto"/>
      <w:rPr>
        <w:rFonts w:ascii="Calibri" w:eastAsia="Calibri" w:hAnsi="Calibri" w:cs="Calibri"/>
        <w:color w:val="000000"/>
        <w:sz w:val="22"/>
        <w:szCs w:val="22"/>
      </w:rPr>
    </w:pPr>
  </w:p>
  <w:tbl>
    <w:tblPr>
      <w:tblStyle w:val="a"/>
      <w:tblW w:w="10349" w:type="dxa"/>
      <w:tblInd w:w="-431" w:type="dxa"/>
      <w:tblBorders>
        <w:top w:val="nil"/>
        <w:left w:val="nil"/>
        <w:bottom w:val="nil"/>
        <w:right w:val="nil"/>
        <w:insideH w:val="nil"/>
        <w:insideV w:val="nil"/>
      </w:tblBorders>
      <w:tblLayout w:type="fixed"/>
      <w:tblLook w:val="0400" w:firstRow="0" w:lastRow="0" w:firstColumn="0" w:lastColumn="0" w:noHBand="0" w:noVBand="1"/>
    </w:tblPr>
    <w:tblGrid>
      <w:gridCol w:w="4748"/>
      <w:gridCol w:w="1601"/>
      <w:gridCol w:w="4000"/>
    </w:tblGrid>
    <w:tr w:rsidR="00E56FF2" w14:paraId="06AA8B2F" w14:textId="77777777">
      <w:trPr>
        <w:trHeight w:val="390"/>
      </w:trPr>
      <w:tc>
        <w:tcPr>
          <w:tcW w:w="4748" w:type="dxa"/>
          <w:vMerge w:val="restart"/>
        </w:tcPr>
        <w:p w14:paraId="5CF2BDAF" w14:textId="77777777" w:rsidR="00E56FF2" w:rsidRDefault="00D26A4F">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0799B484" wp14:editId="2EAEE8DF">
                <wp:extent cx="2917632" cy="1004126"/>
                <wp:effectExtent l="0" t="0" r="0" 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917632" cy="1004126"/>
                        </a:xfrm>
                        <a:prstGeom prst="rect">
                          <a:avLst/>
                        </a:prstGeom>
                        <a:ln/>
                      </pic:spPr>
                    </pic:pic>
                  </a:graphicData>
                </a:graphic>
              </wp:inline>
            </w:drawing>
          </w:r>
        </w:p>
      </w:tc>
      <w:tc>
        <w:tcPr>
          <w:tcW w:w="1601" w:type="dxa"/>
        </w:tcPr>
        <w:p w14:paraId="6763CCE6" w14:textId="77777777"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p>
        <w:p w14:paraId="7AB86F30" w14:textId="77777777"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p>
        <w:p w14:paraId="108E8A43" w14:textId="77777777"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p>
      </w:tc>
      <w:tc>
        <w:tcPr>
          <w:tcW w:w="4000" w:type="dxa"/>
        </w:tcPr>
        <w:p w14:paraId="475AEFB3" w14:textId="77777777"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p>
      </w:tc>
    </w:tr>
    <w:tr w:rsidR="00E56FF2" w14:paraId="4E980DA8" w14:textId="77777777">
      <w:trPr>
        <w:trHeight w:val="390"/>
      </w:trPr>
      <w:tc>
        <w:tcPr>
          <w:tcW w:w="4748" w:type="dxa"/>
          <w:vMerge/>
        </w:tcPr>
        <w:p w14:paraId="57AA45CA" w14:textId="77777777" w:rsidR="00E56FF2" w:rsidRDefault="00E56FF2">
          <w:pPr>
            <w:widowControl w:val="0"/>
            <w:spacing w:line="276" w:lineRule="auto"/>
            <w:rPr>
              <w:rFonts w:ascii="NTR" w:eastAsia="NTR" w:hAnsi="NTR" w:cs="NTR"/>
              <w:color w:val="000000"/>
              <w:sz w:val="18"/>
              <w:szCs w:val="18"/>
            </w:rPr>
          </w:pPr>
        </w:p>
      </w:tc>
      <w:tc>
        <w:tcPr>
          <w:tcW w:w="1601" w:type="dxa"/>
          <w:vAlign w:val="center"/>
        </w:tcPr>
        <w:p w14:paraId="3A444DAB" w14:textId="77777777" w:rsidR="00E56FF2" w:rsidRDefault="00D26A4F">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jc w:val="right"/>
            <w:rPr>
              <w:rFonts w:ascii="NTR" w:eastAsia="NTR" w:hAnsi="NTR" w:cs="NTR"/>
              <w:color w:val="000000"/>
              <w:sz w:val="18"/>
              <w:szCs w:val="18"/>
            </w:rPr>
          </w:pPr>
          <w:r>
            <w:rPr>
              <w:rFonts w:ascii="NTR" w:eastAsia="NTR" w:hAnsi="NTR" w:cs="NTR"/>
              <w:noProof/>
              <w:color w:val="000000"/>
              <w:sz w:val="18"/>
              <w:szCs w:val="18"/>
            </w:rPr>
            <w:drawing>
              <wp:inline distT="0" distB="0" distL="0" distR="0" wp14:anchorId="07288057" wp14:editId="37D04E77">
                <wp:extent cx="226800" cy="226800"/>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226800" cy="226800"/>
                        </a:xfrm>
                        <a:prstGeom prst="rect">
                          <a:avLst/>
                        </a:prstGeom>
                        <a:ln/>
                      </pic:spPr>
                    </pic:pic>
                  </a:graphicData>
                </a:graphic>
              </wp:inline>
            </w:drawing>
          </w:r>
          <w:r>
            <w:rPr>
              <w:rFonts w:ascii="NTR" w:eastAsia="NTR" w:hAnsi="NTR" w:cs="NTR"/>
              <w:color w:val="000000"/>
              <w:sz w:val="18"/>
              <w:szCs w:val="18"/>
            </w:rPr>
            <w:t xml:space="preserve"> </w:t>
          </w:r>
        </w:p>
      </w:tc>
      <w:tc>
        <w:tcPr>
          <w:tcW w:w="4000" w:type="dxa"/>
          <w:vAlign w:val="center"/>
        </w:tcPr>
        <w:p w14:paraId="6964798D" w14:textId="77777777" w:rsidR="00E56FF2" w:rsidRDefault="00E47DE4">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hyperlink r:id="rId3">
            <w:r w:rsidR="00E56FF2">
              <w:rPr>
                <w:rFonts w:ascii="NTR" w:eastAsia="NTR" w:hAnsi="NTR" w:cs="NTR"/>
                <w:color w:val="000000"/>
                <w:sz w:val="18"/>
                <w:szCs w:val="18"/>
                <w:u w:val="single"/>
              </w:rPr>
              <w:t>https://medya.turktelekom.com.tr/</w:t>
            </w:r>
          </w:hyperlink>
        </w:p>
      </w:tc>
    </w:tr>
    <w:tr w:rsidR="00E56FF2" w14:paraId="30220A84" w14:textId="77777777">
      <w:tc>
        <w:tcPr>
          <w:tcW w:w="4748" w:type="dxa"/>
          <w:vMerge/>
        </w:tcPr>
        <w:p w14:paraId="3A50D467" w14:textId="77777777" w:rsidR="00E56FF2" w:rsidRDefault="00E56FF2">
          <w:pPr>
            <w:widowControl w:val="0"/>
            <w:spacing w:line="276" w:lineRule="auto"/>
            <w:rPr>
              <w:rFonts w:ascii="NTR" w:eastAsia="NTR" w:hAnsi="NTR" w:cs="NTR"/>
              <w:color w:val="000000"/>
              <w:sz w:val="18"/>
              <w:szCs w:val="18"/>
            </w:rPr>
          </w:pPr>
        </w:p>
      </w:tc>
      <w:tc>
        <w:tcPr>
          <w:tcW w:w="1601" w:type="dxa"/>
          <w:vAlign w:val="center"/>
        </w:tcPr>
        <w:p w14:paraId="49F13C3F" w14:textId="77777777" w:rsidR="00E56FF2" w:rsidRDefault="00D26A4F">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jc w:val="right"/>
            <w:rPr>
              <w:rFonts w:ascii="NTR" w:eastAsia="NTR" w:hAnsi="NTR" w:cs="NTR"/>
              <w:color w:val="000000"/>
              <w:sz w:val="18"/>
              <w:szCs w:val="18"/>
            </w:rPr>
          </w:pPr>
          <w:r>
            <w:rPr>
              <w:rFonts w:ascii="NTR" w:eastAsia="NTR" w:hAnsi="NTR" w:cs="NTR"/>
              <w:noProof/>
              <w:color w:val="000000"/>
              <w:sz w:val="18"/>
              <w:szCs w:val="18"/>
            </w:rPr>
            <w:drawing>
              <wp:inline distT="0" distB="0" distL="0" distR="0" wp14:anchorId="4D5F024C" wp14:editId="50E7F9FF">
                <wp:extent cx="226800" cy="226800"/>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
                        <a:srcRect/>
                        <a:stretch>
                          <a:fillRect/>
                        </a:stretch>
                      </pic:blipFill>
                      <pic:spPr>
                        <a:xfrm>
                          <a:off x="0" y="0"/>
                          <a:ext cx="226800" cy="226800"/>
                        </a:xfrm>
                        <a:prstGeom prst="rect">
                          <a:avLst/>
                        </a:prstGeom>
                        <a:ln/>
                      </pic:spPr>
                    </pic:pic>
                  </a:graphicData>
                </a:graphic>
              </wp:inline>
            </w:drawing>
          </w:r>
          <w:r>
            <w:rPr>
              <w:rFonts w:ascii="NTR" w:eastAsia="NTR" w:hAnsi="NTR" w:cs="NTR"/>
              <w:color w:val="000000"/>
              <w:sz w:val="18"/>
              <w:szCs w:val="18"/>
            </w:rPr>
            <w:t xml:space="preserve"> </w:t>
          </w:r>
        </w:p>
      </w:tc>
      <w:tc>
        <w:tcPr>
          <w:tcW w:w="4000" w:type="dxa"/>
          <w:vAlign w:val="center"/>
        </w:tcPr>
        <w:p w14:paraId="46A12C01" w14:textId="77777777" w:rsidR="00E56FF2" w:rsidRDefault="00E47DE4">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hyperlink r:id="rId5">
            <w:r w:rsidR="00E56FF2">
              <w:rPr>
                <w:rFonts w:ascii="NTR" w:eastAsia="NTR" w:hAnsi="NTR" w:cs="NTR"/>
                <w:color w:val="000000"/>
                <w:sz w:val="18"/>
                <w:szCs w:val="18"/>
                <w:u w:val="single"/>
              </w:rPr>
              <w:t>https://facebook.com/TTMedyaMerkezi</w:t>
            </w:r>
          </w:hyperlink>
        </w:p>
      </w:tc>
    </w:tr>
    <w:tr w:rsidR="00E56FF2" w14:paraId="0B0CD0A2" w14:textId="77777777">
      <w:tc>
        <w:tcPr>
          <w:tcW w:w="4748" w:type="dxa"/>
          <w:vMerge/>
        </w:tcPr>
        <w:p w14:paraId="24FA2FDD" w14:textId="77777777" w:rsidR="00E56FF2" w:rsidRDefault="00E56FF2">
          <w:pPr>
            <w:widowControl w:val="0"/>
            <w:spacing w:line="276" w:lineRule="auto"/>
            <w:rPr>
              <w:rFonts w:ascii="NTR" w:eastAsia="NTR" w:hAnsi="NTR" w:cs="NTR"/>
              <w:color w:val="000000"/>
              <w:sz w:val="18"/>
              <w:szCs w:val="18"/>
            </w:rPr>
          </w:pPr>
        </w:p>
      </w:tc>
      <w:tc>
        <w:tcPr>
          <w:tcW w:w="1601" w:type="dxa"/>
          <w:vAlign w:val="center"/>
        </w:tcPr>
        <w:p w14:paraId="2D0AF6D2" w14:textId="77777777" w:rsidR="00E56FF2" w:rsidRDefault="00D26A4F">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jc w:val="right"/>
            <w:rPr>
              <w:rFonts w:ascii="NTR" w:eastAsia="NTR" w:hAnsi="NTR" w:cs="NTR"/>
              <w:color w:val="000000"/>
              <w:sz w:val="18"/>
              <w:szCs w:val="18"/>
            </w:rPr>
          </w:pPr>
          <w:r>
            <w:rPr>
              <w:rFonts w:ascii="NTR" w:eastAsia="NTR" w:hAnsi="NTR" w:cs="NTR"/>
              <w:noProof/>
              <w:color w:val="000000"/>
              <w:sz w:val="18"/>
              <w:szCs w:val="18"/>
            </w:rPr>
            <w:drawing>
              <wp:inline distT="0" distB="0" distL="0" distR="0" wp14:anchorId="6E6E840D" wp14:editId="20CCCD74">
                <wp:extent cx="226800" cy="226800"/>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
                        <a:srcRect/>
                        <a:stretch>
                          <a:fillRect/>
                        </a:stretch>
                      </pic:blipFill>
                      <pic:spPr>
                        <a:xfrm>
                          <a:off x="0" y="0"/>
                          <a:ext cx="226800" cy="226800"/>
                        </a:xfrm>
                        <a:prstGeom prst="rect">
                          <a:avLst/>
                        </a:prstGeom>
                        <a:ln/>
                      </pic:spPr>
                    </pic:pic>
                  </a:graphicData>
                </a:graphic>
              </wp:inline>
            </w:drawing>
          </w:r>
        </w:p>
      </w:tc>
      <w:tc>
        <w:tcPr>
          <w:tcW w:w="4000" w:type="dxa"/>
          <w:vAlign w:val="center"/>
        </w:tcPr>
        <w:p w14:paraId="18AB9F59" w14:textId="77777777" w:rsidR="00E56FF2" w:rsidRDefault="00E47DE4">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hyperlink r:id="rId7">
            <w:r w:rsidR="00E56FF2">
              <w:rPr>
                <w:rFonts w:ascii="NTR" w:eastAsia="NTR" w:hAnsi="NTR" w:cs="NTR"/>
                <w:color w:val="000000"/>
                <w:sz w:val="18"/>
                <w:szCs w:val="18"/>
                <w:u w:val="single"/>
              </w:rPr>
              <w:t>https://twitter.com/TTMedyaMerkezi</w:t>
            </w:r>
          </w:hyperlink>
        </w:p>
      </w:tc>
    </w:tr>
  </w:tbl>
  <w:p w14:paraId="05AC8C48" w14:textId="77777777" w:rsidR="00E56FF2" w:rsidRDefault="00E56FF2">
    <w:pPr>
      <w:tabs>
        <w:tab w:val="center" w:pos="4536"/>
        <w:tab w:val="right" w:pos="9072"/>
      </w:tabs>
      <w:rPr>
        <w:rFonts w:ascii="Calibri" w:eastAsia="Calibri" w:hAnsi="Calibri" w:cs="Calibri"/>
        <w:color w:val="000000"/>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4020C5"/>
    <w:multiLevelType w:val="multilevel"/>
    <w:tmpl w:val="A5C0207E"/>
    <w:lvl w:ilvl="0">
      <w:start w:val="1"/>
      <w:numFmt w:val="decimal"/>
      <w:pStyle w:val="ListeMaddemi"/>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76F9783F"/>
    <w:multiLevelType w:val="multilevel"/>
    <w:tmpl w:val="AA147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6FF2"/>
    <w:rsid w:val="00007A63"/>
    <w:rsid w:val="0002008F"/>
    <w:rsid w:val="00085A27"/>
    <w:rsid w:val="00116C05"/>
    <w:rsid w:val="0014767F"/>
    <w:rsid w:val="00171643"/>
    <w:rsid w:val="00175FB7"/>
    <w:rsid w:val="001E0AB4"/>
    <w:rsid w:val="002013D6"/>
    <w:rsid w:val="0022477B"/>
    <w:rsid w:val="002B2711"/>
    <w:rsid w:val="002E670A"/>
    <w:rsid w:val="003A7D93"/>
    <w:rsid w:val="003C1D15"/>
    <w:rsid w:val="003D4A18"/>
    <w:rsid w:val="003F77DC"/>
    <w:rsid w:val="00403449"/>
    <w:rsid w:val="00421985"/>
    <w:rsid w:val="00421D51"/>
    <w:rsid w:val="0047751E"/>
    <w:rsid w:val="004A5DDC"/>
    <w:rsid w:val="004A6663"/>
    <w:rsid w:val="004B6659"/>
    <w:rsid w:val="004F5A53"/>
    <w:rsid w:val="005008CC"/>
    <w:rsid w:val="0051133D"/>
    <w:rsid w:val="005634B3"/>
    <w:rsid w:val="005C4CF8"/>
    <w:rsid w:val="005F00C5"/>
    <w:rsid w:val="00633C73"/>
    <w:rsid w:val="0065086C"/>
    <w:rsid w:val="0066200F"/>
    <w:rsid w:val="00662147"/>
    <w:rsid w:val="006830E2"/>
    <w:rsid w:val="00686157"/>
    <w:rsid w:val="006D73EA"/>
    <w:rsid w:val="00723047"/>
    <w:rsid w:val="007361ED"/>
    <w:rsid w:val="00761517"/>
    <w:rsid w:val="00767A0F"/>
    <w:rsid w:val="007C0C36"/>
    <w:rsid w:val="007E6D58"/>
    <w:rsid w:val="0081206F"/>
    <w:rsid w:val="00840651"/>
    <w:rsid w:val="0086492F"/>
    <w:rsid w:val="008A1F2A"/>
    <w:rsid w:val="009116D8"/>
    <w:rsid w:val="0092420F"/>
    <w:rsid w:val="0093654B"/>
    <w:rsid w:val="00980A7A"/>
    <w:rsid w:val="0099146F"/>
    <w:rsid w:val="00995051"/>
    <w:rsid w:val="00A013A1"/>
    <w:rsid w:val="00A0192B"/>
    <w:rsid w:val="00A10153"/>
    <w:rsid w:val="00A157B5"/>
    <w:rsid w:val="00A231A4"/>
    <w:rsid w:val="00A30599"/>
    <w:rsid w:val="00A437D1"/>
    <w:rsid w:val="00AC5972"/>
    <w:rsid w:val="00B40355"/>
    <w:rsid w:val="00B45FF7"/>
    <w:rsid w:val="00B640F4"/>
    <w:rsid w:val="00BB4691"/>
    <w:rsid w:val="00BC121C"/>
    <w:rsid w:val="00BC4FD3"/>
    <w:rsid w:val="00BE3208"/>
    <w:rsid w:val="00C10093"/>
    <w:rsid w:val="00C36506"/>
    <w:rsid w:val="00C46EC8"/>
    <w:rsid w:val="00C5018D"/>
    <w:rsid w:val="00C53D18"/>
    <w:rsid w:val="00CC5429"/>
    <w:rsid w:val="00CE1736"/>
    <w:rsid w:val="00CF45D5"/>
    <w:rsid w:val="00D26A4F"/>
    <w:rsid w:val="00D552A9"/>
    <w:rsid w:val="00DC2D0D"/>
    <w:rsid w:val="00DD117F"/>
    <w:rsid w:val="00DE1824"/>
    <w:rsid w:val="00E059A3"/>
    <w:rsid w:val="00E24994"/>
    <w:rsid w:val="00E47DE4"/>
    <w:rsid w:val="00E56FF2"/>
    <w:rsid w:val="00E94526"/>
    <w:rsid w:val="00EA1C82"/>
    <w:rsid w:val="00EB19FA"/>
    <w:rsid w:val="00EC493B"/>
    <w:rsid w:val="00F136B6"/>
    <w:rsid w:val="00F61FF3"/>
    <w:rsid w:val="00FD5021"/>
    <w:rsid w:val="00FE083F"/>
    <w:rsid w:val="00FE39B2"/>
    <w:rsid w:val="00FF085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841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778A"/>
    <w:pPr>
      <w:pBdr>
        <w:top w:val="nil"/>
        <w:left w:val="nil"/>
        <w:bottom w:val="nil"/>
        <w:right w:val="nil"/>
        <w:between w:val="nil"/>
        <w:bar w:val="nil"/>
      </w:pBdr>
    </w:pPr>
    <w:rPr>
      <w:rFonts w:eastAsia="Arial Unicode MS"/>
      <w:bdr w:val="nil"/>
    </w:rPr>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link w:val="Balk2Char"/>
    <w:uiPriority w:val="9"/>
    <w:semiHidden/>
    <w:unhideWhenUsed/>
    <w:qFormat/>
    <w:rsid w:val="00882DE9"/>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outlineLvl w:val="1"/>
    </w:pPr>
    <w:rPr>
      <w:rFonts w:eastAsia="Times New Roman"/>
      <w:b/>
      <w:bCs/>
      <w:sz w:val="36"/>
      <w:szCs w:val="36"/>
      <w:bdr w:val="none" w:sz="0" w:space="0" w:color="auto"/>
    </w:rPr>
  </w:style>
  <w:style w:type="paragraph" w:styleId="Balk3">
    <w:name w:val="heading 3"/>
    <w:basedOn w:val="Normal"/>
    <w:next w:val="Normal"/>
    <w:link w:val="Balk3Char"/>
    <w:uiPriority w:val="9"/>
    <w:semiHidden/>
    <w:unhideWhenUsed/>
    <w:qFormat/>
    <w:rsid w:val="00850830"/>
    <w:pPr>
      <w:keepNext/>
      <w:keepLines/>
      <w:spacing w:before="40"/>
      <w:outlineLvl w:val="2"/>
    </w:pPr>
    <w:rPr>
      <w:rFonts w:asciiTheme="majorHAnsi" w:eastAsiaTheme="majorEastAsia" w:hAnsiTheme="majorHAnsi" w:cstheme="majorBidi"/>
      <w:color w:val="1F4D78" w:themeColor="accent1" w:themeShade="7F"/>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character" w:styleId="Kpr">
    <w:name w:val="Hyperlink"/>
    <w:rsid w:val="0063778A"/>
    <w:rPr>
      <w:u w:val="single"/>
    </w:rPr>
  </w:style>
  <w:style w:type="paragraph" w:styleId="stbilgi">
    <w:name w:val="header"/>
    <w:link w:val="stbilgiChar"/>
    <w:rsid w:val="0063778A"/>
    <w:pPr>
      <w:pBdr>
        <w:top w:val="nil"/>
        <w:left w:val="nil"/>
        <w:bottom w:val="nil"/>
        <w:right w:val="nil"/>
        <w:between w:val="nil"/>
        <w:bar w:val="nil"/>
      </w:pBdr>
      <w:tabs>
        <w:tab w:val="center" w:pos="4536"/>
        <w:tab w:val="right" w:pos="9072"/>
      </w:tabs>
    </w:pPr>
    <w:rPr>
      <w:rFonts w:ascii="Calibri" w:eastAsia="Arial Unicode MS" w:hAnsi="Calibri" w:cs="Arial Unicode MS"/>
      <w:color w:val="000000"/>
      <w:u w:color="000000"/>
      <w:bdr w:val="nil"/>
    </w:rPr>
  </w:style>
  <w:style w:type="character" w:customStyle="1" w:styleId="stbilgiChar">
    <w:name w:val="Üstbilgi Char"/>
    <w:basedOn w:val="VarsaylanParagrafYazTipi"/>
    <w:link w:val="stbilgi"/>
    <w:rsid w:val="0063778A"/>
    <w:rPr>
      <w:rFonts w:ascii="Calibri" w:eastAsia="Arial Unicode MS" w:hAnsi="Calibri" w:cs="Arial Unicode MS"/>
      <w:color w:val="000000"/>
      <w:u w:color="000000"/>
      <w:bdr w:val="nil"/>
      <w:lang w:eastAsia="tr-TR"/>
    </w:rPr>
  </w:style>
  <w:style w:type="paragraph" w:customStyle="1" w:styleId="Body">
    <w:name w:val="Body"/>
    <w:rsid w:val="0063778A"/>
    <w:pPr>
      <w:pBdr>
        <w:top w:val="nil"/>
        <w:left w:val="nil"/>
        <w:bottom w:val="nil"/>
        <w:right w:val="nil"/>
        <w:between w:val="nil"/>
        <w:bar w:val="nil"/>
      </w:pBdr>
      <w:spacing w:after="200" w:line="276" w:lineRule="auto"/>
    </w:pPr>
    <w:rPr>
      <w:rFonts w:ascii="Calibri" w:eastAsia="Arial Unicode MS" w:hAnsi="Calibri" w:cs="Arial Unicode MS"/>
      <w:color w:val="000000"/>
      <w:u w:color="000000"/>
      <w:bdr w:val="nil"/>
      <w:lang w:val="en-US"/>
    </w:rPr>
  </w:style>
  <w:style w:type="paragraph" w:customStyle="1" w:styleId="Gvde">
    <w:name w:val="Gövde"/>
    <w:rsid w:val="0063778A"/>
    <w:pPr>
      <w:pBdr>
        <w:top w:val="nil"/>
        <w:left w:val="nil"/>
        <w:bottom w:val="nil"/>
        <w:right w:val="nil"/>
        <w:between w:val="nil"/>
        <w:bar w:val="nil"/>
      </w:pBdr>
      <w:spacing w:after="200" w:line="276" w:lineRule="auto"/>
    </w:pPr>
    <w:rPr>
      <w:rFonts w:ascii="Calibri" w:eastAsia="Calibri" w:hAnsi="Calibri" w:cs="Calibri"/>
      <w:color w:val="000000"/>
      <w:u w:color="000000"/>
      <w:bdr w:val="nil"/>
    </w:rPr>
  </w:style>
  <w:style w:type="paragraph" w:styleId="Altbilgi">
    <w:name w:val="footer"/>
    <w:basedOn w:val="Normal"/>
    <w:link w:val="AltbilgiChar"/>
    <w:uiPriority w:val="99"/>
    <w:unhideWhenUsed/>
    <w:rsid w:val="0063778A"/>
    <w:pPr>
      <w:tabs>
        <w:tab w:val="center" w:pos="4513"/>
        <w:tab w:val="right" w:pos="9026"/>
      </w:tabs>
    </w:pPr>
  </w:style>
  <w:style w:type="character" w:customStyle="1" w:styleId="AltbilgiChar">
    <w:name w:val="Altbilgi Char"/>
    <w:basedOn w:val="VarsaylanParagrafYazTipi"/>
    <w:link w:val="Altbilgi"/>
    <w:uiPriority w:val="99"/>
    <w:rsid w:val="0063778A"/>
    <w:rPr>
      <w:rFonts w:ascii="Times New Roman" w:eastAsia="Arial Unicode MS" w:hAnsi="Times New Roman" w:cs="Times New Roman"/>
      <w:sz w:val="24"/>
      <w:szCs w:val="24"/>
      <w:bdr w:val="nil"/>
    </w:rPr>
  </w:style>
  <w:style w:type="table" w:styleId="TabloKlavuzu">
    <w:name w:val="Table Grid"/>
    <w:basedOn w:val="NormalTablo"/>
    <w:uiPriority w:val="39"/>
    <w:rsid w:val="0063778A"/>
    <w:pPr>
      <w:pBdr>
        <w:top w:val="nil"/>
        <w:left w:val="nil"/>
        <w:bottom w:val="nil"/>
        <w:right w:val="nil"/>
        <w:between w:val="nil"/>
        <w:bar w:val="nil"/>
      </w:pBdr>
    </w:pPr>
    <w:rPr>
      <w:rFonts w:eastAsia="Arial Unicode MS"/>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basedOn w:val="VarsaylanParagrafYazTipi"/>
    <w:uiPriority w:val="20"/>
    <w:qFormat/>
    <w:rsid w:val="0063778A"/>
    <w:rPr>
      <w:i/>
      <w:iCs/>
    </w:rPr>
  </w:style>
  <w:style w:type="paragraph" w:styleId="BalonMetni">
    <w:name w:val="Balloon Text"/>
    <w:basedOn w:val="Normal"/>
    <w:link w:val="BalonMetniChar"/>
    <w:uiPriority w:val="99"/>
    <w:semiHidden/>
    <w:unhideWhenUsed/>
    <w:rsid w:val="00F979F2"/>
    <w:rPr>
      <w:rFonts w:ascii="Tahoma" w:hAnsi="Tahoma" w:cs="Tahoma"/>
      <w:sz w:val="16"/>
      <w:szCs w:val="16"/>
    </w:rPr>
  </w:style>
  <w:style w:type="character" w:customStyle="1" w:styleId="BalonMetniChar">
    <w:name w:val="Balon Metni Char"/>
    <w:basedOn w:val="VarsaylanParagrafYazTipi"/>
    <w:link w:val="BalonMetni"/>
    <w:uiPriority w:val="99"/>
    <w:semiHidden/>
    <w:rsid w:val="00F979F2"/>
    <w:rPr>
      <w:rFonts w:ascii="Tahoma" w:eastAsia="Arial Unicode MS" w:hAnsi="Tahoma" w:cs="Tahoma"/>
      <w:sz w:val="16"/>
      <w:szCs w:val="16"/>
      <w:bdr w:val="nil"/>
    </w:rPr>
  </w:style>
  <w:style w:type="character" w:styleId="AklamaBavurusu">
    <w:name w:val="annotation reference"/>
    <w:basedOn w:val="VarsaylanParagrafYazTipi"/>
    <w:uiPriority w:val="99"/>
    <w:semiHidden/>
    <w:unhideWhenUsed/>
    <w:rsid w:val="00CF0658"/>
    <w:rPr>
      <w:sz w:val="16"/>
      <w:szCs w:val="16"/>
    </w:rPr>
  </w:style>
  <w:style w:type="paragraph" w:styleId="AklamaMetni">
    <w:name w:val="annotation text"/>
    <w:basedOn w:val="Normal"/>
    <w:link w:val="AklamaMetniChar"/>
    <w:uiPriority w:val="99"/>
    <w:unhideWhenUsed/>
    <w:rsid w:val="00CF0658"/>
    <w:rPr>
      <w:sz w:val="20"/>
      <w:szCs w:val="20"/>
    </w:rPr>
  </w:style>
  <w:style w:type="character" w:customStyle="1" w:styleId="AklamaMetniChar">
    <w:name w:val="Açıklama Metni Char"/>
    <w:basedOn w:val="VarsaylanParagrafYazTipi"/>
    <w:link w:val="AklamaMetni"/>
    <w:uiPriority w:val="99"/>
    <w:rsid w:val="00CF0658"/>
    <w:rPr>
      <w:rFonts w:ascii="Times New Roman" w:eastAsia="Arial Unicode MS" w:hAnsi="Times New Roman" w:cs="Times New Roman"/>
      <w:sz w:val="20"/>
      <w:szCs w:val="20"/>
      <w:bdr w:val="nil"/>
    </w:rPr>
  </w:style>
  <w:style w:type="paragraph" w:styleId="AklamaKonusu">
    <w:name w:val="annotation subject"/>
    <w:basedOn w:val="AklamaMetni"/>
    <w:next w:val="AklamaMetni"/>
    <w:link w:val="AklamaKonusuChar"/>
    <w:uiPriority w:val="99"/>
    <w:semiHidden/>
    <w:unhideWhenUsed/>
    <w:rsid w:val="00CF0658"/>
    <w:rPr>
      <w:b/>
      <w:bCs/>
    </w:rPr>
  </w:style>
  <w:style w:type="character" w:customStyle="1" w:styleId="AklamaKonusuChar">
    <w:name w:val="Açıklama Konusu Char"/>
    <w:basedOn w:val="AklamaMetniChar"/>
    <w:link w:val="AklamaKonusu"/>
    <w:uiPriority w:val="99"/>
    <w:semiHidden/>
    <w:rsid w:val="00CF0658"/>
    <w:rPr>
      <w:rFonts w:ascii="Times New Roman" w:eastAsia="Arial Unicode MS" w:hAnsi="Times New Roman" w:cs="Times New Roman"/>
      <w:b/>
      <w:bCs/>
      <w:sz w:val="20"/>
      <w:szCs w:val="20"/>
      <w:bdr w:val="nil"/>
    </w:rPr>
  </w:style>
  <w:style w:type="paragraph" w:styleId="DzMetin">
    <w:name w:val="Plain Text"/>
    <w:basedOn w:val="Normal"/>
    <w:link w:val="DzMetinChar"/>
    <w:uiPriority w:val="99"/>
    <w:unhideWhenUsed/>
    <w:rsid w:val="003E43A5"/>
    <w:rPr>
      <w:rFonts w:ascii="Consolas" w:hAnsi="Consolas"/>
      <w:sz w:val="21"/>
      <w:szCs w:val="21"/>
    </w:rPr>
  </w:style>
  <w:style w:type="character" w:customStyle="1" w:styleId="DzMetinChar">
    <w:name w:val="Düz Metin Char"/>
    <w:basedOn w:val="VarsaylanParagrafYazTipi"/>
    <w:link w:val="DzMetin"/>
    <w:uiPriority w:val="99"/>
    <w:rsid w:val="003E43A5"/>
    <w:rPr>
      <w:rFonts w:ascii="Consolas" w:eastAsia="Arial Unicode MS" w:hAnsi="Consolas" w:cs="Times New Roman"/>
      <w:sz w:val="21"/>
      <w:szCs w:val="21"/>
      <w:bdr w:val="nil"/>
    </w:rPr>
  </w:style>
  <w:style w:type="paragraph" w:styleId="ListeParagraf">
    <w:name w:val="List Paragraph"/>
    <w:basedOn w:val="Normal"/>
    <w:uiPriority w:val="34"/>
    <w:qFormat/>
    <w:rsid w:val="004D3999"/>
    <w:pPr>
      <w:pBdr>
        <w:top w:val="none" w:sz="0" w:space="0" w:color="auto"/>
        <w:left w:val="none" w:sz="0" w:space="0" w:color="auto"/>
        <w:bottom w:val="none" w:sz="0" w:space="0" w:color="auto"/>
        <w:right w:val="none" w:sz="0" w:space="0" w:color="auto"/>
        <w:between w:val="none" w:sz="0" w:space="0" w:color="auto"/>
        <w:bar w:val="none" w:sz="0" w:color="auto"/>
      </w:pBdr>
      <w:ind w:left="720"/>
    </w:pPr>
    <w:rPr>
      <w:rFonts w:ascii="Calibri" w:eastAsiaTheme="minorHAnsi" w:hAnsi="Calibri" w:cs="Calibri"/>
      <w:sz w:val="22"/>
      <w:szCs w:val="22"/>
      <w:bdr w:val="none" w:sz="0" w:space="0" w:color="auto"/>
    </w:rPr>
  </w:style>
  <w:style w:type="character" w:styleId="Gl">
    <w:name w:val="Strong"/>
    <w:basedOn w:val="VarsaylanParagrafYazTipi"/>
    <w:uiPriority w:val="22"/>
    <w:qFormat/>
    <w:rsid w:val="00A162CD"/>
    <w:rPr>
      <w:b/>
      <w:bCs/>
    </w:rPr>
  </w:style>
  <w:style w:type="paragraph" w:customStyle="1" w:styleId="xs18">
    <w:name w:val="x_s18"/>
    <w:basedOn w:val="Normal"/>
    <w:uiPriority w:val="99"/>
    <w:rsid w:val="005D0746"/>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heme="minorHAnsi"/>
      <w:bdr w:val="none" w:sz="0" w:space="0" w:color="auto"/>
    </w:rPr>
  </w:style>
  <w:style w:type="paragraph" w:customStyle="1" w:styleId="s24">
    <w:name w:val="s24"/>
    <w:basedOn w:val="Normal"/>
    <w:rsid w:val="00304B4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heme="minorHAnsi"/>
      <w:bdr w:val="none" w:sz="0" w:space="0" w:color="auto"/>
      <w:lang w:val="en-US"/>
    </w:rPr>
  </w:style>
  <w:style w:type="character" w:customStyle="1" w:styleId="bumpedfont20">
    <w:name w:val="bumpedfont20"/>
    <w:basedOn w:val="VarsaylanParagrafYazTipi"/>
    <w:rsid w:val="00304B48"/>
  </w:style>
  <w:style w:type="paragraph" w:customStyle="1" w:styleId="s21">
    <w:name w:val="s21"/>
    <w:basedOn w:val="Normal"/>
    <w:rsid w:val="00304B4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heme="minorHAnsi"/>
      <w:bdr w:val="none" w:sz="0" w:space="0" w:color="auto"/>
      <w:lang w:val="en-US"/>
    </w:rPr>
  </w:style>
  <w:style w:type="character" w:customStyle="1" w:styleId="bumpedfont15">
    <w:name w:val="bumpedfont15"/>
    <w:basedOn w:val="VarsaylanParagrafYazTipi"/>
    <w:rsid w:val="00304B48"/>
  </w:style>
  <w:style w:type="paragraph" w:styleId="Dzeltme">
    <w:name w:val="Revision"/>
    <w:hidden/>
    <w:uiPriority w:val="99"/>
    <w:semiHidden/>
    <w:rsid w:val="00A13C47"/>
    <w:rPr>
      <w:rFonts w:eastAsia="Arial Unicode MS"/>
      <w:bdr w:val="nil"/>
    </w:rPr>
  </w:style>
  <w:style w:type="character" w:customStyle="1" w:styleId="eop">
    <w:name w:val="eop"/>
    <w:basedOn w:val="VarsaylanParagrafYazTipi"/>
    <w:rsid w:val="0034311F"/>
  </w:style>
  <w:style w:type="character" w:customStyle="1" w:styleId="Balk2Char">
    <w:name w:val="Başlık 2 Char"/>
    <w:basedOn w:val="VarsaylanParagrafYazTipi"/>
    <w:link w:val="Balk2"/>
    <w:uiPriority w:val="9"/>
    <w:rsid w:val="00882DE9"/>
    <w:rPr>
      <w:rFonts w:ascii="Times New Roman" w:eastAsia="Times New Roman" w:hAnsi="Times New Roman" w:cs="Times New Roman"/>
      <w:b/>
      <w:bCs/>
      <w:sz w:val="36"/>
      <w:szCs w:val="36"/>
      <w:lang w:eastAsia="tr-TR"/>
    </w:rPr>
  </w:style>
  <w:style w:type="paragraph" w:styleId="NormalWeb">
    <w:name w:val="Normal (Web)"/>
    <w:basedOn w:val="Normal"/>
    <w:uiPriority w:val="99"/>
    <w:unhideWhenUsed/>
    <w:rsid w:val="00882DE9"/>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rPr>
  </w:style>
  <w:style w:type="character" w:customStyle="1" w:styleId="s1">
    <w:name w:val="s1"/>
    <w:basedOn w:val="VarsaylanParagrafYazTipi"/>
    <w:rsid w:val="009879B3"/>
  </w:style>
  <w:style w:type="paragraph" w:customStyle="1" w:styleId="p1">
    <w:name w:val="p1"/>
    <w:basedOn w:val="Normal"/>
    <w:rsid w:val="009879B3"/>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rPr>
  </w:style>
  <w:style w:type="character" w:customStyle="1" w:styleId="systrantokenbase">
    <w:name w:val="systran_token_base"/>
    <w:basedOn w:val="VarsaylanParagrafYazTipi"/>
    <w:rsid w:val="003D05A9"/>
  </w:style>
  <w:style w:type="character" w:customStyle="1" w:styleId="systranspace">
    <w:name w:val="systran_space"/>
    <w:basedOn w:val="VarsaylanParagrafYazTipi"/>
    <w:rsid w:val="003D05A9"/>
  </w:style>
  <w:style w:type="character" w:customStyle="1" w:styleId="Balk3Char">
    <w:name w:val="Başlık 3 Char"/>
    <w:basedOn w:val="VarsaylanParagrafYazTipi"/>
    <w:link w:val="Balk3"/>
    <w:uiPriority w:val="9"/>
    <w:rsid w:val="00850830"/>
    <w:rPr>
      <w:rFonts w:asciiTheme="majorHAnsi" w:eastAsiaTheme="majorEastAsia" w:hAnsiTheme="majorHAnsi" w:cstheme="majorBidi"/>
      <w:color w:val="1F4D78" w:themeColor="accent1" w:themeShade="7F"/>
      <w:sz w:val="24"/>
      <w:szCs w:val="24"/>
      <w:bdr w:val="nil"/>
    </w:rPr>
  </w:style>
  <w:style w:type="character" w:customStyle="1" w:styleId="UnresolvedMention1">
    <w:name w:val="Unresolved Mention1"/>
    <w:basedOn w:val="VarsaylanParagrafYazTipi"/>
    <w:uiPriority w:val="99"/>
    <w:semiHidden/>
    <w:unhideWhenUsed/>
    <w:rsid w:val="00B522AA"/>
    <w:rPr>
      <w:color w:val="605E5C"/>
      <w:shd w:val="clear" w:color="auto" w:fill="E1DFDD"/>
    </w:rPr>
  </w:style>
  <w:style w:type="paragraph" w:styleId="ListeMaddemi">
    <w:name w:val="List Bullet"/>
    <w:basedOn w:val="Normal"/>
    <w:semiHidden/>
    <w:unhideWhenUsed/>
    <w:rsid w:val="00F8799C"/>
    <w:pPr>
      <w:numPr>
        <w:numId w:val="1"/>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ascii="Ericsson Hilda Light" w:eastAsia="Calibri" w:hAnsi="Ericsson Hilda Light"/>
      <w:color w:val="000000" w:themeColor="text1"/>
      <w:sz w:val="22"/>
      <w:szCs w:val="22"/>
      <w:bdr w:val="none" w:sz="0" w:space="0" w:color="auto"/>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pPr>
      <w:pBdr>
        <w:top w:val="nil"/>
        <w:left w:val="nil"/>
        <w:bottom w:val="nil"/>
        <w:right w:val="nil"/>
        <w:between w:val="nil"/>
      </w:pBdr>
    </w:pPr>
    <w:rPr>
      <w:sz w:val="20"/>
      <w:szCs w:val="20"/>
    </w:rPr>
    <w:tblPr>
      <w:tblStyleRowBandSize w:val="1"/>
      <w:tblStyleColBandSize w:val="1"/>
      <w:tblCellMar>
        <w:left w:w="108"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778A"/>
    <w:pPr>
      <w:pBdr>
        <w:top w:val="nil"/>
        <w:left w:val="nil"/>
        <w:bottom w:val="nil"/>
        <w:right w:val="nil"/>
        <w:between w:val="nil"/>
        <w:bar w:val="nil"/>
      </w:pBdr>
    </w:pPr>
    <w:rPr>
      <w:rFonts w:eastAsia="Arial Unicode MS"/>
      <w:bdr w:val="nil"/>
    </w:rPr>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link w:val="Balk2Char"/>
    <w:uiPriority w:val="9"/>
    <w:semiHidden/>
    <w:unhideWhenUsed/>
    <w:qFormat/>
    <w:rsid w:val="00882DE9"/>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outlineLvl w:val="1"/>
    </w:pPr>
    <w:rPr>
      <w:rFonts w:eastAsia="Times New Roman"/>
      <w:b/>
      <w:bCs/>
      <w:sz w:val="36"/>
      <w:szCs w:val="36"/>
      <w:bdr w:val="none" w:sz="0" w:space="0" w:color="auto"/>
    </w:rPr>
  </w:style>
  <w:style w:type="paragraph" w:styleId="Balk3">
    <w:name w:val="heading 3"/>
    <w:basedOn w:val="Normal"/>
    <w:next w:val="Normal"/>
    <w:link w:val="Balk3Char"/>
    <w:uiPriority w:val="9"/>
    <w:semiHidden/>
    <w:unhideWhenUsed/>
    <w:qFormat/>
    <w:rsid w:val="00850830"/>
    <w:pPr>
      <w:keepNext/>
      <w:keepLines/>
      <w:spacing w:before="40"/>
      <w:outlineLvl w:val="2"/>
    </w:pPr>
    <w:rPr>
      <w:rFonts w:asciiTheme="majorHAnsi" w:eastAsiaTheme="majorEastAsia" w:hAnsiTheme="majorHAnsi" w:cstheme="majorBidi"/>
      <w:color w:val="1F4D78" w:themeColor="accent1" w:themeShade="7F"/>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character" w:styleId="Kpr">
    <w:name w:val="Hyperlink"/>
    <w:rsid w:val="0063778A"/>
    <w:rPr>
      <w:u w:val="single"/>
    </w:rPr>
  </w:style>
  <w:style w:type="paragraph" w:styleId="stbilgi">
    <w:name w:val="header"/>
    <w:link w:val="stbilgiChar"/>
    <w:rsid w:val="0063778A"/>
    <w:pPr>
      <w:pBdr>
        <w:top w:val="nil"/>
        <w:left w:val="nil"/>
        <w:bottom w:val="nil"/>
        <w:right w:val="nil"/>
        <w:between w:val="nil"/>
        <w:bar w:val="nil"/>
      </w:pBdr>
      <w:tabs>
        <w:tab w:val="center" w:pos="4536"/>
        <w:tab w:val="right" w:pos="9072"/>
      </w:tabs>
    </w:pPr>
    <w:rPr>
      <w:rFonts w:ascii="Calibri" w:eastAsia="Arial Unicode MS" w:hAnsi="Calibri" w:cs="Arial Unicode MS"/>
      <w:color w:val="000000"/>
      <w:u w:color="000000"/>
      <w:bdr w:val="nil"/>
    </w:rPr>
  </w:style>
  <w:style w:type="character" w:customStyle="1" w:styleId="stbilgiChar">
    <w:name w:val="Üstbilgi Char"/>
    <w:basedOn w:val="VarsaylanParagrafYazTipi"/>
    <w:link w:val="stbilgi"/>
    <w:rsid w:val="0063778A"/>
    <w:rPr>
      <w:rFonts w:ascii="Calibri" w:eastAsia="Arial Unicode MS" w:hAnsi="Calibri" w:cs="Arial Unicode MS"/>
      <w:color w:val="000000"/>
      <w:u w:color="000000"/>
      <w:bdr w:val="nil"/>
      <w:lang w:eastAsia="tr-TR"/>
    </w:rPr>
  </w:style>
  <w:style w:type="paragraph" w:customStyle="1" w:styleId="Body">
    <w:name w:val="Body"/>
    <w:rsid w:val="0063778A"/>
    <w:pPr>
      <w:pBdr>
        <w:top w:val="nil"/>
        <w:left w:val="nil"/>
        <w:bottom w:val="nil"/>
        <w:right w:val="nil"/>
        <w:between w:val="nil"/>
        <w:bar w:val="nil"/>
      </w:pBdr>
      <w:spacing w:after="200" w:line="276" w:lineRule="auto"/>
    </w:pPr>
    <w:rPr>
      <w:rFonts w:ascii="Calibri" w:eastAsia="Arial Unicode MS" w:hAnsi="Calibri" w:cs="Arial Unicode MS"/>
      <w:color w:val="000000"/>
      <w:u w:color="000000"/>
      <w:bdr w:val="nil"/>
      <w:lang w:val="en-US"/>
    </w:rPr>
  </w:style>
  <w:style w:type="paragraph" w:customStyle="1" w:styleId="Gvde">
    <w:name w:val="Gövde"/>
    <w:rsid w:val="0063778A"/>
    <w:pPr>
      <w:pBdr>
        <w:top w:val="nil"/>
        <w:left w:val="nil"/>
        <w:bottom w:val="nil"/>
        <w:right w:val="nil"/>
        <w:between w:val="nil"/>
        <w:bar w:val="nil"/>
      </w:pBdr>
      <w:spacing w:after="200" w:line="276" w:lineRule="auto"/>
    </w:pPr>
    <w:rPr>
      <w:rFonts w:ascii="Calibri" w:eastAsia="Calibri" w:hAnsi="Calibri" w:cs="Calibri"/>
      <w:color w:val="000000"/>
      <w:u w:color="000000"/>
      <w:bdr w:val="nil"/>
    </w:rPr>
  </w:style>
  <w:style w:type="paragraph" w:styleId="Altbilgi">
    <w:name w:val="footer"/>
    <w:basedOn w:val="Normal"/>
    <w:link w:val="AltbilgiChar"/>
    <w:uiPriority w:val="99"/>
    <w:unhideWhenUsed/>
    <w:rsid w:val="0063778A"/>
    <w:pPr>
      <w:tabs>
        <w:tab w:val="center" w:pos="4513"/>
        <w:tab w:val="right" w:pos="9026"/>
      </w:tabs>
    </w:pPr>
  </w:style>
  <w:style w:type="character" w:customStyle="1" w:styleId="AltbilgiChar">
    <w:name w:val="Altbilgi Char"/>
    <w:basedOn w:val="VarsaylanParagrafYazTipi"/>
    <w:link w:val="Altbilgi"/>
    <w:uiPriority w:val="99"/>
    <w:rsid w:val="0063778A"/>
    <w:rPr>
      <w:rFonts w:ascii="Times New Roman" w:eastAsia="Arial Unicode MS" w:hAnsi="Times New Roman" w:cs="Times New Roman"/>
      <w:sz w:val="24"/>
      <w:szCs w:val="24"/>
      <w:bdr w:val="nil"/>
    </w:rPr>
  </w:style>
  <w:style w:type="table" w:styleId="TabloKlavuzu">
    <w:name w:val="Table Grid"/>
    <w:basedOn w:val="NormalTablo"/>
    <w:uiPriority w:val="39"/>
    <w:rsid w:val="0063778A"/>
    <w:pPr>
      <w:pBdr>
        <w:top w:val="nil"/>
        <w:left w:val="nil"/>
        <w:bottom w:val="nil"/>
        <w:right w:val="nil"/>
        <w:between w:val="nil"/>
        <w:bar w:val="nil"/>
      </w:pBdr>
    </w:pPr>
    <w:rPr>
      <w:rFonts w:eastAsia="Arial Unicode MS"/>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basedOn w:val="VarsaylanParagrafYazTipi"/>
    <w:uiPriority w:val="20"/>
    <w:qFormat/>
    <w:rsid w:val="0063778A"/>
    <w:rPr>
      <w:i/>
      <w:iCs/>
    </w:rPr>
  </w:style>
  <w:style w:type="paragraph" w:styleId="BalonMetni">
    <w:name w:val="Balloon Text"/>
    <w:basedOn w:val="Normal"/>
    <w:link w:val="BalonMetniChar"/>
    <w:uiPriority w:val="99"/>
    <w:semiHidden/>
    <w:unhideWhenUsed/>
    <w:rsid w:val="00F979F2"/>
    <w:rPr>
      <w:rFonts w:ascii="Tahoma" w:hAnsi="Tahoma" w:cs="Tahoma"/>
      <w:sz w:val="16"/>
      <w:szCs w:val="16"/>
    </w:rPr>
  </w:style>
  <w:style w:type="character" w:customStyle="1" w:styleId="BalonMetniChar">
    <w:name w:val="Balon Metni Char"/>
    <w:basedOn w:val="VarsaylanParagrafYazTipi"/>
    <w:link w:val="BalonMetni"/>
    <w:uiPriority w:val="99"/>
    <w:semiHidden/>
    <w:rsid w:val="00F979F2"/>
    <w:rPr>
      <w:rFonts w:ascii="Tahoma" w:eastAsia="Arial Unicode MS" w:hAnsi="Tahoma" w:cs="Tahoma"/>
      <w:sz w:val="16"/>
      <w:szCs w:val="16"/>
      <w:bdr w:val="nil"/>
    </w:rPr>
  </w:style>
  <w:style w:type="character" w:styleId="AklamaBavurusu">
    <w:name w:val="annotation reference"/>
    <w:basedOn w:val="VarsaylanParagrafYazTipi"/>
    <w:uiPriority w:val="99"/>
    <w:semiHidden/>
    <w:unhideWhenUsed/>
    <w:rsid w:val="00CF0658"/>
    <w:rPr>
      <w:sz w:val="16"/>
      <w:szCs w:val="16"/>
    </w:rPr>
  </w:style>
  <w:style w:type="paragraph" w:styleId="AklamaMetni">
    <w:name w:val="annotation text"/>
    <w:basedOn w:val="Normal"/>
    <w:link w:val="AklamaMetniChar"/>
    <w:uiPriority w:val="99"/>
    <w:unhideWhenUsed/>
    <w:rsid w:val="00CF0658"/>
    <w:rPr>
      <w:sz w:val="20"/>
      <w:szCs w:val="20"/>
    </w:rPr>
  </w:style>
  <w:style w:type="character" w:customStyle="1" w:styleId="AklamaMetniChar">
    <w:name w:val="Açıklama Metni Char"/>
    <w:basedOn w:val="VarsaylanParagrafYazTipi"/>
    <w:link w:val="AklamaMetni"/>
    <w:uiPriority w:val="99"/>
    <w:rsid w:val="00CF0658"/>
    <w:rPr>
      <w:rFonts w:ascii="Times New Roman" w:eastAsia="Arial Unicode MS" w:hAnsi="Times New Roman" w:cs="Times New Roman"/>
      <w:sz w:val="20"/>
      <w:szCs w:val="20"/>
      <w:bdr w:val="nil"/>
    </w:rPr>
  </w:style>
  <w:style w:type="paragraph" w:styleId="AklamaKonusu">
    <w:name w:val="annotation subject"/>
    <w:basedOn w:val="AklamaMetni"/>
    <w:next w:val="AklamaMetni"/>
    <w:link w:val="AklamaKonusuChar"/>
    <w:uiPriority w:val="99"/>
    <w:semiHidden/>
    <w:unhideWhenUsed/>
    <w:rsid w:val="00CF0658"/>
    <w:rPr>
      <w:b/>
      <w:bCs/>
    </w:rPr>
  </w:style>
  <w:style w:type="character" w:customStyle="1" w:styleId="AklamaKonusuChar">
    <w:name w:val="Açıklama Konusu Char"/>
    <w:basedOn w:val="AklamaMetniChar"/>
    <w:link w:val="AklamaKonusu"/>
    <w:uiPriority w:val="99"/>
    <w:semiHidden/>
    <w:rsid w:val="00CF0658"/>
    <w:rPr>
      <w:rFonts w:ascii="Times New Roman" w:eastAsia="Arial Unicode MS" w:hAnsi="Times New Roman" w:cs="Times New Roman"/>
      <w:b/>
      <w:bCs/>
      <w:sz w:val="20"/>
      <w:szCs w:val="20"/>
      <w:bdr w:val="nil"/>
    </w:rPr>
  </w:style>
  <w:style w:type="paragraph" w:styleId="DzMetin">
    <w:name w:val="Plain Text"/>
    <w:basedOn w:val="Normal"/>
    <w:link w:val="DzMetinChar"/>
    <w:uiPriority w:val="99"/>
    <w:unhideWhenUsed/>
    <w:rsid w:val="003E43A5"/>
    <w:rPr>
      <w:rFonts w:ascii="Consolas" w:hAnsi="Consolas"/>
      <w:sz w:val="21"/>
      <w:szCs w:val="21"/>
    </w:rPr>
  </w:style>
  <w:style w:type="character" w:customStyle="1" w:styleId="DzMetinChar">
    <w:name w:val="Düz Metin Char"/>
    <w:basedOn w:val="VarsaylanParagrafYazTipi"/>
    <w:link w:val="DzMetin"/>
    <w:uiPriority w:val="99"/>
    <w:rsid w:val="003E43A5"/>
    <w:rPr>
      <w:rFonts w:ascii="Consolas" w:eastAsia="Arial Unicode MS" w:hAnsi="Consolas" w:cs="Times New Roman"/>
      <w:sz w:val="21"/>
      <w:szCs w:val="21"/>
      <w:bdr w:val="nil"/>
    </w:rPr>
  </w:style>
  <w:style w:type="paragraph" w:styleId="ListeParagraf">
    <w:name w:val="List Paragraph"/>
    <w:basedOn w:val="Normal"/>
    <w:uiPriority w:val="34"/>
    <w:qFormat/>
    <w:rsid w:val="004D3999"/>
    <w:pPr>
      <w:pBdr>
        <w:top w:val="none" w:sz="0" w:space="0" w:color="auto"/>
        <w:left w:val="none" w:sz="0" w:space="0" w:color="auto"/>
        <w:bottom w:val="none" w:sz="0" w:space="0" w:color="auto"/>
        <w:right w:val="none" w:sz="0" w:space="0" w:color="auto"/>
        <w:between w:val="none" w:sz="0" w:space="0" w:color="auto"/>
        <w:bar w:val="none" w:sz="0" w:color="auto"/>
      </w:pBdr>
      <w:ind w:left="720"/>
    </w:pPr>
    <w:rPr>
      <w:rFonts w:ascii="Calibri" w:eastAsiaTheme="minorHAnsi" w:hAnsi="Calibri" w:cs="Calibri"/>
      <w:sz w:val="22"/>
      <w:szCs w:val="22"/>
      <w:bdr w:val="none" w:sz="0" w:space="0" w:color="auto"/>
    </w:rPr>
  </w:style>
  <w:style w:type="character" w:styleId="Gl">
    <w:name w:val="Strong"/>
    <w:basedOn w:val="VarsaylanParagrafYazTipi"/>
    <w:uiPriority w:val="22"/>
    <w:qFormat/>
    <w:rsid w:val="00A162CD"/>
    <w:rPr>
      <w:b/>
      <w:bCs/>
    </w:rPr>
  </w:style>
  <w:style w:type="paragraph" w:customStyle="1" w:styleId="xs18">
    <w:name w:val="x_s18"/>
    <w:basedOn w:val="Normal"/>
    <w:uiPriority w:val="99"/>
    <w:rsid w:val="005D0746"/>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heme="minorHAnsi"/>
      <w:bdr w:val="none" w:sz="0" w:space="0" w:color="auto"/>
    </w:rPr>
  </w:style>
  <w:style w:type="paragraph" w:customStyle="1" w:styleId="s24">
    <w:name w:val="s24"/>
    <w:basedOn w:val="Normal"/>
    <w:rsid w:val="00304B4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heme="minorHAnsi"/>
      <w:bdr w:val="none" w:sz="0" w:space="0" w:color="auto"/>
      <w:lang w:val="en-US"/>
    </w:rPr>
  </w:style>
  <w:style w:type="character" w:customStyle="1" w:styleId="bumpedfont20">
    <w:name w:val="bumpedfont20"/>
    <w:basedOn w:val="VarsaylanParagrafYazTipi"/>
    <w:rsid w:val="00304B48"/>
  </w:style>
  <w:style w:type="paragraph" w:customStyle="1" w:styleId="s21">
    <w:name w:val="s21"/>
    <w:basedOn w:val="Normal"/>
    <w:rsid w:val="00304B4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heme="minorHAnsi"/>
      <w:bdr w:val="none" w:sz="0" w:space="0" w:color="auto"/>
      <w:lang w:val="en-US"/>
    </w:rPr>
  </w:style>
  <w:style w:type="character" w:customStyle="1" w:styleId="bumpedfont15">
    <w:name w:val="bumpedfont15"/>
    <w:basedOn w:val="VarsaylanParagrafYazTipi"/>
    <w:rsid w:val="00304B48"/>
  </w:style>
  <w:style w:type="paragraph" w:styleId="Dzeltme">
    <w:name w:val="Revision"/>
    <w:hidden/>
    <w:uiPriority w:val="99"/>
    <w:semiHidden/>
    <w:rsid w:val="00A13C47"/>
    <w:rPr>
      <w:rFonts w:eastAsia="Arial Unicode MS"/>
      <w:bdr w:val="nil"/>
    </w:rPr>
  </w:style>
  <w:style w:type="character" w:customStyle="1" w:styleId="eop">
    <w:name w:val="eop"/>
    <w:basedOn w:val="VarsaylanParagrafYazTipi"/>
    <w:rsid w:val="0034311F"/>
  </w:style>
  <w:style w:type="character" w:customStyle="1" w:styleId="Balk2Char">
    <w:name w:val="Başlık 2 Char"/>
    <w:basedOn w:val="VarsaylanParagrafYazTipi"/>
    <w:link w:val="Balk2"/>
    <w:uiPriority w:val="9"/>
    <w:rsid w:val="00882DE9"/>
    <w:rPr>
      <w:rFonts w:ascii="Times New Roman" w:eastAsia="Times New Roman" w:hAnsi="Times New Roman" w:cs="Times New Roman"/>
      <w:b/>
      <w:bCs/>
      <w:sz w:val="36"/>
      <w:szCs w:val="36"/>
      <w:lang w:eastAsia="tr-TR"/>
    </w:rPr>
  </w:style>
  <w:style w:type="paragraph" w:styleId="NormalWeb">
    <w:name w:val="Normal (Web)"/>
    <w:basedOn w:val="Normal"/>
    <w:uiPriority w:val="99"/>
    <w:unhideWhenUsed/>
    <w:rsid w:val="00882DE9"/>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rPr>
  </w:style>
  <w:style w:type="character" w:customStyle="1" w:styleId="s1">
    <w:name w:val="s1"/>
    <w:basedOn w:val="VarsaylanParagrafYazTipi"/>
    <w:rsid w:val="009879B3"/>
  </w:style>
  <w:style w:type="paragraph" w:customStyle="1" w:styleId="p1">
    <w:name w:val="p1"/>
    <w:basedOn w:val="Normal"/>
    <w:rsid w:val="009879B3"/>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rPr>
  </w:style>
  <w:style w:type="character" w:customStyle="1" w:styleId="systrantokenbase">
    <w:name w:val="systran_token_base"/>
    <w:basedOn w:val="VarsaylanParagrafYazTipi"/>
    <w:rsid w:val="003D05A9"/>
  </w:style>
  <w:style w:type="character" w:customStyle="1" w:styleId="systranspace">
    <w:name w:val="systran_space"/>
    <w:basedOn w:val="VarsaylanParagrafYazTipi"/>
    <w:rsid w:val="003D05A9"/>
  </w:style>
  <w:style w:type="character" w:customStyle="1" w:styleId="Balk3Char">
    <w:name w:val="Başlık 3 Char"/>
    <w:basedOn w:val="VarsaylanParagrafYazTipi"/>
    <w:link w:val="Balk3"/>
    <w:uiPriority w:val="9"/>
    <w:rsid w:val="00850830"/>
    <w:rPr>
      <w:rFonts w:asciiTheme="majorHAnsi" w:eastAsiaTheme="majorEastAsia" w:hAnsiTheme="majorHAnsi" w:cstheme="majorBidi"/>
      <w:color w:val="1F4D78" w:themeColor="accent1" w:themeShade="7F"/>
      <w:sz w:val="24"/>
      <w:szCs w:val="24"/>
      <w:bdr w:val="nil"/>
    </w:rPr>
  </w:style>
  <w:style w:type="character" w:customStyle="1" w:styleId="UnresolvedMention1">
    <w:name w:val="Unresolved Mention1"/>
    <w:basedOn w:val="VarsaylanParagrafYazTipi"/>
    <w:uiPriority w:val="99"/>
    <w:semiHidden/>
    <w:unhideWhenUsed/>
    <w:rsid w:val="00B522AA"/>
    <w:rPr>
      <w:color w:val="605E5C"/>
      <w:shd w:val="clear" w:color="auto" w:fill="E1DFDD"/>
    </w:rPr>
  </w:style>
  <w:style w:type="paragraph" w:styleId="ListeMaddemi">
    <w:name w:val="List Bullet"/>
    <w:basedOn w:val="Normal"/>
    <w:semiHidden/>
    <w:unhideWhenUsed/>
    <w:rsid w:val="00F8799C"/>
    <w:pPr>
      <w:numPr>
        <w:numId w:val="1"/>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ascii="Ericsson Hilda Light" w:eastAsia="Calibri" w:hAnsi="Ericsson Hilda Light"/>
      <w:color w:val="000000" w:themeColor="text1"/>
      <w:sz w:val="22"/>
      <w:szCs w:val="22"/>
      <w:bdr w:val="none" w:sz="0" w:space="0" w:color="auto"/>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pPr>
      <w:pBdr>
        <w:top w:val="nil"/>
        <w:left w:val="nil"/>
        <w:bottom w:val="nil"/>
        <w:right w:val="nil"/>
        <w:between w:val="nil"/>
      </w:pBdr>
    </w:pPr>
    <w:rPr>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203325">
      <w:bodyDiv w:val="1"/>
      <w:marLeft w:val="0"/>
      <w:marRight w:val="0"/>
      <w:marTop w:val="0"/>
      <w:marBottom w:val="0"/>
      <w:divBdr>
        <w:top w:val="none" w:sz="0" w:space="0" w:color="auto"/>
        <w:left w:val="none" w:sz="0" w:space="0" w:color="auto"/>
        <w:bottom w:val="none" w:sz="0" w:space="0" w:color="auto"/>
        <w:right w:val="none" w:sz="0" w:space="0" w:color="auto"/>
      </w:divBdr>
    </w:div>
    <w:div w:id="1163469921">
      <w:bodyDiv w:val="1"/>
      <w:marLeft w:val="0"/>
      <w:marRight w:val="0"/>
      <w:marTop w:val="0"/>
      <w:marBottom w:val="0"/>
      <w:divBdr>
        <w:top w:val="none" w:sz="0" w:space="0" w:color="auto"/>
        <w:left w:val="none" w:sz="0" w:space="0" w:color="auto"/>
        <w:bottom w:val="none" w:sz="0" w:space="0" w:color="auto"/>
        <w:right w:val="none" w:sz="0" w:space="0" w:color="auto"/>
      </w:divBdr>
    </w:div>
    <w:div w:id="15741993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3" Type="http://schemas.openxmlformats.org/officeDocument/2006/relationships/hyperlink" Target="https://medya.turktelekom.com.tr/" TargetMode="External"/><Relationship Id="rId7" Type="http://schemas.openxmlformats.org/officeDocument/2006/relationships/hyperlink" Target="https://twitter.com/TTMedyaMerkezi" TargetMode="External"/><Relationship Id="rId2" Type="http://schemas.openxmlformats.org/officeDocument/2006/relationships/image" Target="media/image3.png"/><Relationship Id="rId1" Type="http://schemas.openxmlformats.org/officeDocument/2006/relationships/image" Target="media/image2.jpg"/><Relationship Id="rId6" Type="http://schemas.openxmlformats.org/officeDocument/2006/relationships/image" Target="media/image5.png"/><Relationship Id="rId5" Type="http://schemas.openxmlformats.org/officeDocument/2006/relationships/hyperlink" Target="https://facebook.com/TTMedyaMerkezi" TargetMode="External"/><Relationship Id="rId4" Type="http://schemas.openxmlformats.org/officeDocument/2006/relationships/image" Target="media/image4.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H2e5zT96jhipYFWuK7PWonnB9g==">CgMxLjAyCGguZ2pkZ3hzMgppZC4zMGowemxsMgloLjFmb2I5dGU4AHIhMUxvVXRFek1wWVdVMW5mOGZjQlpic0dhSkc2SkJ0TUlK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741</Words>
  <Characters>4226</Characters>
  <Application>Microsoft Office Word</Application>
  <DocSecurity>0</DocSecurity>
  <Lines>35</Lines>
  <Paragraphs>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4958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LRBPR-10</cp:lastModifiedBy>
  <cp:revision>2</cp:revision>
  <dcterms:created xsi:type="dcterms:W3CDTF">2026-03-04T09:56:00Z</dcterms:created>
  <dcterms:modified xsi:type="dcterms:W3CDTF">2026-03-04T09:56:00Z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iketClassification">
    <vt:lpwstr>63BA1B7E-64B8-45B1-8D0E-D28DF3C89F40</vt:lpwstr>
  </property>
  <property fmtid="{D5CDD505-2E9C-101B-9397-08002B2CF9AE}" pid="3" name="SensitivityPropertyName">
    <vt:lpwstr>3265DAC8-E08B-44A1-BADC-2164496259F8</vt:lpwstr>
  </property>
  <property fmtid="{D5CDD505-2E9C-101B-9397-08002B2CF9AE}" pid="4" name="SensitivityPersonalDatasPropertyName">
    <vt:lpwstr/>
  </property>
  <property fmtid="{D5CDD505-2E9C-101B-9397-08002B2CF9AE}" pid="5" name="SensitivityApprovedContentPropertyName">
    <vt:lpwstr/>
  </property>
  <property fmtid="{D5CDD505-2E9C-101B-9397-08002B2CF9AE}" pid="6" name="SensitivityCanExportContentPropertyName">
    <vt:lpwstr/>
  </property>
  <property fmtid="{D5CDD505-2E9C-101B-9397-08002B2CF9AE}" pid="7" name="SensitivityDataRetentionPeriodPropertyName">
    <vt:lpwstr/>
  </property>
  <property fmtid="{D5CDD505-2E9C-101B-9397-08002B2CF9AE}" pid="8" name="Word_AddedWatermark_PropertyName">
    <vt:lpwstr/>
  </property>
  <property fmtid="{D5CDD505-2E9C-101B-9397-08002B2CF9AE}" pid="9" name="Word_AddedHeader_PropertyName">
    <vt:lpwstr/>
  </property>
  <property fmtid="{D5CDD505-2E9C-101B-9397-08002B2CF9AE}" pid="10" name="Word_AddedFooter_PropertyName">
    <vt:lpwstr>true</vt:lpwstr>
  </property>
  <property fmtid="{D5CDD505-2E9C-101B-9397-08002B2CF9AE}" pid="11" name="DetectedPolicyPropertyName">
    <vt:lpwstr/>
  </property>
  <property fmtid="{D5CDD505-2E9C-101B-9397-08002B2CF9AE}" pid="12" name="DetectedKeywordsPropertyName">
    <vt:lpwstr/>
  </property>
</Properties>
</file>