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3632D" w14:textId="48B3DACC" w:rsidR="00C92FF0" w:rsidRPr="00956109" w:rsidRDefault="006E0221" w:rsidP="00956109">
      <w:pPr>
        <w:pStyle w:val="Gvde"/>
        <w:pBdr>
          <w:bottom w:val="single" w:sz="6" w:space="1" w:color="auto"/>
        </w:pBdr>
        <w:spacing w:after="0" w:line="240" w:lineRule="auto"/>
        <w:jc w:val="both"/>
        <w:rPr>
          <w:b/>
          <w:color w:val="000000" w:themeColor="text1"/>
        </w:rPr>
      </w:pPr>
      <w:r>
        <w:rPr>
          <w:b/>
          <w:color w:val="000000" w:themeColor="text1"/>
        </w:rPr>
        <w:t>Basın Bülteni</w:t>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sidR="005C5CE0">
        <w:rPr>
          <w:color w:val="000000" w:themeColor="text1"/>
        </w:rPr>
        <w:tab/>
      </w:r>
      <w:r w:rsidR="00747098">
        <w:rPr>
          <w:color w:val="000000" w:themeColor="text1"/>
        </w:rPr>
        <w:t xml:space="preserve">                  </w:t>
      </w:r>
      <w:r w:rsidR="007A4016">
        <w:rPr>
          <w:b/>
          <w:color w:val="000000" w:themeColor="text1"/>
        </w:rPr>
        <w:t>3 Mart</w:t>
      </w:r>
      <w:r w:rsidR="005C5CE0" w:rsidRPr="00900C4C">
        <w:rPr>
          <w:b/>
          <w:color w:val="000000" w:themeColor="text1"/>
        </w:rPr>
        <w:t xml:space="preserve"> </w:t>
      </w:r>
      <w:r w:rsidR="005C5CE0" w:rsidRPr="00900C4C">
        <w:rPr>
          <w:b/>
          <w:bCs/>
          <w:color w:val="000000" w:themeColor="text1"/>
        </w:rPr>
        <w:t>202</w:t>
      </w:r>
      <w:r w:rsidR="003A79A6">
        <w:rPr>
          <w:b/>
          <w:bCs/>
          <w:color w:val="000000" w:themeColor="text1"/>
        </w:rPr>
        <w:t>6</w:t>
      </w:r>
    </w:p>
    <w:p w14:paraId="52A4CC8F" w14:textId="5DF9C76B" w:rsidR="007827C6" w:rsidRPr="003F7714" w:rsidRDefault="00E05208" w:rsidP="00A33070">
      <w:pPr>
        <w:pStyle w:val="Gvde"/>
        <w:spacing w:after="0" w:line="240" w:lineRule="auto"/>
        <w:jc w:val="center"/>
        <w:rPr>
          <w:rFonts w:asciiTheme="minorHAnsi" w:eastAsia="Arial Unicode MS" w:hAnsiTheme="minorHAnsi" w:cstheme="minorHAnsi"/>
          <w:b/>
          <w:color w:val="auto"/>
          <w:lang w:eastAsia="en-US"/>
        </w:rPr>
      </w:pPr>
      <w:r w:rsidRPr="003F7714">
        <w:rPr>
          <w:rFonts w:asciiTheme="minorHAnsi" w:eastAsia="Arial Unicode MS" w:hAnsiTheme="minorHAnsi" w:cstheme="minorHAnsi"/>
          <w:b/>
          <w:color w:val="auto"/>
          <w:lang w:eastAsia="en-US"/>
        </w:rPr>
        <w:t>5G</w:t>
      </w:r>
      <w:r w:rsidR="008B550C" w:rsidRPr="003F7714">
        <w:rPr>
          <w:rFonts w:asciiTheme="minorHAnsi" w:eastAsia="Arial Unicode MS" w:hAnsiTheme="minorHAnsi" w:cstheme="minorHAnsi"/>
          <w:b/>
          <w:color w:val="auto"/>
          <w:lang w:eastAsia="en-US"/>
        </w:rPr>
        <w:t xml:space="preserve"> çağın</w:t>
      </w:r>
      <w:r w:rsidR="003F7714" w:rsidRPr="003F7714">
        <w:rPr>
          <w:rFonts w:asciiTheme="minorHAnsi" w:eastAsia="Arial Unicode MS" w:hAnsiTheme="minorHAnsi" w:cstheme="minorHAnsi"/>
          <w:b/>
          <w:color w:val="auto"/>
          <w:lang w:eastAsia="en-US"/>
        </w:rPr>
        <w:t xml:space="preserve">a </w:t>
      </w:r>
      <w:r w:rsidR="008D499F">
        <w:rPr>
          <w:rFonts w:asciiTheme="minorHAnsi" w:eastAsia="Arial Unicode MS" w:hAnsiTheme="minorHAnsi" w:cstheme="minorHAnsi"/>
          <w:b/>
          <w:color w:val="auto"/>
          <w:lang w:eastAsia="en-US"/>
        </w:rPr>
        <w:t xml:space="preserve">lider konumda </w:t>
      </w:r>
      <w:r w:rsidR="003F7714" w:rsidRPr="003F7714">
        <w:rPr>
          <w:rFonts w:asciiTheme="minorHAnsi" w:eastAsia="Arial Unicode MS" w:hAnsiTheme="minorHAnsi" w:cstheme="minorHAnsi"/>
          <w:b/>
          <w:color w:val="auto"/>
          <w:lang w:eastAsia="en-US"/>
        </w:rPr>
        <w:t>milli ekosistemi güçlendirerek girdiklerini</w:t>
      </w:r>
      <w:r w:rsidRPr="003F7714">
        <w:rPr>
          <w:rFonts w:asciiTheme="minorHAnsi" w:eastAsia="Arial Unicode MS" w:hAnsiTheme="minorHAnsi" w:cstheme="minorHAnsi"/>
          <w:b/>
          <w:color w:val="auto"/>
          <w:lang w:eastAsia="en-US"/>
        </w:rPr>
        <w:t xml:space="preserve"> belirten </w:t>
      </w:r>
      <w:r w:rsidR="00A33070" w:rsidRPr="003F7714">
        <w:rPr>
          <w:rFonts w:asciiTheme="minorHAnsi" w:eastAsia="Arial Unicode MS" w:hAnsiTheme="minorHAnsi" w:cstheme="minorHAnsi"/>
          <w:b/>
          <w:color w:val="auto"/>
          <w:lang w:eastAsia="en-US"/>
        </w:rPr>
        <w:t xml:space="preserve">Türk Telekom CEO’su </w:t>
      </w:r>
      <w:r w:rsidR="0060649A">
        <w:rPr>
          <w:rFonts w:asciiTheme="minorHAnsi" w:eastAsia="Arial Unicode MS" w:hAnsiTheme="minorHAnsi" w:cstheme="minorHAnsi"/>
          <w:b/>
          <w:color w:val="auto"/>
          <w:lang w:eastAsia="en-US"/>
        </w:rPr>
        <w:t xml:space="preserve">Ebubekir </w:t>
      </w:r>
      <w:r w:rsidR="00A33070" w:rsidRPr="003F7714">
        <w:rPr>
          <w:rFonts w:asciiTheme="minorHAnsi" w:eastAsia="Arial Unicode MS" w:hAnsiTheme="minorHAnsi" w:cstheme="minorHAnsi"/>
          <w:b/>
          <w:color w:val="auto"/>
          <w:lang w:eastAsia="en-US"/>
        </w:rPr>
        <w:t>Şahin, GSMA Mobil Dünya Kongresi’nde açıklamalarda bulundu</w:t>
      </w:r>
    </w:p>
    <w:p w14:paraId="34321A9A" w14:textId="01334903" w:rsidR="00DA1257" w:rsidRDefault="00DA1257" w:rsidP="00DA1257">
      <w:pPr>
        <w:pStyle w:val="Gvde"/>
        <w:spacing w:after="0" w:line="240" w:lineRule="auto"/>
        <w:rPr>
          <w:rFonts w:asciiTheme="minorHAnsi" w:eastAsia="Arial Unicode MS" w:hAnsiTheme="minorHAnsi" w:cstheme="minorHAnsi"/>
          <w:b/>
          <w:color w:val="auto"/>
          <w:sz w:val="36"/>
          <w:szCs w:val="36"/>
          <w:lang w:eastAsia="en-US"/>
        </w:rPr>
      </w:pPr>
    </w:p>
    <w:p w14:paraId="4BAD5183" w14:textId="77777777" w:rsidR="00DA1257" w:rsidRPr="00DA1257" w:rsidRDefault="00DA1257" w:rsidP="00496566">
      <w:pPr>
        <w:pStyle w:val="Gvde"/>
        <w:spacing w:before="240"/>
        <w:contextualSpacing/>
        <w:jc w:val="center"/>
        <w:rPr>
          <w:rFonts w:asciiTheme="minorHAnsi" w:eastAsia="Arial Unicode MS" w:hAnsiTheme="minorHAnsi" w:cstheme="minorHAnsi"/>
          <w:b/>
          <w:color w:val="auto"/>
          <w:sz w:val="44"/>
          <w:szCs w:val="44"/>
          <w:lang w:eastAsia="en-US"/>
        </w:rPr>
      </w:pPr>
      <w:r w:rsidRPr="00DA1257">
        <w:rPr>
          <w:rFonts w:asciiTheme="minorHAnsi" w:eastAsia="Arial Unicode MS" w:hAnsiTheme="minorHAnsi" w:cstheme="minorHAnsi"/>
          <w:b/>
          <w:color w:val="auto"/>
          <w:sz w:val="44"/>
          <w:szCs w:val="44"/>
          <w:lang w:eastAsia="en-US"/>
        </w:rPr>
        <w:t xml:space="preserve">Türk Telekom 5G vizyonunu dünyaya duyurdu: </w:t>
      </w:r>
    </w:p>
    <w:p w14:paraId="2AAFBE00" w14:textId="2C1110F8" w:rsidR="00DA1257" w:rsidRPr="00DA1257" w:rsidRDefault="00383CEC" w:rsidP="00496566">
      <w:pPr>
        <w:pStyle w:val="Gvde"/>
        <w:spacing w:before="240"/>
        <w:contextualSpacing/>
        <w:jc w:val="center"/>
        <w:rPr>
          <w:rFonts w:asciiTheme="minorHAnsi" w:eastAsia="Arial Unicode MS" w:hAnsiTheme="minorHAnsi" w:cstheme="minorHAnsi"/>
          <w:b/>
          <w:color w:val="auto"/>
          <w:sz w:val="44"/>
          <w:szCs w:val="44"/>
          <w:lang w:eastAsia="en-US"/>
        </w:rPr>
      </w:pPr>
      <w:r>
        <w:rPr>
          <w:rFonts w:asciiTheme="minorHAnsi" w:eastAsia="Arial Unicode MS" w:hAnsiTheme="minorHAnsi" w:cstheme="minorHAnsi"/>
          <w:b/>
          <w:color w:val="auto"/>
          <w:sz w:val="44"/>
          <w:szCs w:val="44"/>
          <w:lang w:eastAsia="en-US"/>
        </w:rPr>
        <w:t>“</w:t>
      </w:r>
      <w:r w:rsidR="00DA1257" w:rsidRPr="00DA1257">
        <w:rPr>
          <w:rFonts w:asciiTheme="minorHAnsi" w:eastAsia="Arial Unicode MS" w:hAnsiTheme="minorHAnsi" w:cstheme="minorHAnsi"/>
          <w:b/>
          <w:color w:val="auto"/>
          <w:sz w:val="44"/>
          <w:szCs w:val="44"/>
          <w:lang w:eastAsia="en-US"/>
        </w:rPr>
        <w:t>Herkes için 5G</w:t>
      </w:r>
      <w:r>
        <w:rPr>
          <w:rFonts w:asciiTheme="minorHAnsi" w:eastAsia="Arial Unicode MS" w:hAnsiTheme="minorHAnsi" w:cstheme="minorHAnsi"/>
          <w:b/>
          <w:color w:val="auto"/>
          <w:sz w:val="44"/>
          <w:szCs w:val="44"/>
          <w:lang w:eastAsia="en-US"/>
        </w:rPr>
        <w:t>”</w:t>
      </w:r>
    </w:p>
    <w:p w14:paraId="5C3EECEE" w14:textId="77777777" w:rsidR="0026534C" w:rsidRPr="0026534C" w:rsidRDefault="0026534C" w:rsidP="0026534C">
      <w:pPr>
        <w:pStyle w:val="Gvde"/>
        <w:spacing w:after="0" w:line="240" w:lineRule="auto"/>
        <w:jc w:val="both"/>
        <w:rPr>
          <w:rFonts w:asciiTheme="minorHAnsi" w:hAnsiTheme="minorHAnsi" w:cstheme="minorHAnsi"/>
          <w:b/>
        </w:rPr>
      </w:pPr>
    </w:p>
    <w:p w14:paraId="465D2EBB" w14:textId="6CE863D0" w:rsidR="00C33767" w:rsidRDefault="00C33767" w:rsidP="00C33767">
      <w:pPr>
        <w:pStyle w:val="Gvde"/>
        <w:numPr>
          <w:ilvl w:val="0"/>
          <w:numId w:val="4"/>
        </w:numPr>
        <w:spacing w:after="0" w:line="240" w:lineRule="auto"/>
        <w:jc w:val="both"/>
        <w:rPr>
          <w:rFonts w:asciiTheme="minorHAnsi" w:hAnsiTheme="minorHAnsi" w:cstheme="minorHAnsi"/>
          <w:b/>
        </w:rPr>
      </w:pPr>
      <w:r w:rsidRPr="00C33767">
        <w:rPr>
          <w:rFonts w:asciiTheme="minorHAnsi" w:hAnsiTheme="minorHAnsi" w:cstheme="minorHAnsi"/>
          <w:b/>
        </w:rPr>
        <w:t>Türkiye’nin dijital dönüşümünün öncüsü Türk Telekom, dünyanın önde gelen teknoloji etkinliklerinden biri olan GSMA Mobil Dünya Kongresi’nde önemli proje ve iş birliklerini duyurdu. Türk Telekom, milli ve global iş ortaklarıyla geliştirdiği 5G ve ötesi çözümleri uluslararası paydaşlarla buluşturarak yeni nesil teknolojilerdeki çalışmalarını dünya sahnesine taşıdı.</w:t>
      </w:r>
    </w:p>
    <w:p w14:paraId="2A4A21B8" w14:textId="77777777" w:rsidR="00C33767" w:rsidRDefault="00C33767" w:rsidP="00C33767">
      <w:pPr>
        <w:pStyle w:val="Gvde"/>
        <w:spacing w:after="0" w:line="240" w:lineRule="auto"/>
        <w:ind w:left="720"/>
        <w:jc w:val="both"/>
        <w:rPr>
          <w:rFonts w:asciiTheme="minorHAnsi" w:hAnsiTheme="minorHAnsi" w:cstheme="minorHAnsi"/>
          <w:b/>
        </w:rPr>
      </w:pPr>
    </w:p>
    <w:p w14:paraId="667FBC2D" w14:textId="5F33D3DB" w:rsidR="00C33767" w:rsidRDefault="00C33767" w:rsidP="00C33767">
      <w:pPr>
        <w:pStyle w:val="Gvde"/>
        <w:numPr>
          <w:ilvl w:val="0"/>
          <w:numId w:val="4"/>
        </w:numPr>
        <w:spacing w:after="0" w:line="240" w:lineRule="auto"/>
        <w:jc w:val="both"/>
        <w:rPr>
          <w:rFonts w:asciiTheme="minorHAnsi" w:hAnsiTheme="minorHAnsi" w:cstheme="minorHAnsi"/>
          <w:b/>
        </w:rPr>
      </w:pPr>
      <w:r w:rsidRPr="00C33767">
        <w:rPr>
          <w:rFonts w:asciiTheme="minorHAnsi" w:hAnsiTheme="minorHAnsi" w:cstheme="minorHAnsi"/>
          <w:b/>
        </w:rPr>
        <w:t xml:space="preserve">Türk Telekom, güçlü fiber altyapısı, 5G’ye hazır şebekesi ve milli teknoloji ekosistemini büyüten stratejik adımlarıyla 5G dönemine lider olarak giriyor. Uzun yıllardır sürdürdüğü 5G uyumlu yatırımlar, Ar-Ge çalışmaları ve saha uygulamalarıyla yeni dönemin en hazır operatörü konumunda bulunan Türk Telekom, fiber altyapısını 2026 Ocak ayı sonu itibarıyla 539 bin kilometreye ulaştırdı. 5G’nin temel yapı taşı olan fiberle bağlı baz istasyonu oranını yüzde 60 seviyesine yükselten </w:t>
      </w:r>
      <w:r>
        <w:rPr>
          <w:rFonts w:asciiTheme="minorHAnsi" w:hAnsiTheme="minorHAnsi" w:cstheme="minorHAnsi"/>
          <w:b/>
        </w:rPr>
        <w:t>Türk Telekom</w:t>
      </w:r>
      <w:r w:rsidRPr="00C33767">
        <w:rPr>
          <w:rFonts w:asciiTheme="minorHAnsi" w:hAnsiTheme="minorHAnsi" w:cstheme="minorHAnsi"/>
          <w:b/>
        </w:rPr>
        <w:t>, 5G frekans ihalesinde mobil stratejisiyle uyumlu sonuçlar elde ederek abone başına en yüksek kapasite kullanım hakkına sahip oldu.</w:t>
      </w:r>
      <w:r w:rsidR="00C675F5">
        <w:rPr>
          <w:rFonts w:asciiTheme="minorHAnsi" w:hAnsiTheme="minorHAnsi" w:cstheme="minorHAnsi"/>
          <w:b/>
        </w:rPr>
        <w:t xml:space="preserve"> </w:t>
      </w:r>
    </w:p>
    <w:p w14:paraId="324D7C10" w14:textId="77777777" w:rsidR="00C675F5" w:rsidRDefault="00C675F5" w:rsidP="00C675F5">
      <w:pPr>
        <w:pStyle w:val="ListeParagraf"/>
        <w:rPr>
          <w:rFonts w:asciiTheme="minorHAnsi" w:hAnsiTheme="minorHAnsi" w:cstheme="minorHAnsi"/>
          <w:b/>
        </w:rPr>
      </w:pPr>
    </w:p>
    <w:p w14:paraId="449C1550" w14:textId="06E84430" w:rsidR="00C33767" w:rsidRPr="00C675F5" w:rsidRDefault="00C675F5" w:rsidP="00C33767">
      <w:pPr>
        <w:pStyle w:val="Gvde"/>
        <w:numPr>
          <w:ilvl w:val="0"/>
          <w:numId w:val="4"/>
        </w:numPr>
        <w:spacing w:after="0" w:line="240" w:lineRule="auto"/>
        <w:jc w:val="both"/>
        <w:rPr>
          <w:rFonts w:asciiTheme="minorHAnsi" w:hAnsiTheme="minorHAnsi" w:cstheme="minorHAnsi"/>
          <w:b/>
        </w:rPr>
      </w:pPr>
      <w:r w:rsidRPr="00C675F5">
        <w:rPr>
          <w:rFonts w:asciiTheme="minorHAnsi" w:hAnsiTheme="minorHAnsi" w:cstheme="minorHAnsi"/>
          <w:b/>
        </w:rPr>
        <w:t>Türkiye’yi saran fiber ağı, 5G’de kritik öneme sahip fiber istasyonları, güçlü uygulama kabiliyeti ve müşteri deneyimi odaklı mobil stratejisiyle 1 Nisan itibarıyla başlayacak 5G döneminde en kapsayıcı 5G deneyimini sunmayı hedefleyen Türk Telekom, güçlü altyapısı ve stratejik iş birlikleriyle 5G’ye planlı ve sürdürülebilir bir geçiş süreci yürütüyor.</w:t>
      </w:r>
    </w:p>
    <w:p w14:paraId="04F65578" w14:textId="77777777" w:rsidR="003E5E29" w:rsidRPr="0026534C" w:rsidRDefault="003E5E29" w:rsidP="003E5E29">
      <w:pPr>
        <w:pStyle w:val="Gvde"/>
        <w:spacing w:after="0" w:line="240" w:lineRule="auto"/>
        <w:ind w:left="720"/>
        <w:jc w:val="both"/>
        <w:rPr>
          <w:rFonts w:asciiTheme="minorHAnsi" w:hAnsiTheme="minorHAnsi" w:cstheme="minorHAnsi"/>
          <w:b/>
        </w:rPr>
      </w:pPr>
    </w:p>
    <w:p w14:paraId="46FC56CE" w14:textId="022B9F16" w:rsidR="004506D9" w:rsidRPr="00AE4AA7" w:rsidRDefault="00D971E8" w:rsidP="00F30106">
      <w:pPr>
        <w:pStyle w:val="Gvde"/>
        <w:numPr>
          <w:ilvl w:val="0"/>
          <w:numId w:val="4"/>
        </w:numPr>
        <w:shd w:val="clear" w:color="auto" w:fill="FFFFFF"/>
        <w:spacing w:after="0" w:line="240" w:lineRule="auto"/>
        <w:jc w:val="both"/>
      </w:pPr>
      <w:bookmarkStart w:id="0" w:name="_Hlk222755691"/>
      <w:r>
        <w:rPr>
          <w:rFonts w:asciiTheme="minorHAnsi" w:hAnsiTheme="minorHAnsi" w:cstheme="minorHAnsi"/>
          <w:b/>
          <w:bCs/>
          <w:color w:val="000000" w:themeColor="text1"/>
        </w:rPr>
        <w:t>Türk Telekom CEO’su Ebubekir</w:t>
      </w:r>
      <w:r w:rsidR="007B77BA">
        <w:rPr>
          <w:rFonts w:asciiTheme="minorHAnsi" w:hAnsiTheme="minorHAnsi" w:cstheme="minorHAnsi"/>
          <w:b/>
          <w:bCs/>
          <w:color w:val="000000" w:themeColor="text1"/>
        </w:rPr>
        <w:t xml:space="preserve"> Şahin: </w:t>
      </w:r>
      <w:r w:rsidR="007B77BA" w:rsidRPr="007B77BA">
        <w:rPr>
          <w:rFonts w:asciiTheme="minorHAnsi" w:hAnsiTheme="minorHAnsi" w:cstheme="minorHAnsi"/>
          <w:b/>
          <w:bCs/>
          <w:color w:val="000000" w:themeColor="text1"/>
        </w:rPr>
        <w:t>“Türkiye’nin dijital geleceğini inşa eden bir kurum olarak, teknoloji birikimimizle milli ekosisteme güç katacak iş birliklerine imza atıyoruz. Yeni nesil teknolojilerde milli çözümlere odaklanıyor; 5G’ye en hazır operatör olarak milli ekosistemin genişletilmesi için öncü çalışmalar gerçekleştiriyoruz. Milli</w:t>
      </w:r>
      <w:r w:rsidR="007B77BA">
        <w:rPr>
          <w:rFonts w:asciiTheme="minorHAnsi" w:hAnsiTheme="minorHAnsi" w:cstheme="minorHAnsi"/>
          <w:b/>
          <w:bCs/>
          <w:color w:val="000000" w:themeColor="text1"/>
        </w:rPr>
        <w:t xml:space="preserve"> ve global</w:t>
      </w:r>
      <w:r w:rsidR="007B77BA" w:rsidRPr="007B77BA">
        <w:rPr>
          <w:rFonts w:asciiTheme="minorHAnsi" w:hAnsiTheme="minorHAnsi" w:cstheme="minorHAnsi"/>
          <w:b/>
          <w:bCs/>
          <w:color w:val="000000" w:themeColor="text1"/>
        </w:rPr>
        <w:t xml:space="preserve"> iş ortaklarımızla geliştirdiğimiz çözümleri küresel ölçekte sunarak, Türkiye’nin teknoloji üreten ve ihraç eden bir güç olma vizyonuna katkı sağlamayı sürdürüyoruz</w:t>
      </w:r>
      <w:r w:rsidR="007B77BA">
        <w:rPr>
          <w:rFonts w:asciiTheme="minorHAnsi" w:hAnsiTheme="minorHAnsi" w:cstheme="minorHAnsi"/>
          <w:b/>
          <w:bCs/>
          <w:color w:val="000000" w:themeColor="text1"/>
        </w:rPr>
        <w:t xml:space="preserve">” dedi. </w:t>
      </w:r>
    </w:p>
    <w:bookmarkEnd w:id="0"/>
    <w:p w14:paraId="724ED661" w14:textId="77777777" w:rsidR="00AE4AA7" w:rsidRPr="00AE4AA7" w:rsidRDefault="00AE4AA7" w:rsidP="00C675F5">
      <w:pPr>
        <w:pStyle w:val="Gvde"/>
        <w:shd w:val="clear" w:color="auto" w:fill="FFFFFF"/>
        <w:spacing w:after="0" w:line="240" w:lineRule="auto"/>
        <w:jc w:val="both"/>
      </w:pPr>
    </w:p>
    <w:p w14:paraId="796F5642" w14:textId="7EC991F2" w:rsidR="00A51955" w:rsidRDefault="004506D9" w:rsidP="004506D9">
      <w:pPr>
        <w:shd w:val="clear" w:color="auto" w:fill="FFFFFF"/>
        <w:jc w:val="both"/>
        <w:rPr>
          <w:rFonts w:asciiTheme="minorHAnsi" w:hAnsiTheme="minorHAnsi" w:cstheme="minorHAnsi"/>
          <w:sz w:val="22"/>
          <w:szCs w:val="22"/>
        </w:rPr>
      </w:pPr>
      <w:bookmarkStart w:id="1" w:name="_Hlk223011470"/>
      <w:r>
        <w:rPr>
          <w:rFonts w:ascii="Calibri" w:hAnsi="Calibri" w:cs="Calibri"/>
          <w:color w:val="000000"/>
          <w:sz w:val="22"/>
          <w:szCs w:val="22"/>
        </w:rPr>
        <w:t>Güçlü fiber altyapısı ve teknoloji birikimiyle Türkiye’nin dijital dönüşümünün lideri Türk Telekom,</w:t>
      </w:r>
      <w:r>
        <w:rPr>
          <w:rFonts w:asciiTheme="minorHAnsi" w:hAnsiTheme="minorHAnsi" w:cstheme="minorHAnsi"/>
          <w:sz w:val="22"/>
          <w:szCs w:val="22"/>
        </w:rPr>
        <w:t xml:space="preserve"> </w:t>
      </w:r>
      <w:r w:rsidRPr="004506D9">
        <w:rPr>
          <w:rFonts w:asciiTheme="minorHAnsi" w:hAnsiTheme="minorHAnsi" w:cstheme="minorHAnsi"/>
          <w:sz w:val="22"/>
          <w:szCs w:val="22"/>
        </w:rPr>
        <w:t xml:space="preserve">öncü rolünü 5G çağında da sürdürüyor. </w:t>
      </w:r>
      <w:r w:rsidR="007E351C">
        <w:rPr>
          <w:rFonts w:asciiTheme="minorHAnsi" w:hAnsiTheme="minorHAnsi" w:cstheme="minorHAnsi"/>
          <w:sz w:val="22"/>
          <w:szCs w:val="22"/>
        </w:rPr>
        <w:t>Türk Telekom, u</w:t>
      </w:r>
      <w:r w:rsidRPr="004506D9">
        <w:rPr>
          <w:rFonts w:asciiTheme="minorHAnsi" w:hAnsiTheme="minorHAnsi" w:cstheme="minorHAnsi"/>
          <w:sz w:val="22"/>
          <w:szCs w:val="22"/>
        </w:rPr>
        <w:t>zun yıllara dayanan altyapı yatırımları, sahada başarıyla hayata geçirilen 5G uygulamaları ve teknoloji üretme vizyonu</w:t>
      </w:r>
      <w:r w:rsidR="007E351C">
        <w:rPr>
          <w:rFonts w:asciiTheme="minorHAnsi" w:hAnsiTheme="minorHAnsi" w:cstheme="minorHAnsi"/>
          <w:sz w:val="22"/>
          <w:szCs w:val="22"/>
        </w:rPr>
        <w:t>yla</w:t>
      </w:r>
      <w:r w:rsidRPr="004506D9">
        <w:rPr>
          <w:rFonts w:asciiTheme="minorHAnsi" w:hAnsiTheme="minorHAnsi" w:cstheme="minorHAnsi"/>
          <w:sz w:val="22"/>
          <w:szCs w:val="22"/>
        </w:rPr>
        <w:t xml:space="preserve"> 1 Nisan itibarıyla başlayacak 5G dönemine güçlü bir başlangıç yapmaya hazırlanıyor.</w:t>
      </w:r>
      <w:r>
        <w:rPr>
          <w:rFonts w:asciiTheme="minorHAnsi" w:hAnsiTheme="minorHAnsi" w:cstheme="minorHAnsi"/>
          <w:sz w:val="22"/>
          <w:szCs w:val="22"/>
        </w:rPr>
        <w:t xml:space="preserve"> </w:t>
      </w:r>
      <w:r w:rsidRPr="004506D9">
        <w:rPr>
          <w:rFonts w:asciiTheme="minorHAnsi" w:hAnsiTheme="minorHAnsi" w:cstheme="minorHAnsi"/>
          <w:sz w:val="22"/>
          <w:szCs w:val="22"/>
        </w:rPr>
        <w:t>Türkiye’nin dijital omurgasını oluşturan fiber ağını ocak ayı sonu itibarıyla 539 bin kilometreye ulaştıran Türk Telekom, 5G’nin temel yapı taşı olan fiber bağlantılı baz istasyonu oranını yüzde 60 seviyesine çıkardı.</w:t>
      </w:r>
      <w:bookmarkStart w:id="2" w:name="_Hlk223011020"/>
      <w:r w:rsidR="00816218">
        <w:rPr>
          <w:rFonts w:asciiTheme="minorHAnsi" w:hAnsiTheme="minorHAnsi" w:cstheme="minorHAnsi"/>
          <w:sz w:val="22"/>
          <w:szCs w:val="22"/>
        </w:rPr>
        <w:t xml:space="preserve"> </w:t>
      </w:r>
      <w:r w:rsidR="00816218" w:rsidRPr="00816218">
        <w:rPr>
          <w:rFonts w:asciiTheme="minorHAnsi" w:hAnsiTheme="minorHAnsi" w:cstheme="minorHAnsi"/>
          <w:sz w:val="22"/>
          <w:szCs w:val="22"/>
        </w:rPr>
        <w:t>Türk Telekom, güçlü altyapı yatırımlarını yalnızca sahada değil, aynı zamanda ileri teknoloji geliştirme ve ticarileştirme yetkinliğiyle küresel ölçekte değer üreten bir ekosisteme dönüştürüyor.</w:t>
      </w:r>
      <w:r w:rsidR="00816218">
        <w:rPr>
          <w:rFonts w:asciiTheme="minorHAnsi" w:hAnsiTheme="minorHAnsi" w:cstheme="minorHAnsi"/>
          <w:sz w:val="22"/>
          <w:szCs w:val="22"/>
        </w:rPr>
        <w:t xml:space="preserve"> 70’in üzerinde uluslararası patenti bulunan</w:t>
      </w:r>
      <w:r w:rsidRPr="004506D9">
        <w:rPr>
          <w:rFonts w:asciiTheme="minorHAnsi" w:hAnsiTheme="minorHAnsi" w:cstheme="minorHAnsi"/>
          <w:sz w:val="22"/>
          <w:szCs w:val="22"/>
        </w:rPr>
        <w:t xml:space="preserve"> </w:t>
      </w:r>
      <w:r w:rsidR="00816218">
        <w:rPr>
          <w:rFonts w:asciiTheme="minorHAnsi" w:hAnsiTheme="minorHAnsi" w:cstheme="minorHAnsi"/>
          <w:sz w:val="22"/>
          <w:szCs w:val="22"/>
        </w:rPr>
        <w:t>i</w:t>
      </w:r>
      <w:r w:rsidRPr="004506D9">
        <w:rPr>
          <w:rFonts w:asciiTheme="minorHAnsi" w:hAnsiTheme="minorHAnsi" w:cstheme="minorHAnsi"/>
          <w:sz w:val="22"/>
          <w:szCs w:val="22"/>
        </w:rPr>
        <w:t xml:space="preserve">ştirakleri </w:t>
      </w:r>
      <w:proofErr w:type="spellStart"/>
      <w:r w:rsidRPr="004506D9">
        <w:rPr>
          <w:rFonts w:asciiTheme="minorHAnsi" w:hAnsiTheme="minorHAnsi" w:cstheme="minorHAnsi"/>
          <w:sz w:val="22"/>
          <w:szCs w:val="22"/>
        </w:rPr>
        <w:t>Argela</w:t>
      </w:r>
      <w:proofErr w:type="spellEnd"/>
      <w:r w:rsidRPr="004506D9">
        <w:rPr>
          <w:rFonts w:asciiTheme="minorHAnsi" w:hAnsiTheme="minorHAnsi" w:cstheme="minorHAnsi"/>
          <w:sz w:val="22"/>
          <w:szCs w:val="22"/>
        </w:rPr>
        <w:t xml:space="preserve"> ve </w:t>
      </w:r>
      <w:proofErr w:type="spellStart"/>
      <w:r w:rsidRPr="004506D9">
        <w:rPr>
          <w:rFonts w:asciiTheme="minorHAnsi" w:hAnsiTheme="minorHAnsi" w:cstheme="minorHAnsi"/>
          <w:sz w:val="22"/>
          <w:szCs w:val="22"/>
        </w:rPr>
        <w:t>Netsia</w:t>
      </w:r>
      <w:proofErr w:type="spellEnd"/>
      <w:r w:rsidRPr="004506D9">
        <w:rPr>
          <w:rFonts w:asciiTheme="minorHAnsi" w:hAnsiTheme="minorHAnsi" w:cstheme="minorHAnsi"/>
          <w:sz w:val="22"/>
          <w:szCs w:val="22"/>
        </w:rPr>
        <w:t xml:space="preserve"> ile geliştirdiği yenilikçi çözümlerle 5G ekosisteminde dışa bağımlılığı azalt</w:t>
      </w:r>
      <w:r w:rsidR="007E351C">
        <w:rPr>
          <w:rFonts w:asciiTheme="minorHAnsi" w:hAnsiTheme="minorHAnsi" w:cstheme="minorHAnsi"/>
          <w:sz w:val="22"/>
          <w:szCs w:val="22"/>
        </w:rPr>
        <w:t>an Türk Telekom</w:t>
      </w:r>
      <w:r w:rsidRPr="004506D9">
        <w:rPr>
          <w:rFonts w:asciiTheme="minorHAnsi" w:hAnsiTheme="minorHAnsi" w:cstheme="minorHAnsi"/>
          <w:sz w:val="22"/>
          <w:szCs w:val="22"/>
        </w:rPr>
        <w:t>, yerli ve milli teknoloji üretme vizyonu doğrultusunda kurduğu stratejik iş birlikleriyle Türkiye’nin teknoloji üretme ve ihraç etme kapasitesini güçlendiriyor</w:t>
      </w:r>
      <w:r w:rsidR="00816218">
        <w:rPr>
          <w:rFonts w:asciiTheme="minorHAnsi" w:hAnsiTheme="minorHAnsi" w:cstheme="minorHAnsi"/>
          <w:sz w:val="22"/>
          <w:szCs w:val="22"/>
        </w:rPr>
        <w:t>;</w:t>
      </w:r>
      <w:r w:rsidRPr="004506D9">
        <w:rPr>
          <w:rFonts w:asciiTheme="minorHAnsi" w:hAnsiTheme="minorHAnsi" w:cstheme="minorHAnsi"/>
          <w:sz w:val="22"/>
          <w:szCs w:val="22"/>
        </w:rPr>
        <w:t xml:space="preserve"> iş ortaklarıyla geliştirdiği çözümleri </w:t>
      </w:r>
      <w:r>
        <w:rPr>
          <w:rFonts w:asciiTheme="minorHAnsi" w:hAnsiTheme="minorHAnsi" w:cstheme="minorHAnsi"/>
          <w:sz w:val="22"/>
          <w:szCs w:val="22"/>
        </w:rPr>
        <w:t xml:space="preserve">İspanya’nın Barselona şehrinde düzenlenen </w:t>
      </w:r>
      <w:r w:rsidRPr="004506D9">
        <w:rPr>
          <w:rFonts w:asciiTheme="minorHAnsi" w:hAnsiTheme="minorHAnsi" w:cstheme="minorHAnsi"/>
          <w:sz w:val="22"/>
          <w:szCs w:val="22"/>
        </w:rPr>
        <w:t>GSMA Mobil Dünya Kongresi</w:t>
      </w:r>
      <w:r>
        <w:rPr>
          <w:rFonts w:asciiTheme="minorHAnsi" w:hAnsiTheme="minorHAnsi" w:cstheme="minorHAnsi"/>
          <w:sz w:val="22"/>
          <w:szCs w:val="22"/>
        </w:rPr>
        <w:t>’nde</w:t>
      </w:r>
      <w:r w:rsidRPr="004506D9">
        <w:rPr>
          <w:rFonts w:asciiTheme="minorHAnsi" w:hAnsiTheme="minorHAnsi" w:cstheme="minorHAnsi"/>
          <w:sz w:val="22"/>
          <w:szCs w:val="22"/>
        </w:rPr>
        <w:t xml:space="preserve"> dünya sahnesine taşıyor.</w:t>
      </w:r>
    </w:p>
    <w:bookmarkEnd w:id="1"/>
    <w:bookmarkEnd w:id="2"/>
    <w:p w14:paraId="7E34A78B" w14:textId="77777777" w:rsidR="004506D9" w:rsidRPr="00A51955" w:rsidRDefault="004506D9" w:rsidP="00A51955">
      <w:pPr>
        <w:shd w:val="clear" w:color="auto" w:fill="FFFFFF"/>
        <w:jc w:val="both"/>
        <w:rPr>
          <w:rFonts w:asciiTheme="minorHAnsi" w:hAnsiTheme="minorHAnsi" w:cstheme="minorHAnsi"/>
          <w:bCs/>
          <w:sz w:val="22"/>
          <w:szCs w:val="22"/>
        </w:rPr>
      </w:pPr>
    </w:p>
    <w:p w14:paraId="787150A8" w14:textId="3787F3AC" w:rsidR="004506D9" w:rsidRDefault="001E242E" w:rsidP="001E242E">
      <w:pPr>
        <w:shd w:val="clear" w:color="auto" w:fill="FFFFFF"/>
        <w:jc w:val="both"/>
        <w:rPr>
          <w:rFonts w:asciiTheme="minorHAnsi" w:hAnsiTheme="minorHAnsi" w:cstheme="minorHAnsi"/>
          <w:bCs/>
          <w:sz w:val="22"/>
          <w:szCs w:val="22"/>
        </w:rPr>
      </w:pPr>
      <w:r w:rsidRPr="001E242E">
        <w:rPr>
          <w:rFonts w:asciiTheme="minorHAnsi" w:hAnsiTheme="minorHAnsi" w:cstheme="minorHAnsi"/>
          <w:b/>
          <w:sz w:val="22"/>
          <w:szCs w:val="22"/>
        </w:rPr>
        <w:t>“Türkiye’nin her noktasında herkes için en kapsayıcı 5G deneyimini sunacağız</w:t>
      </w:r>
      <w:r w:rsidRPr="001E242E">
        <w:rPr>
          <w:rFonts w:asciiTheme="minorHAnsi" w:hAnsiTheme="minorHAnsi" w:cstheme="minorHAnsi"/>
          <w:bCs/>
          <w:sz w:val="22"/>
          <w:szCs w:val="22"/>
        </w:rPr>
        <w:t>”</w:t>
      </w:r>
    </w:p>
    <w:p w14:paraId="41CAF762" w14:textId="6CDABD1D" w:rsidR="002D30F7" w:rsidRDefault="004506D9" w:rsidP="001E242E">
      <w:pPr>
        <w:shd w:val="clear" w:color="auto" w:fill="FFFFFF"/>
        <w:jc w:val="both"/>
        <w:rPr>
          <w:rFonts w:asciiTheme="minorHAnsi" w:hAnsiTheme="minorHAnsi" w:cstheme="minorHAnsi"/>
          <w:bCs/>
          <w:sz w:val="22"/>
          <w:szCs w:val="22"/>
        </w:rPr>
      </w:pPr>
      <w:r w:rsidRPr="004506D9">
        <w:rPr>
          <w:rFonts w:asciiTheme="minorHAnsi" w:hAnsiTheme="minorHAnsi" w:cstheme="minorHAnsi"/>
          <w:b/>
          <w:sz w:val="22"/>
          <w:szCs w:val="22"/>
        </w:rPr>
        <w:lastRenderedPageBreak/>
        <w:t>Türk Telekom CEO’su Ebubekir Şahin</w:t>
      </w:r>
      <w:r>
        <w:rPr>
          <w:rFonts w:asciiTheme="minorHAnsi" w:hAnsiTheme="minorHAnsi" w:cstheme="minorHAnsi"/>
          <w:bCs/>
          <w:sz w:val="22"/>
          <w:szCs w:val="22"/>
        </w:rPr>
        <w:t xml:space="preserve">: </w:t>
      </w:r>
      <w:r w:rsidR="001E242E" w:rsidRPr="001E242E">
        <w:rPr>
          <w:rFonts w:asciiTheme="minorHAnsi" w:hAnsiTheme="minorHAnsi" w:cstheme="minorHAnsi"/>
          <w:bCs/>
          <w:sz w:val="22"/>
          <w:szCs w:val="22"/>
        </w:rPr>
        <w:t>“İletişim tarihinin kilometre taşlarında imzası bulunan Türk Telekom olarak, 1 Nisan itibarıyla başlayacak olan 5G dönemine güçlü fiber altyapımız ve 185 yılı aşan derin birikimimizle öncü olarak giriyoruz. Yıllardır yatırımlarımızı ve Ar-Ge çalışmalarımızı 5G ile uyumlu şekilde gerçekleştirdik. 5G frekans ihalesinde mobil stratejimizle uyumlu sonuçlar elde ederek abone başına en yüksek kapasiteye sahip operatör olduk. Türkiye’yi saran fiber ağımız ve fiberle bağlı baz istasyonlarımızla 5G’yi 81 ilin her köşesinde herkes için erişilebilir kılacağız. 5G ile yalnızca bağlantı hızını değil, ülkemizin dijital dönüşüm hızını da artıracağız</w:t>
      </w:r>
      <w:r>
        <w:rPr>
          <w:rFonts w:asciiTheme="minorHAnsi" w:hAnsiTheme="minorHAnsi" w:cstheme="minorHAnsi"/>
          <w:bCs/>
          <w:sz w:val="22"/>
          <w:szCs w:val="22"/>
        </w:rPr>
        <w:t xml:space="preserve">” dedi. </w:t>
      </w:r>
    </w:p>
    <w:p w14:paraId="1E95FCCB" w14:textId="7B0FC9F0" w:rsidR="00932474" w:rsidRDefault="00932474" w:rsidP="001E242E">
      <w:pPr>
        <w:shd w:val="clear" w:color="auto" w:fill="FFFFFF"/>
        <w:jc w:val="both"/>
        <w:rPr>
          <w:rFonts w:asciiTheme="minorHAnsi" w:hAnsiTheme="minorHAnsi" w:cstheme="minorHAnsi"/>
          <w:bCs/>
          <w:sz w:val="22"/>
          <w:szCs w:val="22"/>
        </w:rPr>
      </w:pPr>
    </w:p>
    <w:p w14:paraId="5648CC30" w14:textId="2F46DE79" w:rsidR="001E242E" w:rsidRPr="00932474" w:rsidRDefault="00932474" w:rsidP="00932474">
      <w:pPr>
        <w:pStyle w:val="AralkYok"/>
        <w:jc w:val="both"/>
        <w:rPr>
          <w:rFonts w:cstheme="minorHAnsi"/>
          <w:color w:val="000000" w:themeColor="text1"/>
          <w:sz w:val="22"/>
          <w:szCs w:val="22"/>
        </w:rPr>
      </w:pPr>
      <w:r>
        <w:rPr>
          <w:rFonts w:cstheme="minorHAnsi"/>
          <w:color w:val="000000" w:themeColor="text1"/>
          <w:sz w:val="22"/>
          <w:szCs w:val="22"/>
        </w:rPr>
        <w:t xml:space="preserve">Bilgi Teknolojileri ve İletişim Kurumu’nun (BTK) açıkladığı Türkiye Elektronik Haberleşme Sektörü Üç Aylık Pazar Verileri Raporu’na göre; 2025 yılının üçüncü çeyreği itibarıyla mobil müşteri sayısında pazarda ikinciliği elde ederek Türk Telekom’un mobil sektörde oyun kurucu rolünü pekiştirerek Mobil Numara Taşıma pazarında lider konumda olduklarını belirten </w:t>
      </w:r>
      <w:r w:rsidRPr="00932474">
        <w:rPr>
          <w:rFonts w:cstheme="minorHAnsi"/>
          <w:b/>
          <w:bCs/>
          <w:color w:val="000000" w:themeColor="text1"/>
          <w:sz w:val="22"/>
          <w:szCs w:val="22"/>
        </w:rPr>
        <w:t>Şahin</w:t>
      </w:r>
      <w:r>
        <w:rPr>
          <w:rFonts w:cstheme="minorHAnsi"/>
          <w:color w:val="000000" w:themeColor="text1"/>
          <w:sz w:val="22"/>
          <w:szCs w:val="22"/>
        </w:rPr>
        <w:t xml:space="preserve">, </w:t>
      </w:r>
      <w:r w:rsidR="001E242E" w:rsidRPr="001E242E">
        <w:rPr>
          <w:rFonts w:cstheme="minorHAnsi"/>
          <w:bCs/>
          <w:sz w:val="22"/>
          <w:szCs w:val="22"/>
        </w:rPr>
        <w:t>2025 yılı üçüncü çeyreği itibarıyla 30,8 milyon mobil aboneye ulaştıklarını belir</w:t>
      </w:r>
      <w:r>
        <w:rPr>
          <w:rFonts w:cstheme="minorHAnsi"/>
          <w:bCs/>
          <w:sz w:val="22"/>
          <w:szCs w:val="22"/>
        </w:rPr>
        <w:t xml:space="preserve">tti. </w:t>
      </w:r>
      <w:r w:rsidR="001E242E" w:rsidRPr="002D30F7">
        <w:rPr>
          <w:rFonts w:cstheme="minorHAnsi"/>
          <w:b/>
          <w:sz w:val="22"/>
          <w:szCs w:val="22"/>
        </w:rPr>
        <w:t>Şahin</w:t>
      </w:r>
      <w:r w:rsidR="001E242E" w:rsidRPr="001E242E">
        <w:rPr>
          <w:rFonts w:cstheme="minorHAnsi"/>
          <w:bCs/>
          <w:sz w:val="22"/>
          <w:szCs w:val="22"/>
        </w:rPr>
        <w:t>, mobil numara taşıma pazarındaki lider konumlarını sürdürdüklerini ifade ederek, Nisan 2026’dan itibaren Türkiye’nin her noktasında en kapsayıcı mobil deneyimi sunmayı hedeflediklerini vurguladı.</w:t>
      </w:r>
    </w:p>
    <w:p w14:paraId="60F3C3F2" w14:textId="77777777" w:rsidR="004506D9" w:rsidRDefault="004506D9" w:rsidP="004506D9">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b/>
          <w:bCs/>
          <w:color w:val="000000" w:themeColor="text1"/>
          <w:sz w:val="22"/>
          <w:szCs w:val="22"/>
        </w:rPr>
      </w:pPr>
    </w:p>
    <w:p w14:paraId="37A08075" w14:textId="45EF641E" w:rsidR="00234598" w:rsidRDefault="00234598" w:rsidP="004506D9">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r w:rsidRPr="00234598">
        <w:rPr>
          <w:rFonts w:asciiTheme="minorHAnsi" w:hAnsiTheme="minorHAnsi" w:cstheme="minorHAnsi"/>
          <w:b/>
          <w:bCs/>
          <w:color w:val="000000" w:themeColor="text1"/>
          <w:sz w:val="22"/>
          <w:szCs w:val="22"/>
        </w:rPr>
        <w:t>Türk Telekom CEO’su Ebubekir Şahin</w:t>
      </w:r>
      <w:r w:rsidRPr="00234598">
        <w:rPr>
          <w:rFonts w:asciiTheme="minorHAnsi" w:hAnsiTheme="minorHAnsi" w:cstheme="minorHAnsi"/>
          <w:color w:val="000000" w:themeColor="text1"/>
          <w:sz w:val="22"/>
          <w:szCs w:val="22"/>
        </w:rPr>
        <w:t>, “</w:t>
      </w:r>
      <w:bookmarkStart w:id="3" w:name="_Hlk222479675"/>
      <w:r w:rsidRPr="00234598">
        <w:rPr>
          <w:rFonts w:asciiTheme="minorHAnsi" w:hAnsiTheme="minorHAnsi" w:cstheme="minorHAnsi"/>
          <w:color w:val="000000" w:themeColor="text1"/>
          <w:sz w:val="22"/>
          <w:szCs w:val="22"/>
        </w:rPr>
        <w:t>Türkiye’nin dijital geleceğini inşa eden bir kurum olarak teknoloji birikimimizle milli ekosisteme güç katacak iş birliklerine imza atıyoruz. Yeni nesil teknolojilerde milli çözümlere odaklanıyor, 5G’ye en hazır operatör olarak milli ekosistemin genişletilmesi için öncü çalışmalar gerçekleştiriyoruz. Milli iş ortaklarımızla geliştirdiğimiz çözümleri dünyayla buluşturarak, ülkemizin teknoloji üreten ve ihraç eden bir güç olma vizyonuna katkı sunuyoruz” dedi.</w:t>
      </w:r>
      <w:r>
        <w:rPr>
          <w:rFonts w:asciiTheme="minorHAnsi" w:hAnsiTheme="minorHAnsi" w:cstheme="minorHAnsi"/>
          <w:color w:val="000000" w:themeColor="text1"/>
          <w:sz w:val="22"/>
          <w:szCs w:val="22"/>
        </w:rPr>
        <w:t xml:space="preserve"> </w:t>
      </w:r>
      <w:bookmarkEnd w:id="3"/>
    </w:p>
    <w:p w14:paraId="0BE0B5CF" w14:textId="46AB70AF" w:rsidR="002D30F7" w:rsidRDefault="002D30F7" w:rsidP="004506D9">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635D2BD3" w14:textId="77777777" w:rsidR="002D30F7" w:rsidRPr="002D30F7" w:rsidRDefault="002D30F7"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b/>
          <w:bCs/>
          <w:color w:val="000000" w:themeColor="text1"/>
          <w:sz w:val="22"/>
          <w:szCs w:val="22"/>
          <w:highlight w:val="lightGray"/>
        </w:rPr>
      </w:pPr>
      <w:r w:rsidRPr="002D30F7">
        <w:rPr>
          <w:rFonts w:asciiTheme="minorHAnsi" w:hAnsiTheme="minorHAnsi" w:cstheme="minorHAnsi"/>
          <w:b/>
          <w:bCs/>
          <w:color w:val="000000" w:themeColor="text1"/>
          <w:sz w:val="22"/>
          <w:szCs w:val="22"/>
          <w:highlight w:val="lightGray"/>
        </w:rPr>
        <w:t>Milli ekosistemi güçlendiren çözümler dünya sahnesinde</w:t>
      </w:r>
    </w:p>
    <w:p w14:paraId="08672BA7" w14:textId="471189CF" w:rsidR="002D30F7" w:rsidRDefault="002D30F7"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r w:rsidRPr="002D30F7">
        <w:rPr>
          <w:rFonts w:asciiTheme="minorHAnsi" w:hAnsiTheme="minorHAnsi" w:cstheme="minorHAnsi"/>
          <w:color w:val="000000" w:themeColor="text1"/>
          <w:sz w:val="22"/>
          <w:szCs w:val="22"/>
          <w:highlight w:val="lightGray"/>
        </w:rPr>
        <w:t>Türk Telekom, 5G dönemini yalnızca şebeke dönüşümü olarak değil, aynı zamanda milli teknoloji ekosistemini büyütme fırsatı olarak görüyor. Türk Telekom, Türkiye’nin teknoloji üretme ve ihraç etme kapasitesini artırma hedefi doğrultusunda iştirakleri ve milli iş ortaklarıyla stratejik iş birliklerine imza atıyor.</w:t>
      </w:r>
      <w:r w:rsidRPr="002D30F7">
        <w:rPr>
          <w:rFonts w:asciiTheme="minorHAnsi" w:hAnsiTheme="minorHAnsi" w:cstheme="minorHAnsi"/>
          <w:b/>
          <w:bCs/>
          <w:color w:val="000000" w:themeColor="text1"/>
          <w:sz w:val="22"/>
          <w:szCs w:val="22"/>
          <w:highlight w:val="lightGray"/>
        </w:rPr>
        <w:t xml:space="preserve"> </w:t>
      </w:r>
      <w:r w:rsidRPr="002D30F7">
        <w:rPr>
          <w:rFonts w:asciiTheme="minorHAnsi" w:hAnsiTheme="minorHAnsi" w:cstheme="minorHAnsi"/>
          <w:color w:val="000000" w:themeColor="text1"/>
          <w:sz w:val="22"/>
          <w:szCs w:val="22"/>
          <w:highlight w:val="lightGray"/>
        </w:rPr>
        <w:t xml:space="preserve">Bu kapsamda Türk Telekom; iştiraki </w:t>
      </w:r>
      <w:proofErr w:type="spellStart"/>
      <w:r w:rsidRPr="002D30F7">
        <w:rPr>
          <w:rFonts w:asciiTheme="minorHAnsi" w:hAnsiTheme="minorHAnsi" w:cstheme="minorHAnsi"/>
          <w:color w:val="000000" w:themeColor="text1"/>
          <w:sz w:val="22"/>
          <w:szCs w:val="22"/>
          <w:highlight w:val="lightGray"/>
        </w:rPr>
        <w:t>Argela</w:t>
      </w:r>
      <w:proofErr w:type="spellEnd"/>
      <w:r w:rsidR="00ED6B04">
        <w:rPr>
          <w:rFonts w:asciiTheme="minorHAnsi" w:hAnsiTheme="minorHAnsi" w:cstheme="minorHAnsi"/>
          <w:color w:val="000000" w:themeColor="text1"/>
          <w:sz w:val="22"/>
          <w:szCs w:val="22"/>
          <w:highlight w:val="lightGray"/>
        </w:rPr>
        <w:t xml:space="preserve"> </w:t>
      </w:r>
      <w:r w:rsidRPr="002D30F7">
        <w:rPr>
          <w:rFonts w:asciiTheme="minorHAnsi" w:hAnsiTheme="minorHAnsi" w:cstheme="minorHAnsi"/>
          <w:color w:val="000000" w:themeColor="text1"/>
          <w:sz w:val="22"/>
          <w:szCs w:val="22"/>
          <w:highlight w:val="lightGray"/>
        </w:rPr>
        <w:t xml:space="preserve">ve milli teknoloji şirketleri i2i </w:t>
      </w:r>
      <w:proofErr w:type="spellStart"/>
      <w:r w:rsidRPr="002D30F7">
        <w:rPr>
          <w:rFonts w:asciiTheme="minorHAnsi" w:hAnsiTheme="minorHAnsi" w:cstheme="minorHAnsi"/>
          <w:color w:val="000000" w:themeColor="text1"/>
          <w:sz w:val="22"/>
          <w:szCs w:val="22"/>
          <w:highlight w:val="lightGray"/>
        </w:rPr>
        <w:t>Systems</w:t>
      </w:r>
      <w:proofErr w:type="spellEnd"/>
      <w:r w:rsidRPr="002D30F7">
        <w:rPr>
          <w:rFonts w:asciiTheme="minorHAnsi" w:hAnsiTheme="minorHAnsi" w:cstheme="minorHAnsi"/>
          <w:color w:val="000000" w:themeColor="text1"/>
          <w:sz w:val="22"/>
          <w:szCs w:val="22"/>
          <w:highlight w:val="lightGray"/>
        </w:rPr>
        <w:t xml:space="preserve">, </w:t>
      </w:r>
      <w:proofErr w:type="spellStart"/>
      <w:r w:rsidRPr="002D30F7">
        <w:rPr>
          <w:rFonts w:asciiTheme="minorHAnsi" w:hAnsiTheme="minorHAnsi" w:cstheme="minorHAnsi"/>
          <w:color w:val="000000" w:themeColor="text1"/>
          <w:sz w:val="22"/>
          <w:szCs w:val="22"/>
          <w:highlight w:val="lightGray"/>
        </w:rPr>
        <w:t>P.I.Works</w:t>
      </w:r>
      <w:proofErr w:type="spellEnd"/>
      <w:r w:rsidRPr="002D30F7">
        <w:rPr>
          <w:rFonts w:asciiTheme="minorHAnsi" w:hAnsiTheme="minorHAnsi" w:cstheme="minorHAnsi"/>
          <w:color w:val="000000" w:themeColor="text1"/>
          <w:sz w:val="22"/>
          <w:szCs w:val="22"/>
          <w:highlight w:val="lightGray"/>
        </w:rPr>
        <w:t xml:space="preserve">, Plan-S ve </w:t>
      </w:r>
      <w:proofErr w:type="spellStart"/>
      <w:r w:rsidRPr="002D30F7">
        <w:rPr>
          <w:rFonts w:asciiTheme="minorHAnsi" w:hAnsiTheme="minorHAnsi" w:cstheme="minorHAnsi"/>
          <w:color w:val="000000" w:themeColor="text1"/>
          <w:sz w:val="22"/>
          <w:szCs w:val="22"/>
          <w:highlight w:val="lightGray"/>
        </w:rPr>
        <w:t>Qubitrium</w:t>
      </w:r>
      <w:proofErr w:type="spellEnd"/>
      <w:r w:rsidRPr="002D30F7">
        <w:rPr>
          <w:rFonts w:asciiTheme="minorHAnsi" w:hAnsiTheme="minorHAnsi" w:cstheme="minorHAnsi"/>
          <w:color w:val="000000" w:themeColor="text1"/>
          <w:sz w:val="22"/>
          <w:szCs w:val="22"/>
          <w:highlight w:val="lightGray"/>
        </w:rPr>
        <w:t xml:space="preserve"> ile geliştirdiği yenilikçi çözümleri, 2-5 Mart tarihlerinde Barselona’da </w:t>
      </w:r>
      <w:r w:rsidR="00DA3195">
        <w:rPr>
          <w:rFonts w:asciiTheme="minorHAnsi" w:hAnsiTheme="minorHAnsi" w:cstheme="minorHAnsi"/>
          <w:color w:val="000000" w:themeColor="text1"/>
          <w:sz w:val="22"/>
          <w:szCs w:val="22"/>
          <w:highlight w:val="lightGray"/>
        </w:rPr>
        <w:t>düzenlenen</w:t>
      </w:r>
      <w:r w:rsidRPr="002D30F7">
        <w:rPr>
          <w:rFonts w:asciiTheme="minorHAnsi" w:hAnsiTheme="minorHAnsi" w:cstheme="minorHAnsi"/>
          <w:color w:val="000000" w:themeColor="text1"/>
          <w:sz w:val="22"/>
          <w:szCs w:val="22"/>
          <w:highlight w:val="lightGray"/>
        </w:rPr>
        <w:t xml:space="preserve"> GSMA Mobil Dünya Kongresi kapsamında dünya sahnesine taşıyor.</w:t>
      </w:r>
      <w:r>
        <w:rPr>
          <w:rFonts w:asciiTheme="minorHAnsi" w:hAnsiTheme="minorHAnsi" w:cstheme="minorHAnsi"/>
          <w:color w:val="000000" w:themeColor="text1"/>
          <w:sz w:val="22"/>
          <w:szCs w:val="22"/>
        </w:rPr>
        <w:t xml:space="preserve"> </w:t>
      </w:r>
    </w:p>
    <w:p w14:paraId="0CDA5763" w14:textId="77777777" w:rsidR="00EF7C6D" w:rsidRDefault="00EF7C6D"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3FB8B6B8" w14:textId="77777777" w:rsidR="00EF7C6D" w:rsidRDefault="00EF7C6D"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29A4E8DA" w14:textId="3685B38F" w:rsidR="00EF7C6D" w:rsidRDefault="00EF7C6D"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r>
        <w:rPr>
          <w:noProof/>
          <w:lang w:eastAsia="tr-TR"/>
        </w:rPr>
        <w:drawing>
          <wp:inline distT="0" distB="0" distL="0" distR="0" wp14:anchorId="42464FEA" wp14:editId="1E748B1E">
            <wp:extent cx="1123950" cy="305927"/>
            <wp:effectExtent l="0" t="0" r="0" b="0"/>
            <wp:docPr id="1030993919"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10B074F3" w14:textId="77777777" w:rsidR="00384A84" w:rsidRDefault="00384A84"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55F9F290" w14:textId="77777777" w:rsidR="00384A84" w:rsidRDefault="00384A84" w:rsidP="00384A84">
      <w:pPr>
        <w:jc w:val="both"/>
        <w:rPr>
          <w:rFonts w:ascii="Calibri" w:eastAsia="Calibri" w:hAnsi="Calibri" w:cs="Calibri"/>
          <w:b/>
          <w:color w:val="000000"/>
          <w:sz w:val="22"/>
          <w:szCs w:val="22"/>
        </w:rPr>
      </w:pPr>
      <w:r>
        <w:rPr>
          <w:rFonts w:ascii="Calibri" w:eastAsia="Calibri" w:hAnsi="Calibri" w:cs="Calibri"/>
          <w:b/>
          <w:color w:val="000000"/>
          <w:sz w:val="22"/>
          <w:szCs w:val="22"/>
        </w:rPr>
        <w:t>Özge Yavuz</w:t>
      </w:r>
    </w:p>
    <w:p w14:paraId="70DB64A9" w14:textId="77777777" w:rsidR="00384A84" w:rsidRDefault="00384A84" w:rsidP="00384A84">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bookmarkStart w:id="4" w:name="_GoBack"/>
      <w:bookmarkEnd w:id="4"/>
    </w:p>
    <w:p w14:paraId="2BB1AC3E" w14:textId="77777777" w:rsidR="00384A84" w:rsidRDefault="001737A8" w:rsidP="00384A84">
      <w:pPr>
        <w:jc w:val="both"/>
        <w:rPr>
          <w:rFonts w:ascii="Calibri" w:eastAsia="Calibri" w:hAnsi="Calibri" w:cs="Calibri"/>
          <w:color w:val="000000"/>
          <w:sz w:val="22"/>
          <w:szCs w:val="22"/>
          <w:u w:val="single"/>
        </w:rPr>
      </w:pPr>
      <w:hyperlink r:id="rId9" w:history="1">
        <w:r w:rsidR="00384A84" w:rsidRPr="00D55BD0">
          <w:rPr>
            <w:rStyle w:val="Kpr"/>
            <w:rFonts w:ascii="Calibri" w:eastAsia="Calibri" w:hAnsi="Calibri" w:cs="Calibri"/>
            <w:sz w:val="22"/>
            <w:szCs w:val="22"/>
          </w:rPr>
          <w:t>ozge.yavuz@lorbi.com</w:t>
        </w:r>
      </w:hyperlink>
    </w:p>
    <w:p w14:paraId="5A29A24F" w14:textId="77777777" w:rsidR="00384A84" w:rsidRDefault="00384A84" w:rsidP="00384A84">
      <w:pPr>
        <w:jc w:val="both"/>
        <w:rPr>
          <w:rFonts w:ascii="Calibri" w:eastAsia="Calibri" w:hAnsi="Calibri" w:cs="Calibri"/>
          <w:color w:val="000000"/>
          <w:sz w:val="22"/>
          <w:szCs w:val="22"/>
          <w:u w:val="single"/>
        </w:rPr>
      </w:pPr>
    </w:p>
    <w:p w14:paraId="0A449E19" w14:textId="77777777" w:rsidR="00384A84" w:rsidRDefault="00384A84" w:rsidP="00384A84">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0571E00E" w14:textId="77777777" w:rsidR="00384A84" w:rsidRDefault="00384A84" w:rsidP="00384A84">
      <w:pPr>
        <w:jc w:val="both"/>
        <w:rPr>
          <w:rFonts w:ascii="Calibri" w:eastAsia="Calibri" w:hAnsi="Calibri" w:cs="Calibri"/>
          <w:color w:val="000000"/>
          <w:sz w:val="22"/>
          <w:szCs w:val="22"/>
        </w:rPr>
      </w:pPr>
      <w:r>
        <w:rPr>
          <w:rFonts w:ascii="Calibri" w:eastAsia="Calibri" w:hAnsi="Calibri" w:cs="Calibri"/>
          <w:color w:val="000000"/>
          <w:sz w:val="22"/>
          <w:szCs w:val="22"/>
        </w:rPr>
        <w:t>Tel: 0507 877 31 91</w:t>
      </w:r>
    </w:p>
    <w:p w14:paraId="7CAD2AAF" w14:textId="77777777" w:rsidR="00384A84" w:rsidRPr="008A5256" w:rsidRDefault="00384A84" w:rsidP="00384A84">
      <w:pP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w:t>
      </w:r>
      <w:r w:rsidRPr="008A5256">
        <w:rPr>
          <w:rFonts w:ascii="Calibri" w:eastAsia="Calibri" w:hAnsi="Calibri" w:cs="Calibri"/>
          <w:color w:val="000000"/>
          <w:sz w:val="22"/>
          <w:szCs w:val="22"/>
          <w:u w:val="single"/>
        </w:rPr>
        <w:t>@lorbi.com</w:t>
      </w:r>
    </w:p>
    <w:p w14:paraId="32111FB3" w14:textId="77777777" w:rsidR="00384A84" w:rsidRDefault="00384A84"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1BA892FC" w14:textId="77777777" w:rsidR="00EF7C6D" w:rsidRDefault="00EF7C6D"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17B800BC" w14:textId="77777777" w:rsidR="00EF7C6D" w:rsidRDefault="00EF7C6D"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0CF954DD" w14:textId="77777777" w:rsidR="00791C50" w:rsidRDefault="00791C50"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color w:val="000000" w:themeColor="text1"/>
          <w:sz w:val="22"/>
          <w:szCs w:val="22"/>
        </w:rPr>
      </w:pPr>
    </w:p>
    <w:p w14:paraId="34D89FD1" w14:textId="77777777" w:rsidR="00791C50" w:rsidRDefault="00791C50" w:rsidP="002D30F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contextualSpacing/>
        <w:jc w:val="both"/>
        <w:rPr>
          <w:rFonts w:asciiTheme="minorHAnsi" w:hAnsiTheme="minorHAnsi" w:cstheme="minorHAnsi"/>
          <w:b/>
          <w:bCs/>
          <w:color w:val="000000" w:themeColor="text1"/>
          <w:sz w:val="22"/>
          <w:szCs w:val="22"/>
        </w:rPr>
      </w:pPr>
    </w:p>
    <w:p w14:paraId="5C1D0597" w14:textId="77777777" w:rsidR="004506D9" w:rsidRDefault="004506D9" w:rsidP="004506D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contextualSpacing/>
        <w:jc w:val="both"/>
        <w:rPr>
          <w:rFonts w:asciiTheme="minorHAnsi" w:hAnsiTheme="minorHAnsi" w:cstheme="minorHAnsi"/>
          <w:color w:val="000000" w:themeColor="text1"/>
          <w:sz w:val="22"/>
          <w:szCs w:val="22"/>
        </w:rPr>
      </w:pPr>
    </w:p>
    <w:p w14:paraId="6097A8F2" w14:textId="77777777" w:rsidR="007D65FF" w:rsidRDefault="007D65FF" w:rsidP="00E0520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hAnsiTheme="minorHAnsi" w:cstheme="minorHAnsi"/>
          <w:b/>
          <w:bCs/>
          <w:color w:val="000000" w:themeColor="text1"/>
          <w:sz w:val="22"/>
          <w:szCs w:val="22"/>
        </w:rPr>
      </w:pPr>
    </w:p>
    <w:p w14:paraId="6DE87D95" w14:textId="77777777" w:rsidR="007D65FF" w:rsidRDefault="007D65FF" w:rsidP="00E0520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hAnsiTheme="minorHAnsi" w:cstheme="minorHAnsi"/>
          <w:b/>
          <w:bCs/>
          <w:color w:val="000000" w:themeColor="text1"/>
          <w:sz w:val="22"/>
          <w:szCs w:val="22"/>
        </w:rPr>
      </w:pPr>
    </w:p>
    <w:sectPr w:rsidR="007D65FF" w:rsidSect="00F315D3">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B9E37" w14:textId="77777777" w:rsidR="001737A8" w:rsidRDefault="001737A8">
      <w:r>
        <w:separator/>
      </w:r>
    </w:p>
  </w:endnote>
  <w:endnote w:type="continuationSeparator" w:id="0">
    <w:p w14:paraId="2C8C5FF8" w14:textId="77777777" w:rsidR="001737A8" w:rsidRDefault="0017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F047D6" w:rsidRPr="0014496C" w:rsidRDefault="00C46DA5"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2EC02" w14:textId="77777777" w:rsidR="00F047D6" w:rsidRPr="0014496C" w:rsidRDefault="00C46DA5"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CA67C" w14:textId="77777777" w:rsidR="00F047D6" w:rsidRPr="0014496C" w:rsidRDefault="00C46DA5"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7EC42" w14:textId="77777777" w:rsidR="001737A8" w:rsidRDefault="001737A8">
      <w:r>
        <w:separator/>
      </w:r>
    </w:p>
  </w:footnote>
  <w:footnote w:type="continuationSeparator" w:id="0">
    <w:p w14:paraId="63D83284" w14:textId="77777777" w:rsidR="001737A8" w:rsidRDefault="00173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BDFEE" w14:textId="77777777" w:rsidR="000549F7" w:rsidRDefault="000549F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0E621" w14:textId="77777777" w:rsidR="000549F7" w:rsidRDefault="000549F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1737A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1737A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1737A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8E37DDB"/>
    <w:multiLevelType w:val="hybridMultilevel"/>
    <w:tmpl w:val="B8DC4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D1"/>
    <w:rsid w:val="00003352"/>
    <w:rsid w:val="00006DAB"/>
    <w:rsid w:val="00012E0C"/>
    <w:rsid w:val="00014142"/>
    <w:rsid w:val="00015FE1"/>
    <w:rsid w:val="000164EC"/>
    <w:rsid w:val="00017243"/>
    <w:rsid w:val="00017E8F"/>
    <w:rsid w:val="000300DD"/>
    <w:rsid w:val="00035C4A"/>
    <w:rsid w:val="00035E8C"/>
    <w:rsid w:val="000360C6"/>
    <w:rsid w:val="00041F4C"/>
    <w:rsid w:val="00042F8B"/>
    <w:rsid w:val="00043FD9"/>
    <w:rsid w:val="000469B9"/>
    <w:rsid w:val="0004701F"/>
    <w:rsid w:val="000477CB"/>
    <w:rsid w:val="000524B5"/>
    <w:rsid w:val="000549F7"/>
    <w:rsid w:val="00061641"/>
    <w:rsid w:val="00061D25"/>
    <w:rsid w:val="00062139"/>
    <w:rsid w:val="000637F1"/>
    <w:rsid w:val="00065193"/>
    <w:rsid w:val="00065896"/>
    <w:rsid w:val="000664F2"/>
    <w:rsid w:val="00071E0B"/>
    <w:rsid w:val="00073D06"/>
    <w:rsid w:val="00075258"/>
    <w:rsid w:val="00076167"/>
    <w:rsid w:val="000771B8"/>
    <w:rsid w:val="000932AF"/>
    <w:rsid w:val="0009371F"/>
    <w:rsid w:val="00097C81"/>
    <w:rsid w:val="000A06D6"/>
    <w:rsid w:val="000A4892"/>
    <w:rsid w:val="000B0776"/>
    <w:rsid w:val="000B5CF5"/>
    <w:rsid w:val="000B680F"/>
    <w:rsid w:val="000C0C5B"/>
    <w:rsid w:val="000D6B95"/>
    <w:rsid w:val="000E29D0"/>
    <w:rsid w:val="000F3549"/>
    <w:rsid w:val="000F3FC0"/>
    <w:rsid w:val="000F73AC"/>
    <w:rsid w:val="0010237B"/>
    <w:rsid w:val="00102EDD"/>
    <w:rsid w:val="0010449E"/>
    <w:rsid w:val="00116A61"/>
    <w:rsid w:val="00121759"/>
    <w:rsid w:val="00123365"/>
    <w:rsid w:val="00125C5C"/>
    <w:rsid w:val="00131517"/>
    <w:rsid w:val="00134C33"/>
    <w:rsid w:val="001351A1"/>
    <w:rsid w:val="001376E0"/>
    <w:rsid w:val="00142D1E"/>
    <w:rsid w:val="001431FA"/>
    <w:rsid w:val="00150826"/>
    <w:rsid w:val="0015141D"/>
    <w:rsid w:val="00151BD9"/>
    <w:rsid w:val="0015388F"/>
    <w:rsid w:val="001546C6"/>
    <w:rsid w:val="001606BA"/>
    <w:rsid w:val="001615AA"/>
    <w:rsid w:val="001617F0"/>
    <w:rsid w:val="00161E6F"/>
    <w:rsid w:val="00165581"/>
    <w:rsid w:val="00165F4B"/>
    <w:rsid w:val="00166F19"/>
    <w:rsid w:val="0016751B"/>
    <w:rsid w:val="001737A8"/>
    <w:rsid w:val="0018204F"/>
    <w:rsid w:val="00182AAF"/>
    <w:rsid w:val="001838F0"/>
    <w:rsid w:val="00184123"/>
    <w:rsid w:val="00184C63"/>
    <w:rsid w:val="0019142A"/>
    <w:rsid w:val="00191A3E"/>
    <w:rsid w:val="00191CCB"/>
    <w:rsid w:val="00197853"/>
    <w:rsid w:val="001A0519"/>
    <w:rsid w:val="001A0CE1"/>
    <w:rsid w:val="001A5FDD"/>
    <w:rsid w:val="001A6571"/>
    <w:rsid w:val="001A7E89"/>
    <w:rsid w:val="001B1103"/>
    <w:rsid w:val="001B3921"/>
    <w:rsid w:val="001B57CA"/>
    <w:rsid w:val="001B5821"/>
    <w:rsid w:val="001C14D3"/>
    <w:rsid w:val="001C6B3E"/>
    <w:rsid w:val="001C6FF7"/>
    <w:rsid w:val="001C7929"/>
    <w:rsid w:val="001D5654"/>
    <w:rsid w:val="001E14AD"/>
    <w:rsid w:val="001E242E"/>
    <w:rsid w:val="001E325E"/>
    <w:rsid w:val="001E3EE6"/>
    <w:rsid w:val="001E64B1"/>
    <w:rsid w:val="001F4CAF"/>
    <w:rsid w:val="001F7444"/>
    <w:rsid w:val="00202B53"/>
    <w:rsid w:val="002054AE"/>
    <w:rsid w:val="00206885"/>
    <w:rsid w:val="00216D64"/>
    <w:rsid w:val="00225E1A"/>
    <w:rsid w:val="00226AD5"/>
    <w:rsid w:val="00227769"/>
    <w:rsid w:val="00230B05"/>
    <w:rsid w:val="0023189C"/>
    <w:rsid w:val="00234598"/>
    <w:rsid w:val="002352F4"/>
    <w:rsid w:val="0024217D"/>
    <w:rsid w:val="00245FED"/>
    <w:rsid w:val="00254E0C"/>
    <w:rsid w:val="002568FD"/>
    <w:rsid w:val="00262F16"/>
    <w:rsid w:val="002637B9"/>
    <w:rsid w:val="0026534C"/>
    <w:rsid w:val="00265EA6"/>
    <w:rsid w:val="002721BF"/>
    <w:rsid w:val="002724FA"/>
    <w:rsid w:val="002805E3"/>
    <w:rsid w:val="002835C0"/>
    <w:rsid w:val="002901A0"/>
    <w:rsid w:val="002953E0"/>
    <w:rsid w:val="00296AEA"/>
    <w:rsid w:val="002A4F15"/>
    <w:rsid w:val="002A6B7D"/>
    <w:rsid w:val="002B14A0"/>
    <w:rsid w:val="002B439D"/>
    <w:rsid w:val="002C1132"/>
    <w:rsid w:val="002C5BC6"/>
    <w:rsid w:val="002D0358"/>
    <w:rsid w:val="002D0A76"/>
    <w:rsid w:val="002D30F7"/>
    <w:rsid w:val="002D4286"/>
    <w:rsid w:val="002D54BD"/>
    <w:rsid w:val="002E02CB"/>
    <w:rsid w:val="002E5279"/>
    <w:rsid w:val="002F115F"/>
    <w:rsid w:val="002F1C96"/>
    <w:rsid w:val="00300C47"/>
    <w:rsid w:val="00303852"/>
    <w:rsid w:val="00321C48"/>
    <w:rsid w:val="0032271D"/>
    <w:rsid w:val="00323CCD"/>
    <w:rsid w:val="003247FB"/>
    <w:rsid w:val="0033110A"/>
    <w:rsid w:val="003360BE"/>
    <w:rsid w:val="00344FF1"/>
    <w:rsid w:val="003521A7"/>
    <w:rsid w:val="00354267"/>
    <w:rsid w:val="003545AB"/>
    <w:rsid w:val="00354D8D"/>
    <w:rsid w:val="00357470"/>
    <w:rsid w:val="00360F22"/>
    <w:rsid w:val="00365CF4"/>
    <w:rsid w:val="00372CEB"/>
    <w:rsid w:val="003742E0"/>
    <w:rsid w:val="003763DE"/>
    <w:rsid w:val="00380EE2"/>
    <w:rsid w:val="003828FC"/>
    <w:rsid w:val="00383CEC"/>
    <w:rsid w:val="00383F20"/>
    <w:rsid w:val="00384A84"/>
    <w:rsid w:val="003A0ADB"/>
    <w:rsid w:val="003A11D1"/>
    <w:rsid w:val="003A7970"/>
    <w:rsid w:val="003A79A6"/>
    <w:rsid w:val="003A7E89"/>
    <w:rsid w:val="003B1E66"/>
    <w:rsid w:val="003B3609"/>
    <w:rsid w:val="003B643E"/>
    <w:rsid w:val="003C3004"/>
    <w:rsid w:val="003C318C"/>
    <w:rsid w:val="003C6354"/>
    <w:rsid w:val="003D094A"/>
    <w:rsid w:val="003D7949"/>
    <w:rsid w:val="003E43A5"/>
    <w:rsid w:val="003E5E29"/>
    <w:rsid w:val="003E7A81"/>
    <w:rsid w:val="003F0055"/>
    <w:rsid w:val="003F05C6"/>
    <w:rsid w:val="003F7714"/>
    <w:rsid w:val="0040438B"/>
    <w:rsid w:val="00406F2A"/>
    <w:rsid w:val="00414F68"/>
    <w:rsid w:val="00415548"/>
    <w:rsid w:val="0042226E"/>
    <w:rsid w:val="0042605F"/>
    <w:rsid w:val="00432721"/>
    <w:rsid w:val="004357E1"/>
    <w:rsid w:val="004419D2"/>
    <w:rsid w:val="00445F5C"/>
    <w:rsid w:val="00446C17"/>
    <w:rsid w:val="004474EB"/>
    <w:rsid w:val="004506D9"/>
    <w:rsid w:val="00450AF3"/>
    <w:rsid w:val="004553B5"/>
    <w:rsid w:val="00466E6D"/>
    <w:rsid w:val="00467009"/>
    <w:rsid w:val="00467FFD"/>
    <w:rsid w:val="0047067B"/>
    <w:rsid w:val="00472B50"/>
    <w:rsid w:val="00474799"/>
    <w:rsid w:val="004776A3"/>
    <w:rsid w:val="00481B32"/>
    <w:rsid w:val="00482EE0"/>
    <w:rsid w:val="00496038"/>
    <w:rsid w:val="00496566"/>
    <w:rsid w:val="004A2B2B"/>
    <w:rsid w:val="004A5BDC"/>
    <w:rsid w:val="004A61E1"/>
    <w:rsid w:val="004A7335"/>
    <w:rsid w:val="004B4BA8"/>
    <w:rsid w:val="004B58F8"/>
    <w:rsid w:val="004C7A49"/>
    <w:rsid w:val="004D32CD"/>
    <w:rsid w:val="004D3999"/>
    <w:rsid w:val="004D4220"/>
    <w:rsid w:val="004D7848"/>
    <w:rsid w:val="004E0927"/>
    <w:rsid w:val="004E12F5"/>
    <w:rsid w:val="004E40B9"/>
    <w:rsid w:val="004E6F86"/>
    <w:rsid w:val="004F06A8"/>
    <w:rsid w:val="004F2A40"/>
    <w:rsid w:val="004F3C4E"/>
    <w:rsid w:val="004F569F"/>
    <w:rsid w:val="004F5851"/>
    <w:rsid w:val="0050322E"/>
    <w:rsid w:val="0050325A"/>
    <w:rsid w:val="00503513"/>
    <w:rsid w:val="005044F0"/>
    <w:rsid w:val="0050481A"/>
    <w:rsid w:val="005072BB"/>
    <w:rsid w:val="00510A49"/>
    <w:rsid w:val="00514395"/>
    <w:rsid w:val="0052013F"/>
    <w:rsid w:val="00521C00"/>
    <w:rsid w:val="0052308A"/>
    <w:rsid w:val="00524361"/>
    <w:rsid w:val="00525085"/>
    <w:rsid w:val="005262A3"/>
    <w:rsid w:val="0053155D"/>
    <w:rsid w:val="00536496"/>
    <w:rsid w:val="005411DF"/>
    <w:rsid w:val="005432DC"/>
    <w:rsid w:val="00547A09"/>
    <w:rsid w:val="00550BD2"/>
    <w:rsid w:val="00560482"/>
    <w:rsid w:val="00562C4F"/>
    <w:rsid w:val="00567072"/>
    <w:rsid w:val="0056781E"/>
    <w:rsid w:val="00567EBD"/>
    <w:rsid w:val="00572962"/>
    <w:rsid w:val="00573D5E"/>
    <w:rsid w:val="005745B9"/>
    <w:rsid w:val="0057646D"/>
    <w:rsid w:val="00577638"/>
    <w:rsid w:val="00582D10"/>
    <w:rsid w:val="00582D5F"/>
    <w:rsid w:val="00586509"/>
    <w:rsid w:val="0059200F"/>
    <w:rsid w:val="00593A77"/>
    <w:rsid w:val="00594A71"/>
    <w:rsid w:val="00596382"/>
    <w:rsid w:val="00596388"/>
    <w:rsid w:val="00597542"/>
    <w:rsid w:val="00597C91"/>
    <w:rsid w:val="005A2546"/>
    <w:rsid w:val="005A7B6D"/>
    <w:rsid w:val="005B2F18"/>
    <w:rsid w:val="005B551A"/>
    <w:rsid w:val="005C07CE"/>
    <w:rsid w:val="005C4FCC"/>
    <w:rsid w:val="005C5CE0"/>
    <w:rsid w:val="005C629C"/>
    <w:rsid w:val="005D0561"/>
    <w:rsid w:val="005D5F7E"/>
    <w:rsid w:val="005D7137"/>
    <w:rsid w:val="005D7685"/>
    <w:rsid w:val="005D7E5A"/>
    <w:rsid w:val="005E082C"/>
    <w:rsid w:val="005E57AE"/>
    <w:rsid w:val="005E6509"/>
    <w:rsid w:val="005F42BD"/>
    <w:rsid w:val="005F4963"/>
    <w:rsid w:val="005F5FEB"/>
    <w:rsid w:val="005F60D0"/>
    <w:rsid w:val="00603656"/>
    <w:rsid w:val="0060649A"/>
    <w:rsid w:val="006068CF"/>
    <w:rsid w:val="00614CE4"/>
    <w:rsid w:val="00615D05"/>
    <w:rsid w:val="00620CD3"/>
    <w:rsid w:val="006210CA"/>
    <w:rsid w:val="00626CC0"/>
    <w:rsid w:val="00635D25"/>
    <w:rsid w:val="006364BD"/>
    <w:rsid w:val="0063778A"/>
    <w:rsid w:val="00637C3E"/>
    <w:rsid w:val="00642269"/>
    <w:rsid w:val="00646736"/>
    <w:rsid w:val="00650057"/>
    <w:rsid w:val="00653949"/>
    <w:rsid w:val="00654215"/>
    <w:rsid w:val="0065604B"/>
    <w:rsid w:val="0066034B"/>
    <w:rsid w:val="00664990"/>
    <w:rsid w:val="0067419A"/>
    <w:rsid w:val="0067554F"/>
    <w:rsid w:val="00675E8E"/>
    <w:rsid w:val="00695285"/>
    <w:rsid w:val="00696526"/>
    <w:rsid w:val="006A0D75"/>
    <w:rsid w:val="006A2352"/>
    <w:rsid w:val="006C1D79"/>
    <w:rsid w:val="006C3D08"/>
    <w:rsid w:val="006C48FA"/>
    <w:rsid w:val="006C54E0"/>
    <w:rsid w:val="006C711C"/>
    <w:rsid w:val="006C7951"/>
    <w:rsid w:val="006D018D"/>
    <w:rsid w:val="006D2088"/>
    <w:rsid w:val="006D3421"/>
    <w:rsid w:val="006D4F77"/>
    <w:rsid w:val="006E0221"/>
    <w:rsid w:val="006E13DE"/>
    <w:rsid w:val="006F554D"/>
    <w:rsid w:val="006F5B5A"/>
    <w:rsid w:val="006F6779"/>
    <w:rsid w:val="007058DD"/>
    <w:rsid w:val="0070726B"/>
    <w:rsid w:val="00710D46"/>
    <w:rsid w:val="00714B3B"/>
    <w:rsid w:val="0072447E"/>
    <w:rsid w:val="00725795"/>
    <w:rsid w:val="0073404B"/>
    <w:rsid w:val="007344AE"/>
    <w:rsid w:val="0073634C"/>
    <w:rsid w:val="00736753"/>
    <w:rsid w:val="00736E71"/>
    <w:rsid w:val="007415A2"/>
    <w:rsid w:val="00741D48"/>
    <w:rsid w:val="00744C3E"/>
    <w:rsid w:val="00747098"/>
    <w:rsid w:val="00747A8D"/>
    <w:rsid w:val="00747A8E"/>
    <w:rsid w:val="00752358"/>
    <w:rsid w:val="00756E3C"/>
    <w:rsid w:val="00767AF3"/>
    <w:rsid w:val="00770E78"/>
    <w:rsid w:val="00775088"/>
    <w:rsid w:val="00780F52"/>
    <w:rsid w:val="007827C6"/>
    <w:rsid w:val="0078282A"/>
    <w:rsid w:val="0078305D"/>
    <w:rsid w:val="00783341"/>
    <w:rsid w:val="0078356F"/>
    <w:rsid w:val="00790F31"/>
    <w:rsid w:val="00791C50"/>
    <w:rsid w:val="0079347A"/>
    <w:rsid w:val="007A21A3"/>
    <w:rsid w:val="007A2F50"/>
    <w:rsid w:val="007A4016"/>
    <w:rsid w:val="007A6141"/>
    <w:rsid w:val="007A7107"/>
    <w:rsid w:val="007A78A2"/>
    <w:rsid w:val="007B3281"/>
    <w:rsid w:val="007B6B53"/>
    <w:rsid w:val="007B6F13"/>
    <w:rsid w:val="007B77BA"/>
    <w:rsid w:val="007C09C6"/>
    <w:rsid w:val="007C1513"/>
    <w:rsid w:val="007C18FE"/>
    <w:rsid w:val="007C2F08"/>
    <w:rsid w:val="007C585D"/>
    <w:rsid w:val="007D42CD"/>
    <w:rsid w:val="007D65FF"/>
    <w:rsid w:val="007E1F71"/>
    <w:rsid w:val="007E227A"/>
    <w:rsid w:val="007E22A4"/>
    <w:rsid w:val="007E351C"/>
    <w:rsid w:val="007E3E3A"/>
    <w:rsid w:val="007E4CC0"/>
    <w:rsid w:val="007E6900"/>
    <w:rsid w:val="007E71E6"/>
    <w:rsid w:val="007E7E93"/>
    <w:rsid w:val="007F39A0"/>
    <w:rsid w:val="007F7903"/>
    <w:rsid w:val="007F7B10"/>
    <w:rsid w:val="00801D09"/>
    <w:rsid w:val="00801E82"/>
    <w:rsid w:val="00803BB4"/>
    <w:rsid w:val="00803D48"/>
    <w:rsid w:val="00812E21"/>
    <w:rsid w:val="00813DEE"/>
    <w:rsid w:val="0081504A"/>
    <w:rsid w:val="00816218"/>
    <w:rsid w:val="00817305"/>
    <w:rsid w:val="00817CA2"/>
    <w:rsid w:val="00822526"/>
    <w:rsid w:val="00823C76"/>
    <w:rsid w:val="00825127"/>
    <w:rsid w:val="00830834"/>
    <w:rsid w:val="00836443"/>
    <w:rsid w:val="0084288A"/>
    <w:rsid w:val="00843ECE"/>
    <w:rsid w:val="00855E91"/>
    <w:rsid w:val="0085617A"/>
    <w:rsid w:val="00856AC7"/>
    <w:rsid w:val="008636FB"/>
    <w:rsid w:val="00865289"/>
    <w:rsid w:val="00865FC8"/>
    <w:rsid w:val="008674D0"/>
    <w:rsid w:val="008676A4"/>
    <w:rsid w:val="0087433C"/>
    <w:rsid w:val="008811A3"/>
    <w:rsid w:val="00881B17"/>
    <w:rsid w:val="00882749"/>
    <w:rsid w:val="00886782"/>
    <w:rsid w:val="00887BED"/>
    <w:rsid w:val="008925B2"/>
    <w:rsid w:val="00892AAF"/>
    <w:rsid w:val="0089577D"/>
    <w:rsid w:val="00896C32"/>
    <w:rsid w:val="008A5706"/>
    <w:rsid w:val="008B062D"/>
    <w:rsid w:val="008B240B"/>
    <w:rsid w:val="008B550C"/>
    <w:rsid w:val="008D0F2B"/>
    <w:rsid w:val="008D0F42"/>
    <w:rsid w:val="008D40B7"/>
    <w:rsid w:val="008D499F"/>
    <w:rsid w:val="008E1192"/>
    <w:rsid w:val="008E7D17"/>
    <w:rsid w:val="008F30FF"/>
    <w:rsid w:val="008F50BD"/>
    <w:rsid w:val="008F50CC"/>
    <w:rsid w:val="008F566F"/>
    <w:rsid w:val="008F60A7"/>
    <w:rsid w:val="00902F27"/>
    <w:rsid w:val="00903FF2"/>
    <w:rsid w:val="00905BA1"/>
    <w:rsid w:val="00914344"/>
    <w:rsid w:val="00925842"/>
    <w:rsid w:val="009318D2"/>
    <w:rsid w:val="00931C01"/>
    <w:rsid w:val="00932474"/>
    <w:rsid w:val="00932F55"/>
    <w:rsid w:val="00933DC5"/>
    <w:rsid w:val="00940E1C"/>
    <w:rsid w:val="009455E7"/>
    <w:rsid w:val="00945716"/>
    <w:rsid w:val="00952B64"/>
    <w:rsid w:val="00956109"/>
    <w:rsid w:val="009672B9"/>
    <w:rsid w:val="009718BE"/>
    <w:rsid w:val="00971975"/>
    <w:rsid w:val="00977803"/>
    <w:rsid w:val="00986BDD"/>
    <w:rsid w:val="00990C4B"/>
    <w:rsid w:val="00995227"/>
    <w:rsid w:val="00996501"/>
    <w:rsid w:val="009977DD"/>
    <w:rsid w:val="009A001F"/>
    <w:rsid w:val="009A2C84"/>
    <w:rsid w:val="009A3E06"/>
    <w:rsid w:val="009A570E"/>
    <w:rsid w:val="009C3202"/>
    <w:rsid w:val="009C374F"/>
    <w:rsid w:val="009C4D25"/>
    <w:rsid w:val="009D3197"/>
    <w:rsid w:val="009D64E4"/>
    <w:rsid w:val="009D7418"/>
    <w:rsid w:val="009E3712"/>
    <w:rsid w:val="009E7874"/>
    <w:rsid w:val="009F1855"/>
    <w:rsid w:val="009F39A4"/>
    <w:rsid w:val="009F5BEE"/>
    <w:rsid w:val="009F6308"/>
    <w:rsid w:val="009F7E23"/>
    <w:rsid w:val="00A14408"/>
    <w:rsid w:val="00A162CD"/>
    <w:rsid w:val="00A216FC"/>
    <w:rsid w:val="00A22839"/>
    <w:rsid w:val="00A30B73"/>
    <w:rsid w:val="00A32F0D"/>
    <w:rsid w:val="00A33070"/>
    <w:rsid w:val="00A4035C"/>
    <w:rsid w:val="00A4107F"/>
    <w:rsid w:val="00A41F55"/>
    <w:rsid w:val="00A43E82"/>
    <w:rsid w:val="00A470E1"/>
    <w:rsid w:val="00A47145"/>
    <w:rsid w:val="00A51955"/>
    <w:rsid w:val="00A52ED5"/>
    <w:rsid w:val="00A53135"/>
    <w:rsid w:val="00A65961"/>
    <w:rsid w:val="00A66E69"/>
    <w:rsid w:val="00A72548"/>
    <w:rsid w:val="00A73477"/>
    <w:rsid w:val="00A7366A"/>
    <w:rsid w:val="00A75A2C"/>
    <w:rsid w:val="00A77052"/>
    <w:rsid w:val="00A81995"/>
    <w:rsid w:val="00A81EE5"/>
    <w:rsid w:val="00A8311F"/>
    <w:rsid w:val="00A84B57"/>
    <w:rsid w:val="00A96509"/>
    <w:rsid w:val="00A96ACC"/>
    <w:rsid w:val="00AA1343"/>
    <w:rsid w:val="00AA3391"/>
    <w:rsid w:val="00AA571D"/>
    <w:rsid w:val="00AB3309"/>
    <w:rsid w:val="00AC5990"/>
    <w:rsid w:val="00AC69D2"/>
    <w:rsid w:val="00AD0849"/>
    <w:rsid w:val="00AD2FC3"/>
    <w:rsid w:val="00AE48BF"/>
    <w:rsid w:val="00AE4AA7"/>
    <w:rsid w:val="00AE556E"/>
    <w:rsid w:val="00AE5842"/>
    <w:rsid w:val="00AE616F"/>
    <w:rsid w:val="00AF1765"/>
    <w:rsid w:val="00AF5BA2"/>
    <w:rsid w:val="00AF778B"/>
    <w:rsid w:val="00AF7E58"/>
    <w:rsid w:val="00B00EFF"/>
    <w:rsid w:val="00B03D37"/>
    <w:rsid w:val="00B11C56"/>
    <w:rsid w:val="00B17B67"/>
    <w:rsid w:val="00B23469"/>
    <w:rsid w:val="00B24858"/>
    <w:rsid w:val="00B26D85"/>
    <w:rsid w:val="00B330C2"/>
    <w:rsid w:val="00B369BE"/>
    <w:rsid w:val="00B36B62"/>
    <w:rsid w:val="00B4506A"/>
    <w:rsid w:val="00B4641E"/>
    <w:rsid w:val="00B53556"/>
    <w:rsid w:val="00B53A0E"/>
    <w:rsid w:val="00B578BA"/>
    <w:rsid w:val="00B65F5C"/>
    <w:rsid w:val="00B67977"/>
    <w:rsid w:val="00B72F17"/>
    <w:rsid w:val="00B7445F"/>
    <w:rsid w:val="00B818C0"/>
    <w:rsid w:val="00B86146"/>
    <w:rsid w:val="00B93D6D"/>
    <w:rsid w:val="00B97BFF"/>
    <w:rsid w:val="00B97EC4"/>
    <w:rsid w:val="00BA76EB"/>
    <w:rsid w:val="00BB03F2"/>
    <w:rsid w:val="00BB6473"/>
    <w:rsid w:val="00BC2C75"/>
    <w:rsid w:val="00BC4DA8"/>
    <w:rsid w:val="00BD11A5"/>
    <w:rsid w:val="00BD1418"/>
    <w:rsid w:val="00BD2B1C"/>
    <w:rsid w:val="00BD4D68"/>
    <w:rsid w:val="00BE1233"/>
    <w:rsid w:val="00BE2216"/>
    <w:rsid w:val="00BE5A01"/>
    <w:rsid w:val="00BF49CD"/>
    <w:rsid w:val="00BF5D29"/>
    <w:rsid w:val="00C04737"/>
    <w:rsid w:val="00C0657A"/>
    <w:rsid w:val="00C25533"/>
    <w:rsid w:val="00C2582D"/>
    <w:rsid w:val="00C27BDB"/>
    <w:rsid w:val="00C32ACC"/>
    <w:rsid w:val="00C33767"/>
    <w:rsid w:val="00C36D96"/>
    <w:rsid w:val="00C37F15"/>
    <w:rsid w:val="00C4161B"/>
    <w:rsid w:val="00C46DA5"/>
    <w:rsid w:val="00C5516F"/>
    <w:rsid w:val="00C62A12"/>
    <w:rsid w:val="00C675F5"/>
    <w:rsid w:val="00C717E3"/>
    <w:rsid w:val="00C721E3"/>
    <w:rsid w:val="00C83666"/>
    <w:rsid w:val="00C8403B"/>
    <w:rsid w:val="00C84751"/>
    <w:rsid w:val="00C8545D"/>
    <w:rsid w:val="00C86358"/>
    <w:rsid w:val="00C87EF6"/>
    <w:rsid w:val="00C92FF0"/>
    <w:rsid w:val="00C93A7E"/>
    <w:rsid w:val="00C95943"/>
    <w:rsid w:val="00C97C44"/>
    <w:rsid w:val="00CA5E10"/>
    <w:rsid w:val="00CB18DD"/>
    <w:rsid w:val="00CB3816"/>
    <w:rsid w:val="00CC100A"/>
    <w:rsid w:val="00CC1A5B"/>
    <w:rsid w:val="00CC3131"/>
    <w:rsid w:val="00CD3C77"/>
    <w:rsid w:val="00CD5066"/>
    <w:rsid w:val="00CD543C"/>
    <w:rsid w:val="00CD6B4D"/>
    <w:rsid w:val="00CD7015"/>
    <w:rsid w:val="00CE551D"/>
    <w:rsid w:val="00CF0658"/>
    <w:rsid w:val="00CF18D7"/>
    <w:rsid w:val="00CF2733"/>
    <w:rsid w:val="00CF42DF"/>
    <w:rsid w:val="00CF5A92"/>
    <w:rsid w:val="00CF763E"/>
    <w:rsid w:val="00D0021D"/>
    <w:rsid w:val="00D00FD5"/>
    <w:rsid w:val="00D0172C"/>
    <w:rsid w:val="00D16880"/>
    <w:rsid w:val="00D17E66"/>
    <w:rsid w:val="00D3005A"/>
    <w:rsid w:val="00D302E7"/>
    <w:rsid w:val="00D30C89"/>
    <w:rsid w:val="00D35644"/>
    <w:rsid w:val="00D36B37"/>
    <w:rsid w:val="00D41E3F"/>
    <w:rsid w:val="00D47BF0"/>
    <w:rsid w:val="00D50433"/>
    <w:rsid w:val="00D50AE1"/>
    <w:rsid w:val="00D517FD"/>
    <w:rsid w:val="00D55EEE"/>
    <w:rsid w:val="00D6114C"/>
    <w:rsid w:val="00D613E9"/>
    <w:rsid w:val="00D641DF"/>
    <w:rsid w:val="00D64DC1"/>
    <w:rsid w:val="00D67D72"/>
    <w:rsid w:val="00D7327F"/>
    <w:rsid w:val="00D73A88"/>
    <w:rsid w:val="00D7596F"/>
    <w:rsid w:val="00D7625C"/>
    <w:rsid w:val="00D76AF3"/>
    <w:rsid w:val="00D808D2"/>
    <w:rsid w:val="00D86CC7"/>
    <w:rsid w:val="00D9589B"/>
    <w:rsid w:val="00D97056"/>
    <w:rsid w:val="00D971E8"/>
    <w:rsid w:val="00DA1257"/>
    <w:rsid w:val="00DA26DB"/>
    <w:rsid w:val="00DA3195"/>
    <w:rsid w:val="00DB0C46"/>
    <w:rsid w:val="00DB1248"/>
    <w:rsid w:val="00DB1B5E"/>
    <w:rsid w:val="00DB2A3E"/>
    <w:rsid w:val="00DB4066"/>
    <w:rsid w:val="00DB63D8"/>
    <w:rsid w:val="00DC00F6"/>
    <w:rsid w:val="00DD2C6A"/>
    <w:rsid w:val="00DD5BFC"/>
    <w:rsid w:val="00DE0A63"/>
    <w:rsid w:val="00DE344E"/>
    <w:rsid w:val="00DF0363"/>
    <w:rsid w:val="00DF5FAA"/>
    <w:rsid w:val="00DF67BD"/>
    <w:rsid w:val="00DF6C7E"/>
    <w:rsid w:val="00E00E7E"/>
    <w:rsid w:val="00E032CB"/>
    <w:rsid w:val="00E04C32"/>
    <w:rsid w:val="00E05208"/>
    <w:rsid w:val="00E06631"/>
    <w:rsid w:val="00E07737"/>
    <w:rsid w:val="00E114EB"/>
    <w:rsid w:val="00E13D14"/>
    <w:rsid w:val="00E15743"/>
    <w:rsid w:val="00E172FC"/>
    <w:rsid w:val="00E2053C"/>
    <w:rsid w:val="00E23730"/>
    <w:rsid w:val="00E257A2"/>
    <w:rsid w:val="00E35225"/>
    <w:rsid w:val="00E40B9D"/>
    <w:rsid w:val="00E423D0"/>
    <w:rsid w:val="00E43995"/>
    <w:rsid w:val="00E45BA8"/>
    <w:rsid w:val="00E47185"/>
    <w:rsid w:val="00E47E0D"/>
    <w:rsid w:val="00E57692"/>
    <w:rsid w:val="00E600E9"/>
    <w:rsid w:val="00E62B42"/>
    <w:rsid w:val="00E65CFD"/>
    <w:rsid w:val="00E66781"/>
    <w:rsid w:val="00E70466"/>
    <w:rsid w:val="00E72512"/>
    <w:rsid w:val="00E72DCE"/>
    <w:rsid w:val="00E86748"/>
    <w:rsid w:val="00E86EF9"/>
    <w:rsid w:val="00E90AC9"/>
    <w:rsid w:val="00E91874"/>
    <w:rsid w:val="00E95FD0"/>
    <w:rsid w:val="00EA1FAA"/>
    <w:rsid w:val="00EA61DF"/>
    <w:rsid w:val="00EA7A2D"/>
    <w:rsid w:val="00EB2393"/>
    <w:rsid w:val="00EC29F1"/>
    <w:rsid w:val="00EC7B55"/>
    <w:rsid w:val="00ED01D1"/>
    <w:rsid w:val="00ED1A51"/>
    <w:rsid w:val="00ED2D00"/>
    <w:rsid w:val="00ED3EF0"/>
    <w:rsid w:val="00ED4862"/>
    <w:rsid w:val="00ED66BE"/>
    <w:rsid w:val="00ED6B04"/>
    <w:rsid w:val="00EE09EA"/>
    <w:rsid w:val="00EE1E44"/>
    <w:rsid w:val="00EE28A7"/>
    <w:rsid w:val="00EE7E1D"/>
    <w:rsid w:val="00EF2365"/>
    <w:rsid w:val="00EF4810"/>
    <w:rsid w:val="00EF496B"/>
    <w:rsid w:val="00EF682F"/>
    <w:rsid w:val="00EF689A"/>
    <w:rsid w:val="00EF7C6D"/>
    <w:rsid w:val="00F023C0"/>
    <w:rsid w:val="00F02EBA"/>
    <w:rsid w:val="00F047D6"/>
    <w:rsid w:val="00F06038"/>
    <w:rsid w:val="00F060C5"/>
    <w:rsid w:val="00F1309E"/>
    <w:rsid w:val="00F16DD5"/>
    <w:rsid w:val="00F228FE"/>
    <w:rsid w:val="00F22D7A"/>
    <w:rsid w:val="00F24F5A"/>
    <w:rsid w:val="00F3450E"/>
    <w:rsid w:val="00F349E9"/>
    <w:rsid w:val="00F36C13"/>
    <w:rsid w:val="00F4216F"/>
    <w:rsid w:val="00F45106"/>
    <w:rsid w:val="00F56A29"/>
    <w:rsid w:val="00F622B1"/>
    <w:rsid w:val="00F63806"/>
    <w:rsid w:val="00F65B26"/>
    <w:rsid w:val="00F65B94"/>
    <w:rsid w:val="00F74156"/>
    <w:rsid w:val="00F815FF"/>
    <w:rsid w:val="00F8630B"/>
    <w:rsid w:val="00F86796"/>
    <w:rsid w:val="00F86B27"/>
    <w:rsid w:val="00F94417"/>
    <w:rsid w:val="00F979F2"/>
    <w:rsid w:val="00FA132B"/>
    <w:rsid w:val="00FA1BCD"/>
    <w:rsid w:val="00FA2062"/>
    <w:rsid w:val="00FA2B43"/>
    <w:rsid w:val="00FA2FF5"/>
    <w:rsid w:val="00FA42F3"/>
    <w:rsid w:val="00FA5144"/>
    <w:rsid w:val="00FA579D"/>
    <w:rsid w:val="00FA6BB1"/>
    <w:rsid w:val="00FB4862"/>
    <w:rsid w:val="00FB733C"/>
    <w:rsid w:val="00FD049E"/>
    <w:rsid w:val="00FD4891"/>
    <w:rsid w:val="00FD523D"/>
    <w:rsid w:val="00FE335A"/>
    <w:rsid w:val="00FE4056"/>
    <w:rsid w:val="00FF4645"/>
    <w:rsid w:val="00FF73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2C321"/>
  <w15:docId w15:val="{82EA88B7-47AA-4578-8292-0B054C148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F36C13"/>
    <w:pPr>
      <w:keepNext/>
      <w:keepLines/>
      <w:spacing w:before="40"/>
      <w:outlineLvl w:val="2"/>
    </w:pPr>
    <w:rPr>
      <w:rFonts w:asciiTheme="majorHAnsi" w:eastAsiaTheme="majorEastAsia" w:hAnsiTheme="majorHAnsi" w:cstheme="majorBidi"/>
      <w:color w:val="1F4D78" w:themeColor="accent1" w:themeShade="7F"/>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paragraph" w:styleId="Altyaz">
    <w:name w:val="Subtitle"/>
    <w:basedOn w:val="Normal"/>
    <w:next w:val="Normal"/>
    <w:link w:val="AltyazChar"/>
    <w:uiPriority w:val="11"/>
    <w:qFormat/>
    <w:rsid w:val="00F36C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F36C13"/>
    <w:rPr>
      <w:rFonts w:eastAsiaTheme="minorEastAsia"/>
      <w:color w:val="5A5A5A" w:themeColor="text1" w:themeTint="A5"/>
      <w:spacing w:val="15"/>
      <w:bdr w:val="nil"/>
    </w:rPr>
  </w:style>
  <w:style w:type="character" w:customStyle="1" w:styleId="Balk3Char">
    <w:name w:val="Başlık 3 Char"/>
    <w:basedOn w:val="VarsaylanParagrafYazTipi"/>
    <w:link w:val="Balk3"/>
    <w:uiPriority w:val="9"/>
    <w:semiHidden/>
    <w:rsid w:val="00F36C13"/>
    <w:rPr>
      <w:rFonts w:asciiTheme="majorHAnsi" w:eastAsiaTheme="majorEastAsia" w:hAnsiTheme="majorHAnsi" w:cstheme="majorBidi"/>
      <w:color w:val="1F4D78" w:themeColor="accent1" w:themeShade="7F"/>
      <w:sz w:val="24"/>
      <w:szCs w:val="24"/>
      <w:bdr w:val="nil"/>
    </w:rPr>
  </w:style>
  <w:style w:type="character" w:customStyle="1" w:styleId="whitespace-normal">
    <w:name w:val="whitespace-normal"/>
    <w:basedOn w:val="VarsaylanParagrafYazTipi"/>
    <w:rsid w:val="00D50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05660019">
      <w:bodyDiv w:val="1"/>
      <w:marLeft w:val="0"/>
      <w:marRight w:val="0"/>
      <w:marTop w:val="0"/>
      <w:marBottom w:val="0"/>
      <w:divBdr>
        <w:top w:val="none" w:sz="0" w:space="0" w:color="auto"/>
        <w:left w:val="none" w:sz="0" w:space="0" w:color="auto"/>
        <w:bottom w:val="none" w:sz="0" w:space="0" w:color="auto"/>
        <w:right w:val="none" w:sz="0" w:space="0" w:color="auto"/>
      </w:divBdr>
    </w:div>
    <w:div w:id="146366323">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12886419">
      <w:bodyDiv w:val="1"/>
      <w:marLeft w:val="0"/>
      <w:marRight w:val="0"/>
      <w:marTop w:val="0"/>
      <w:marBottom w:val="0"/>
      <w:divBdr>
        <w:top w:val="none" w:sz="0" w:space="0" w:color="auto"/>
        <w:left w:val="none" w:sz="0" w:space="0" w:color="auto"/>
        <w:bottom w:val="none" w:sz="0" w:space="0" w:color="auto"/>
        <w:right w:val="none" w:sz="0" w:space="0" w:color="auto"/>
      </w:divBdr>
    </w:div>
    <w:div w:id="289433391">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57396559">
      <w:bodyDiv w:val="1"/>
      <w:marLeft w:val="0"/>
      <w:marRight w:val="0"/>
      <w:marTop w:val="0"/>
      <w:marBottom w:val="0"/>
      <w:divBdr>
        <w:top w:val="none" w:sz="0" w:space="0" w:color="auto"/>
        <w:left w:val="none" w:sz="0" w:space="0" w:color="auto"/>
        <w:bottom w:val="none" w:sz="0" w:space="0" w:color="auto"/>
        <w:right w:val="none" w:sz="0" w:space="0" w:color="auto"/>
      </w:divBdr>
    </w:div>
    <w:div w:id="451633193">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0288183">
      <w:bodyDiv w:val="1"/>
      <w:marLeft w:val="0"/>
      <w:marRight w:val="0"/>
      <w:marTop w:val="0"/>
      <w:marBottom w:val="0"/>
      <w:divBdr>
        <w:top w:val="none" w:sz="0" w:space="0" w:color="auto"/>
        <w:left w:val="none" w:sz="0" w:space="0" w:color="auto"/>
        <w:bottom w:val="none" w:sz="0" w:space="0" w:color="auto"/>
        <w:right w:val="none" w:sz="0" w:space="0" w:color="auto"/>
      </w:divBdr>
    </w:div>
    <w:div w:id="57654865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32442781">
      <w:bodyDiv w:val="1"/>
      <w:marLeft w:val="0"/>
      <w:marRight w:val="0"/>
      <w:marTop w:val="0"/>
      <w:marBottom w:val="0"/>
      <w:divBdr>
        <w:top w:val="none" w:sz="0" w:space="0" w:color="auto"/>
        <w:left w:val="none" w:sz="0" w:space="0" w:color="auto"/>
        <w:bottom w:val="none" w:sz="0" w:space="0" w:color="auto"/>
        <w:right w:val="none" w:sz="0" w:space="0" w:color="auto"/>
      </w:divBdr>
    </w:div>
    <w:div w:id="637106617">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66816871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06044297">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846362551">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945385241">
      <w:bodyDiv w:val="1"/>
      <w:marLeft w:val="0"/>
      <w:marRight w:val="0"/>
      <w:marTop w:val="0"/>
      <w:marBottom w:val="0"/>
      <w:divBdr>
        <w:top w:val="none" w:sz="0" w:space="0" w:color="auto"/>
        <w:left w:val="none" w:sz="0" w:space="0" w:color="auto"/>
        <w:bottom w:val="none" w:sz="0" w:space="0" w:color="auto"/>
        <w:right w:val="none" w:sz="0" w:space="0" w:color="auto"/>
      </w:divBdr>
    </w:div>
    <w:div w:id="995230330">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4344950">
      <w:bodyDiv w:val="1"/>
      <w:marLeft w:val="0"/>
      <w:marRight w:val="0"/>
      <w:marTop w:val="0"/>
      <w:marBottom w:val="0"/>
      <w:divBdr>
        <w:top w:val="none" w:sz="0" w:space="0" w:color="auto"/>
        <w:left w:val="none" w:sz="0" w:space="0" w:color="auto"/>
        <w:bottom w:val="none" w:sz="0" w:space="0" w:color="auto"/>
        <w:right w:val="none" w:sz="0" w:space="0" w:color="auto"/>
      </w:divBdr>
    </w:div>
    <w:div w:id="1205748547">
      <w:bodyDiv w:val="1"/>
      <w:marLeft w:val="0"/>
      <w:marRight w:val="0"/>
      <w:marTop w:val="0"/>
      <w:marBottom w:val="0"/>
      <w:divBdr>
        <w:top w:val="none" w:sz="0" w:space="0" w:color="auto"/>
        <w:left w:val="none" w:sz="0" w:space="0" w:color="auto"/>
        <w:bottom w:val="none" w:sz="0" w:space="0" w:color="auto"/>
        <w:right w:val="none" w:sz="0" w:space="0" w:color="auto"/>
      </w:divBdr>
    </w:div>
    <w:div w:id="1211068752">
      <w:bodyDiv w:val="1"/>
      <w:marLeft w:val="0"/>
      <w:marRight w:val="0"/>
      <w:marTop w:val="0"/>
      <w:marBottom w:val="0"/>
      <w:divBdr>
        <w:top w:val="none" w:sz="0" w:space="0" w:color="auto"/>
        <w:left w:val="none" w:sz="0" w:space="0" w:color="auto"/>
        <w:bottom w:val="none" w:sz="0" w:space="0" w:color="auto"/>
        <w:right w:val="none" w:sz="0" w:space="0" w:color="auto"/>
      </w:divBdr>
    </w:div>
    <w:div w:id="122599371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30984984">
      <w:bodyDiv w:val="1"/>
      <w:marLeft w:val="0"/>
      <w:marRight w:val="0"/>
      <w:marTop w:val="0"/>
      <w:marBottom w:val="0"/>
      <w:divBdr>
        <w:top w:val="none" w:sz="0" w:space="0" w:color="auto"/>
        <w:left w:val="none" w:sz="0" w:space="0" w:color="auto"/>
        <w:bottom w:val="none" w:sz="0" w:space="0" w:color="auto"/>
        <w:right w:val="none" w:sz="0" w:space="0" w:color="auto"/>
      </w:divBdr>
    </w:div>
    <w:div w:id="1409578275">
      <w:bodyDiv w:val="1"/>
      <w:marLeft w:val="0"/>
      <w:marRight w:val="0"/>
      <w:marTop w:val="0"/>
      <w:marBottom w:val="0"/>
      <w:divBdr>
        <w:top w:val="none" w:sz="0" w:space="0" w:color="auto"/>
        <w:left w:val="none" w:sz="0" w:space="0" w:color="auto"/>
        <w:bottom w:val="none" w:sz="0" w:space="0" w:color="auto"/>
        <w:right w:val="none" w:sz="0" w:space="0" w:color="auto"/>
      </w:divBdr>
    </w:div>
    <w:div w:id="1417247974">
      <w:bodyDiv w:val="1"/>
      <w:marLeft w:val="0"/>
      <w:marRight w:val="0"/>
      <w:marTop w:val="0"/>
      <w:marBottom w:val="0"/>
      <w:divBdr>
        <w:top w:val="none" w:sz="0" w:space="0" w:color="auto"/>
        <w:left w:val="none" w:sz="0" w:space="0" w:color="auto"/>
        <w:bottom w:val="none" w:sz="0" w:space="0" w:color="auto"/>
        <w:right w:val="none" w:sz="0" w:space="0" w:color="auto"/>
      </w:divBdr>
    </w:div>
    <w:div w:id="1662856044">
      <w:bodyDiv w:val="1"/>
      <w:marLeft w:val="0"/>
      <w:marRight w:val="0"/>
      <w:marTop w:val="0"/>
      <w:marBottom w:val="0"/>
      <w:divBdr>
        <w:top w:val="none" w:sz="0" w:space="0" w:color="auto"/>
        <w:left w:val="none" w:sz="0" w:space="0" w:color="auto"/>
        <w:bottom w:val="none" w:sz="0" w:space="0" w:color="auto"/>
        <w:right w:val="none" w:sz="0" w:space="0" w:color="auto"/>
      </w:divBdr>
    </w:div>
    <w:div w:id="1732997016">
      <w:bodyDiv w:val="1"/>
      <w:marLeft w:val="0"/>
      <w:marRight w:val="0"/>
      <w:marTop w:val="0"/>
      <w:marBottom w:val="0"/>
      <w:divBdr>
        <w:top w:val="none" w:sz="0" w:space="0" w:color="auto"/>
        <w:left w:val="none" w:sz="0" w:space="0" w:color="auto"/>
        <w:bottom w:val="none" w:sz="0" w:space="0" w:color="auto"/>
        <w:right w:val="none" w:sz="0" w:space="0" w:color="auto"/>
      </w:divBdr>
    </w:div>
    <w:div w:id="1828861099">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1980575962">
      <w:bodyDiv w:val="1"/>
      <w:marLeft w:val="0"/>
      <w:marRight w:val="0"/>
      <w:marTop w:val="0"/>
      <w:marBottom w:val="0"/>
      <w:divBdr>
        <w:top w:val="none" w:sz="0" w:space="0" w:color="auto"/>
        <w:left w:val="none" w:sz="0" w:space="0" w:color="auto"/>
        <w:bottom w:val="none" w:sz="0" w:space="0" w:color="auto"/>
        <w:right w:val="none" w:sz="0" w:space="0" w:color="auto"/>
      </w:divBdr>
    </w:div>
    <w:div w:id="20638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B7505-D121-40F9-A48F-AFCEF1FC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913</Words>
  <Characters>5205</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hesabı</cp:lastModifiedBy>
  <cp:revision>18</cp:revision>
  <cp:lastPrinted>2026-02-19T06:36:00Z</cp:lastPrinted>
  <dcterms:created xsi:type="dcterms:W3CDTF">2026-02-24T10:29:00Z</dcterms:created>
  <dcterms:modified xsi:type="dcterms:W3CDTF">2026-03-03T07:41:00Z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