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5087C" w14:textId="507B418D" w:rsidR="00217403" w:rsidRPr="00BB3CEB" w:rsidRDefault="002C5BC6" w:rsidP="007A2D4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hAnsiTheme="minorHAnsi" w:cstheme="minorHAnsi"/>
          <w:b/>
        </w:rPr>
      </w:pPr>
      <w:r w:rsidRPr="00BB3CEB">
        <w:rPr>
          <w:rFonts w:asciiTheme="minorHAnsi" w:eastAsia="Calibri" w:hAnsiTheme="minorHAnsi" w:cstheme="minorHAnsi"/>
          <w:b/>
          <w:bdr w:val="none" w:sz="0" w:space="0" w:color="auto"/>
        </w:rPr>
        <w:t xml:space="preserve">BASIN BÜLTENİ                        </w:t>
      </w:r>
      <w:r w:rsidRPr="00BB3CEB">
        <w:rPr>
          <w:rFonts w:asciiTheme="minorHAnsi" w:eastAsia="Calibri" w:hAnsiTheme="minorHAnsi" w:cstheme="minorHAnsi"/>
          <w:b/>
          <w:bdr w:val="none" w:sz="0" w:space="0" w:color="auto"/>
        </w:rPr>
        <w:tab/>
      </w:r>
      <w:r w:rsidRPr="00BB3CEB">
        <w:rPr>
          <w:rFonts w:asciiTheme="minorHAnsi" w:eastAsia="Calibri" w:hAnsiTheme="minorHAnsi" w:cstheme="minorHAnsi"/>
          <w:b/>
          <w:bdr w:val="none" w:sz="0" w:space="0" w:color="auto"/>
        </w:rPr>
        <w:tab/>
      </w:r>
      <w:r w:rsidRPr="00BB3CEB">
        <w:rPr>
          <w:rFonts w:asciiTheme="minorHAnsi" w:eastAsia="Calibri" w:hAnsiTheme="minorHAnsi" w:cstheme="minorHAnsi"/>
          <w:b/>
          <w:bdr w:val="none" w:sz="0" w:space="0" w:color="auto"/>
        </w:rPr>
        <w:tab/>
      </w:r>
      <w:r w:rsidRPr="00BB3CEB">
        <w:rPr>
          <w:rFonts w:asciiTheme="minorHAnsi" w:eastAsia="Calibri" w:hAnsiTheme="minorHAnsi" w:cstheme="minorHAnsi"/>
          <w:b/>
          <w:bdr w:val="none" w:sz="0" w:space="0" w:color="auto"/>
        </w:rPr>
        <w:tab/>
      </w:r>
      <w:r w:rsidRPr="00BB3CEB">
        <w:rPr>
          <w:rFonts w:asciiTheme="minorHAnsi" w:eastAsia="Calibri" w:hAnsiTheme="minorHAnsi" w:cstheme="minorHAnsi"/>
          <w:b/>
          <w:bdr w:val="none" w:sz="0" w:space="0" w:color="auto"/>
        </w:rPr>
        <w:tab/>
      </w:r>
      <w:r w:rsidRPr="00BB3CEB">
        <w:rPr>
          <w:rFonts w:asciiTheme="minorHAnsi" w:eastAsia="Calibri" w:hAnsiTheme="minorHAnsi" w:cstheme="minorHAnsi"/>
          <w:b/>
          <w:bdr w:val="none" w:sz="0" w:space="0" w:color="auto"/>
        </w:rPr>
        <w:tab/>
      </w:r>
      <w:r w:rsidR="00D705DA" w:rsidRPr="00BB3CEB">
        <w:rPr>
          <w:rFonts w:asciiTheme="minorHAnsi" w:eastAsia="Calibri" w:hAnsiTheme="minorHAnsi" w:cstheme="minorHAnsi"/>
          <w:b/>
          <w:bdr w:val="none" w:sz="0" w:space="0" w:color="auto"/>
        </w:rPr>
        <w:tab/>
      </w:r>
      <w:r w:rsidR="00CC100A" w:rsidRPr="00BB3CEB">
        <w:rPr>
          <w:rFonts w:asciiTheme="minorHAnsi" w:eastAsia="Calibri" w:hAnsiTheme="minorHAnsi" w:cstheme="minorHAnsi"/>
          <w:b/>
          <w:bdr w:val="none" w:sz="0" w:space="0" w:color="auto"/>
        </w:rPr>
        <w:t xml:space="preserve">  </w:t>
      </w:r>
      <w:r w:rsidR="00A75C25" w:rsidRPr="00BB3CEB">
        <w:rPr>
          <w:rFonts w:asciiTheme="minorHAnsi" w:eastAsia="Calibri" w:hAnsiTheme="minorHAnsi" w:cstheme="minorHAnsi"/>
          <w:b/>
          <w:bdr w:val="none" w:sz="0" w:space="0" w:color="auto"/>
        </w:rPr>
        <w:t xml:space="preserve">             </w:t>
      </w:r>
      <w:r w:rsidR="00876C26">
        <w:rPr>
          <w:rFonts w:asciiTheme="minorHAnsi" w:eastAsia="Calibri" w:hAnsiTheme="minorHAnsi" w:cstheme="minorHAnsi"/>
          <w:b/>
          <w:bdr w:val="none" w:sz="0" w:space="0" w:color="auto"/>
        </w:rPr>
        <w:t xml:space="preserve">  </w:t>
      </w:r>
      <w:r w:rsidR="00A75C25" w:rsidRPr="00BB3CEB">
        <w:rPr>
          <w:rFonts w:asciiTheme="minorHAnsi" w:eastAsia="Calibri" w:hAnsiTheme="minorHAnsi" w:cstheme="minorHAnsi"/>
          <w:b/>
          <w:bdr w:val="none" w:sz="0" w:space="0" w:color="auto"/>
        </w:rPr>
        <w:t xml:space="preserve"> </w:t>
      </w:r>
      <w:r w:rsidR="00377515" w:rsidRPr="00BB3CEB">
        <w:rPr>
          <w:rFonts w:asciiTheme="minorHAnsi" w:eastAsia="Calibri" w:hAnsiTheme="minorHAnsi" w:cstheme="minorHAnsi"/>
          <w:b/>
          <w:bdr w:val="none" w:sz="0" w:space="0" w:color="auto"/>
        </w:rPr>
        <w:t xml:space="preserve"> </w:t>
      </w:r>
      <w:r w:rsidR="00876C26">
        <w:rPr>
          <w:rFonts w:asciiTheme="minorHAnsi" w:eastAsia="Calibri" w:hAnsiTheme="minorHAnsi" w:cstheme="minorHAnsi"/>
          <w:b/>
          <w:bdr w:val="none" w:sz="0" w:space="0" w:color="auto"/>
        </w:rPr>
        <w:t>21</w:t>
      </w:r>
      <w:r w:rsidR="00B21389" w:rsidRPr="00BB3CEB">
        <w:rPr>
          <w:rFonts w:asciiTheme="minorHAnsi" w:eastAsia="Calibri" w:hAnsiTheme="minorHAnsi" w:cstheme="minorHAnsi"/>
          <w:b/>
          <w:bdr w:val="none" w:sz="0" w:space="0" w:color="auto"/>
        </w:rPr>
        <w:t xml:space="preserve"> </w:t>
      </w:r>
      <w:r w:rsidR="00952B47" w:rsidRPr="00BB3CEB">
        <w:rPr>
          <w:rFonts w:asciiTheme="minorHAnsi" w:eastAsia="Calibri" w:hAnsiTheme="minorHAnsi" w:cstheme="minorHAnsi"/>
          <w:b/>
          <w:bdr w:val="none" w:sz="0" w:space="0" w:color="auto"/>
        </w:rPr>
        <w:t>Oc</w:t>
      </w:r>
      <w:r w:rsidR="00835C10" w:rsidRPr="00BB3CEB">
        <w:rPr>
          <w:rFonts w:asciiTheme="minorHAnsi" w:eastAsia="Calibri" w:hAnsiTheme="minorHAnsi" w:cstheme="minorHAnsi"/>
          <w:b/>
          <w:bdr w:val="none" w:sz="0" w:space="0" w:color="auto"/>
        </w:rPr>
        <w:t>a</w:t>
      </w:r>
      <w:r w:rsidR="00952B47" w:rsidRPr="00BB3CEB">
        <w:rPr>
          <w:rFonts w:asciiTheme="minorHAnsi" w:eastAsia="Calibri" w:hAnsiTheme="minorHAnsi" w:cstheme="minorHAnsi"/>
          <w:b/>
          <w:bdr w:val="none" w:sz="0" w:space="0" w:color="auto"/>
        </w:rPr>
        <w:t>k</w:t>
      </w:r>
      <w:r w:rsidR="00D705DA" w:rsidRPr="00BB3CEB">
        <w:rPr>
          <w:rFonts w:asciiTheme="minorHAnsi" w:eastAsia="Calibri" w:hAnsiTheme="minorHAnsi" w:cstheme="minorHAnsi"/>
          <w:b/>
          <w:bdr w:val="none" w:sz="0" w:space="0" w:color="auto"/>
        </w:rPr>
        <w:t xml:space="preserve"> 202</w:t>
      </w:r>
      <w:r w:rsidR="00952B47" w:rsidRPr="00BB3CEB">
        <w:rPr>
          <w:rFonts w:asciiTheme="minorHAnsi" w:eastAsia="Calibri" w:hAnsiTheme="minorHAnsi" w:cstheme="minorHAnsi"/>
          <w:b/>
          <w:bdr w:val="none" w:sz="0" w:space="0" w:color="auto"/>
        </w:rPr>
        <w:t>6</w:t>
      </w:r>
    </w:p>
    <w:p w14:paraId="5B18EDC9" w14:textId="77777777" w:rsidR="00020C67" w:rsidRPr="00BB3CEB" w:rsidRDefault="00020C67" w:rsidP="00172773">
      <w:pPr>
        <w:shd w:val="clear" w:color="auto" w:fill="FFFFFF"/>
        <w:jc w:val="center"/>
        <w:outlineLvl w:val="0"/>
        <w:rPr>
          <w:rFonts w:asciiTheme="minorHAnsi" w:eastAsiaTheme="minorHAnsi" w:hAnsiTheme="minorHAnsi" w:cstheme="minorBidi"/>
          <w:b/>
          <w:bCs/>
          <w:sz w:val="22"/>
          <w:szCs w:val="22"/>
          <w:bdr w:val="none" w:sz="0" w:space="0" w:color="auto"/>
          <w:lang w:val="tr"/>
        </w:rPr>
      </w:pPr>
    </w:p>
    <w:p w14:paraId="6C65D31E" w14:textId="620B1DDA" w:rsidR="00C33C00" w:rsidRPr="00BB3CEB" w:rsidRDefault="00097B86" w:rsidP="00172773">
      <w:pPr>
        <w:shd w:val="clear" w:color="auto" w:fill="FFFFFF"/>
        <w:jc w:val="center"/>
        <w:outlineLvl w:val="0"/>
        <w:rPr>
          <w:rFonts w:asciiTheme="minorHAnsi" w:eastAsiaTheme="minorHAnsi" w:hAnsiTheme="minorHAnsi" w:cstheme="minorBidi"/>
          <w:b/>
          <w:bCs/>
          <w:sz w:val="22"/>
          <w:szCs w:val="22"/>
          <w:bdr w:val="none" w:sz="0" w:space="0" w:color="auto"/>
          <w:lang w:val="tr"/>
        </w:rPr>
      </w:pPr>
      <w:r w:rsidRPr="00BB3CEB">
        <w:rPr>
          <w:rFonts w:asciiTheme="minorHAnsi" w:eastAsiaTheme="minorHAnsi" w:hAnsiTheme="minorHAnsi" w:cstheme="minorBidi"/>
          <w:b/>
          <w:bCs/>
          <w:sz w:val="22"/>
          <w:szCs w:val="22"/>
          <w:bdr w:val="none" w:sz="0" w:space="0" w:color="auto"/>
          <w:lang w:val="tr"/>
        </w:rPr>
        <w:t>Türk Telekom</w:t>
      </w:r>
      <w:r w:rsidR="00192146" w:rsidRPr="00BB3CEB">
        <w:rPr>
          <w:rFonts w:asciiTheme="minorHAnsi" w:eastAsiaTheme="minorHAnsi" w:hAnsiTheme="minorHAnsi" w:cstheme="minorBidi"/>
          <w:b/>
          <w:bCs/>
          <w:sz w:val="22"/>
          <w:szCs w:val="22"/>
          <w:bdr w:val="none" w:sz="0" w:space="0" w:color="auto"/>
          <w:lang w:val="tr"/>
        </w:rPr>
        <w:t>’un</w:t>
      </w:r>
      <w:r w:rsidRPr="00BB3CEB">
        <w:rPr>
          <w:rFonts w:asciiTheme="minorHAnsi" w:eastAsiaTheme="minorHAnsi" w:hAnsiTheme="minorHAnsi" w:cstheme="minorBidi"/>
          <w:b/>
          <w:bCs/>
          <w:sz w:val="22"/>
          <w:szCs w:val="22"/>
          <w:bdr w:val="none" w:sz="0" w:space="0" w:color="auto"/>
          <w:lang w:val="tr"/>
        </w:rPr>
        <w:t xml:space="preserve"> mobilde oyun kurucu </w:t>
      </w:r>
      <w:r w:rsidR="00AB79E3" w:rsidRPr="00BB3CEB">
        <w:rPr>
          <w:rFonts w:asciiTheme="minorHAnsi" w:eastAsiaTheme="minorHAnsi" w:hAnsiTheme="minorHAnsi" w:cstheme="minorBidi"/>
          <w:b/>
          <w:bCs/>
          <w:sz w:val="22"/>
          <w:szCs w:val="22"/>
          <w:bdr w:val="none" w:sz="0" w:space="0" w:color="auto"/>
          <w:lang w:val="tr"/>
        </w:rPr>
        <w:t xml:space="preserve">rolü, </w:t>
      </w:r>
      <w:proofErr w:type="spellStart"/>
      <w:r w:rsidR="00AB79E3" w:rsidRPr="00BB3CEB">
        <w:rPr>
          <w:rFonts w:asciiTheme="minorHAnsi" w:eastAsiaTheme="minorHAnsi" w:hAnsiTheme="minorHAnsi" w:cstheme="minorBidi"/>
          <w:b/>
          <w:bCs/>
          <w:sz w:val="22"/>
          <w:szCs w:val="22"/>
          <w:bdr w:val="none" w:sz="0" w:space="0" w:color="auto"/>
          <w:lang w:val="tr"/>
        </w:rPr>
        <w:t>BTK’nın</w:t>
      </w:r>
      <w:proofErr w:type="spellEnd"/>
      <w:r w:rsidR="00AB79E3" w:rsidRPr="00BB3CEB">
        <w:rPr>
          <w:rFonts w:asciiTheme="minorHAnsi" w:eastAsiaTheme="minorHAnsi" w:hAnsiTheme="minorHAnsi" w:cstheme="minorBidi"/>
          <w:b/>
          <w:bCs/>
          <w:sz w:val="22"/>
          <w:szCs w:val="22"/>
          <w:bdr w:val="none" w:sz="0" w:space="0" w:color="auto"/>
          <w:lang w:val="tr"/>
        </w:rPr>
        <w:t xml:space="preserve"> yayınladığı Pazar Verileri Raporu ile tescillendi</w:t>
      </w:r>
    </w:p>
    <w:p w14:paraId="79B22BE8" w14:textId="77777777" w:rsidR="00327CA0" w:rsidRPr="00BB3CEB" w:rsidRDefault="00327CA0" w:rsidP="00172773">
      <w:pPr>
        <w:shd w:val="clear" w:color="auto" w:fill="FFFFFF"/>
        <w:jc w:val="center"/>
        <w:outlineLvl w:val="0"/>
        <w:rPr>
          <w:rFonts w:asciiTheme="minorHAnsi" w:hAnsiTheme="minorHAnsi" w:cstheme="minorHAnsi"/>
          <w:b/>
        </w:rPr>
      </w:pPr>
    </w:p>
    <w:p w14:paraId="6B8A014A" w14:textId="77777777" w:rsidR="00327CA0" w:rsidRPr="007A2C15" w:rsidRDefault="00097B86" w:rsidP="00097B86">
      <w:pPr>
        <w:shd w:val="clear" w:color="auto" w:fill="FFFFFF"/>
        <w:jc w:val="center"/>
        <w:outlineLvl w:val="0"/>
        <w:rPr>
          <w:rFonts w:asciiTheme="minorHAnsi" w:hAnsiTheme="minorHAnsi" w:cstheme="minorHAnsi"/>
          <w:b/>
          <w:sz w:val="44"/>
          <w:szCs w:val="44"/>
        </w:rPr>
      </w:pPr>
      <w:bookmarkStart w:id="0" w:name="_Hlk181779328"/>
      <w:r w:rsidRPr="00BB3CEB">
        <w:t xml:space="preserve"> </w:t>
      </w:r>
      <w:r w:rsidRPr="007A2C15">
        <w:rPr>
          <w:rFonts w:asciiTheme="minorHAnsi" w:hAnsiTheme="minorHAnsi" w:cstheme="minorHAnsi"/>
          <w:b/>
          <w:sz w:val="44"/>
          <w:szCs w:val="44"/>
        </w:rPr>
        <w:t xml:space="preserve">Türk Telekom </w:t>
      </w:r>
    </w:p>
    <w:p w14:paraId="7C42956D" w14:textId="682A98F6" w:rsidR="00020C67" w:rsidRPr="007A2C15" w:rsidRDefault="00AB79E3" w:rsidP="00097B86">
      <w:pPr>
        <w:shd w:val="clear" w:color="auto" w:fill="FFFFFF"/>
        <w:jc w:val="center"/>
        <w:outlineLvl w:val="0"/>
        <w:rPr>
          <w:rFonts w:asciiTheme="minorHAnsi" w:hAnsiTheme="minorHAnsi" w:cstheme="minorHAnsi"/>
          <w:b/>
          <w:sz w:val="44"/>
          <w:szCs w:val="44"/>
        </w:rPr>
      </w:pPr>
      <w:proofErr w:type="gramStart"/>
      <w:r w:rsidRPr="007A2C15">
        <w:rPr>
          <w:rFonts w:asciiTheme="minorHAnsi" w:hAnsiTheme="minorHAnsi" w:cstheme="minorHAnsi"/>
          <w:b/>
          <w:sz w:val="44"/>
          <w:szCs w:val="44"/>
        </w:rPr>
        <w:t>mobil</w:t>
      </w:r>
      <w:proofErr w:type="gramEnd"/>
      <w:r w:rsidRPr="007A2C15">
        <w:rPr>
          <w:rFonts w:asciiTheme="minorHAnsi" w:hAnsiTheme="minorHAnsi" w:cstheme="minorHAnsi"/>
          <w:b/>
          <w:sz w:val="44"/>
          <w:szCs w:val="44"/>
        </w:rPr>
        <w:t xml:space="preserve"> sektörde sıralamayı değiştirdi</w:t>
      </w:r>
    </w:p>
    <w:p w14:paraId="3B09B466" w14:textId="77777777" w:rsidR="00AB79E3" w:rsidRPr="007A2C15" w:rsidRDefault="00AB79E3" w:rsidP="00097B86">
      <w:pPr>
        <w:shd w:val="clear" w:color="auto" w:fill="FFFFFF"/>
        <w:jc w:val="center"/>
        <w:outlineLvl w:val="0"/>
        <w:rPr>
          <w:rFonts w:asciiTheme="minorHAnsi" w:hAnsiTheme="minorHAnsi" w:cstheme="minorHAnsi"/>
          <w:b/>
          <w:sz w:val="44"/>
          <w:szCs w:val="44"/>
        </w:rPr>
      </w:pPr>
    </w:p>
    <w:p w14:paraId="4FA23E94" w14:textId="7A96E072" w:rsidR="00145006" w:rsidRPr="007A2C15" w:rsidRDefault="00544C6E" w:rsidP="00145006">
      <w:pPr>
        <w:shd w:val="clear" w:color="auto" w:fill="FFFFFF"/>
        <w:jc w:val="both"/>
        <w:rPr>
          <w:rFonts w:asciiTheme="minorHAnsi" w:hAnsiTheme="minorHAnsi" w:cstheme="minorHAnsi"/>
          <w:b/>
          <w:sz w:val="22"/>
          <w:szCs w:val="22"/>
        </w:rPr>
      </w:pPr>
      <w:r w:rsidRPr="007A2C15">
        <w:rPr>
          <w:rFonts w:asciiTheme="minorHAnsi" w:hAnsiTheme="minorHAnsi" w:cstheme="minorHAnsi"/>
          <w:b/>
          <w:sz w:val="22"/>
          <w:szCs w:val="22"/>
        </w:rPr>
        <w:t xml:space="preserve">Türk Telekom, güçlü fiber altyapısını 5G çağında avantaja dönüştürerek; </w:t>
      </w:r>
      <w:r w:rsidR="0063674F" w:rsidRPr="007A2C15">
        <w:rPr>
          <w:rFonts w:asciiTheme="minorHAnsi" w:hAnsiTheme="minorHAnsi" w:cstheme="minorHAnsi"/>
          <w:b/>
          <w:sz w:val="22"/>
          <w:szCs w:val="22"/>
        </w:rPr>
        <w:t xml:space="preserve">aralıksız devam eden </w:t>
      </w:r>
      <w:r w:rsidRPr="007A2C15">
        <w:rPr>
          <w:rFonts w:asciiTheme="minorHAnsi" w:hAnsiTheme="minorHAnsi" w:cstheme="minorHAnsi"/>
          <w:b/>
          <w:sz w:val="22"/>
          <w:szCs w:val="22"/>
        </w:rPr>
        <w:t xml:space="preserve">stratejik yatırımları ve müşterilerini değerli hissettiren dijital çözümleriyle mobil pazardaki istikrarlı büyümesini tescilledi. Bilgi Teknolojileri ve İletişim Kurumu’nun (BTK) yayımladığı Türkiye Elektronik Haberleşme Sektörü Üç Aylık Pazar Verileri Raporu’na göre, 2025 yılının üçüncü çeyreği itibarıyla </w:t>
      </w:r>
      <w:r w:rsidR="004F471F" w:rsidRPr="007A2C15">
        <w:rPr>
          <w:rFonts w:asciiTheme="minorHAnsi" w:hAnsiTheme="minorHAnsi" w:cstheme="minorHAnsi"/>
          <w:b/>
          <w:sz w:val="22"/>
          <w:szCs w:val="22"/>
        </w:rPr>
        <w:t xml:space="preserve">müşteri </w:t>
      </w:r>
      <w:r w:rsidRPr="007A2C15">
        <w:rPr>
          <w:rFonts w:asciiTheme="minorHAnsi" w:hAnsiTheme="minorHAnsi" w:cstheme="minorHAnsi"/>
          <w:b/>
          <w:sz w:val="22"/>
          <w:szCs w:val="22"/>
        </w:rPr>
        <w:t xml:space="preserve">sayısına göre mobil pazarda </w:t>
      </w:r>
      <w:r w:rsidR="00B71C76" w:rsidRPr="007A2C15">
        <w:rPr>
          <w:rFonts w:asciiTheme="minorHAnsi" w:hAnsiTheme="minorHAnsi" w:cstheme="minorHAnsi"/>
          <w:b/>
          <w:sz w:val="22"/>
          <w:szCs w:val="22"/>
        </w:rPr>
        <w:t>ikinciliği elde eden</w:t>
      </w:r>
      <w:r w:rsidRPr="007A2C15">
        <w:rPr>
          <w:rFonts w:asciiTheme="minorHAnsi" w:hAnsiTheme="minorHAnsi" w:cstheme="minorHAnsi"/>
          <w:b/>
          <w:sz w:val="22"/>
          <w:szCs w:val="22"/>
        </w:rPr>
        <w:t xml:space="preserve"> Türk Telekom, mobil sektörde oyun kurucu rolünü sağlamlaştırırken</w:t>
      </w:r>
      <w:r w:rsidR="00806FD6" w:rsidRPr="007A2C15">
        <w:rPr>
          <w:rFonts w:asciiTheme="minorHAnsi" w:hAnsiTheme="minorHAnsi" w:cstheme="minorHAnsi"/>
          <w:b/>
          <w:sz w:val="22"/>
          <w:szCs w:val="22"/>
        </w:rPr>
        <w:t>,</w:t>
      </w:r>
      <w:r w:rsidRPr="007A2C15">
        <w:rPr>
          <w:rFonts w:asciiTheme="minorHAnsi" w:hAnsiTheme="minorHAnsi" w:cstheme="minorHAnsi"/>
          <w:b/>
          <w:sz w:val="22"/>
          <w:szCs w:val="22"/>
        </w:rPr>
        <w:t xml:space="preserve"> </w:t>
      </w:r>
      <w:bookmarkStart w:id="1" w:name="_Hlk219474215"/>
      <w:r w:rsidR="0016143B" w:rsidRPr="007A2C15">
        <w:rPr>
          <w:rFonts w:asciiTheme="minorHAnsi" w:hAnsiTheme="minorHAnsi" w:cstheme="minorHAnsi"/>
          <w:b/>
          <w:sz w:val="22"/>
          <w:szCs w:val="22"/>
        </w:rPr>
        <w:t xml:space="preserve">Mobil Numara Taşıma pazarında da en çok </w:t>
      </w:r>
      <w:r w:rsidR="005F4AFB" w:rsidRPr="007A2C15">
        <w:rPr>
          <w:rFonts w:asciiTheme="minorHAnsi" w:hAnsiTheme="minorHAnsi" w:cstheme="minorHAnsi"/>
          <w:b/>
          <w:sz w:val="22"/>
          <w:szCs w:val="22"/>
        </w:rPr>
        <w:t>müşteri</w:t>
      </w:r>
      <w:r w:rsidR="0016143B" w:rsidRPr="007A2C15">
        <w:rPr>
          <w:rFonts w:asciiTheme="minorHAnsi" w:hAnsiTheme="minorHAnsi" w:cstheme="minorHAnsi"/>
          <w:b/>
          <w:sz w:val="22"/>
          <w:szCs w:val="22"/>
        </w:rPr>
        <w:t xml:space="preserve"> kazanan operatör oldu</w:t>
      </w:r>
      <w:bookmarkEnd w:id="1"/>
      <w:r w:rsidR="0016143B" w:rsidRPr="007A2C15">
        <w:rPr>
          <w:rFonts w:asciiTheme="minorHAnsi" w:hAnsiTheme="minorHAnsi" w:cstheme="minorHAnsi"/>
          <w:b/>
          <w:sz w:val="22"/>
          <w:szCs w:val="22"/>
        </w:rPr>
        <w:t xml:space="preserve">. </w:t>
      </w:r>
      <w:r w:rsidR="0063674F" w:rsidRPr="007A2C15">
        <w:rPr>
          <w:rFonts w:asciiTheme="minorHAnsi" w:hAnsiTheme="minorHAnsi" w:cstheme="minorHAnsi"/>
          <w:b/>
          <w:sz w:val="22"/>
          <w:szCs w:val="22"/>
        </w:rPr>
        <w:t xml:space="preserve">Güçlü altyapısı, müşteri deneyimi odaklı çalışmalarıyla mobil pazarda büyüme ivmesini sürdüren Türk Telekom, </w:t>
      </w:r>
      <w:r w:rsidR="00806FD6" w:rsidRPr="007A2C15">
        <w:rPr>
          <w:rFonts w:asciiTheme="minorHAnsi" w:hAnsiTheme="minorHAnsi" w:cstheme="minorHAnsi"/>
          <w:b/>
          <w:sz w:val="22"/>
          <w:szCs w:val="22"/>
        </w:rPr>
        <w:t xml:space="preserve">5G’de müşteri başına en yüksek kapasite kullanım </w:t>
      </w:r>
      <w:r w:rsidR="0063674F" w:rsidRPr="007A2C15">
        <w:rPr>
          <w:rFonts w:asciiTheme="minorHAnsi" w:hAnsiTheme="minorHAnsi" w:cstheme="minorHAnsi"/>
          <w:b/>
          <w:sz w:val="22"/>
          <w:szCs w:val="22"/>
        </w:rPr>
        <w:t xml:space="preserve">hakkı ve yüzde 58’i fiberle bağlı baz istasyonlarıyla 1 Nisan’da geçilecek 5G döneminde de tüm müşterilerine en hızlı ve en güvenli 5G hizmetini sağlamayı hedefliyor.  </w:t>
      </w:r>
    </w:p>
    <w:p w14:paraId="3FC15B1E" w14:textId="77777777" w:rsidR="00145006" w:rsidRPr="007A2C15" w:rsidRDefault="00145006" w:rsidP="0031005D">
      <w:pPr>
        <w:shd w:val="clear" w:color="auto" w:fill="FFFFFF"/>
        <w:jc w:val="both"/>
        <w:rPr>
          <w:rFonts w:asciiTheme="minorHAnsi" w:hAnsiTheme="minorHAnsi" w:cstheme="minorHAnsi"/>
          <w:b/>
          <w:sz w:val="22"/>
          <w:szCs w:val="22"/>
        </w:rPr>
      </w:pPr>
    </w:p>
    <w:p w14:paraId="4125BD0C" w14:textId="73951189" w:rsidR="00732CDD" w:rsidRPr="007A2C15" w:rsidRDefault="00145006" w:rsidP="0031005D">
      <w:pPr>
        <w:shd w:val="clear" w:color="auto" w:fill="FFFFFF"/>
        <w:jc w:val="both"/>
        <w:rPr>
          <w:rFonts w:asciiTheme="minorHAnsi" w:hAnsiTheme="minorHAnsi" w:cstheme="minorHAnsi"/>
          <w:b/>
          <w:sz w:val="22"/>
          <w:szCs w:val="22"/>
        </w:rPr>
      </w:pPr>
      <w:r w:rsidRPr="007A2C15">
        <w:rPr>
          <w:rFonts w:asciiTheme="minorHAnsi" w:hAnsiTheme="minorHAnsi" w:cstheme="minorHAnsi"/>
          <w:b/>
          <w:sz w:val="22"/>
          <w:szCs w:val="22"/>
        </w:rPr>
        <w:t xml:space="preserve">Türk Telekom </w:t>
      </w:r>
      <w:r w:rsidR="003562BC" w:rsidRPr="007A2C15">
        <w:rPr>
          <w:rFonts w:asciiTheme="minorHAnsi" w:hAnsiTheme="minorHAnsi" w:cstheme="minorHAnsi"/>
          <w:b/>
          <w:sz w:val="22"/>
          <w:szCs w:val="22"/>
        </w:rPr>
        <w:t>CEO’su Ebubekir Şahin,</w:t>
      </w:r>
      <w:r w:rsidRPr="007A2C15">
        <w:rPr>
          <w:rFonts w:asciiTheme="minorHAnsi" w:hAnsiTheme="minorHAnsi" w:cstheme="minorHAnsi"/>
          <w:b/>
          <w:sz w:val="22"/>
          <w:szCs w:val="22"/>
        </w:rPr>
        <w:t xml:space="preserve"> “</w:t>
      </w:r>
      <w:r w:rsidR="00806FD6" w:rsidRPr="007A2C15">
        <w:rPr>
          <w:rFonts w:asciiTheme="minorHAnsi" w:hAnsiTheme="minorHAnsi" w:cstheme="minorHAnsi"/>
          <w:b/>
          <w:sz w:val="22"/>
          <w:szCs w:val="22"/>
        </w:rPr>
        <w:t xml:space="preserve">Sabit internet pazarındaki gücümüzü mobil iş koluna taşıma yönündeki stratejimize emin adımlarla devam ediyor, mobilde sürdürülebilir büyüme sağlayarak pazarda oyun kurucu rolümüzü güçlendiriyoruz. </w:t>
      </w:r>
      <w:r w:rsidR="00C35597" w:rsidRPr="007A2C15">
        <w:rPr>
          <w:rFonts w:asciiTheme="minorHAnsi" w:hAnsiTheme="minorHAnsi" w:cstheme="minorHAnsi"/>
          <w:b/>
          <w:sz w:val="22"/>
          <w:szCs w:val="22"/>
        </w:rPr>
        <w:t xml:space="preserve">Son </w:t>
      </w:r>
      <w:r w:rsidR="0063674F" w:rsidRPr="007A2C15">
        <w:rPr>
          <w:rFonts w:asciiTheme="minorHAnsi" w:hAnsiTheme="minorHAnsi" w:cstheme="minorHAnsi"/>
          <w:b/>
          <w:sz w:val="22"/>
          <w:szCs w:val="22"/>
        </w:rPr>
        <w:t>dört</w:t>
      </w:r>
      <w:r w:rsidR="00C35597" w:rsidRPr="007A2C15">
        <w:rPr>
          <w:rFonts w:asciiTheme="minorHAnsi" w:hAnsiTheme="minorHAnsi" w:cstheme="minorHAnsi"/>
          <w:b/>
          <w:sz w:val="22"/>
          <w:szCs w:val="22"/>
        </w:rPr>
        <w:t xml:space="preserve"> yıldır sektörün en çok yatırım yapan şirketi olarak, </w:t>
      </w:r>
      <w:r w:rsidR="00806FD6" w:rsidRPr="007A2C15">
        <w:rPr>
          <w:rFonts w:asciiTheme="minorHAnsi" w:hAnsiTheme="minorHAnsi" w:cstheme="minorHAnsi"/>
          <w:b/>
          <w:sz w:val="22"/>
          <w:szCs w:val="22"/>
        </w:rPr>
        <w:t xml:space="preserve">güçlü değer önermelerimiz, müşteri deneyimine odaklanan yaklaşımımız ve markamızın güçlü itibarı sayesinde 2025 </w:t>
      </w:r>
      <w:r w:rsidR="0016143B" w:rsidRPr="007A2C15">
        <w:rPr>
          <w:rFonts w:asciiTheme="minorHAnsi" w:hAnsiTheme="minorHAnsi" w:cstheme="minorHAnsi"/>
          <w:b/>
          <w:sz w:val="22"/>
          <w:szCs w:val="22"/>
        </w:rPr>
        <w:t xml:space="preserve">yılının üçüncü çeyreğini, tarihimizin en yüksek mobil </w:t>
      </w:r>
      <w:r w:rsidR="005F4AFB" w:rsidRPr="007A2C15">
        <w:rPr>
          <w:rFonts w:asciiTheme="minorHAnsi" w:hAnsiTheme="minorHAnsi" w:cstheme="minorHAnsi"/>
          <w:b/>
          <w:sz w:val="22"/>
          <w:szCs w:val="22"/>
        </w:rPr>
        <w:t>müşteri</w:t>
      </w:r>
      <w:r w:rsidR="0016143B" w:rsidRPr="007A2C15">
        <w:rPr>
          <w:rFonts w:asciiTheme="minorHAnsi" w:hAnsiTheme="minorHAnsi" w:cstheme="minorHAnsi"/>
          <w:b/>
          <w:sz w:val="22"/>
          <w:szCs w:val="22"/>
        </w:rPr>
        <w:t xml:space="preserve"> kazanımını elde ettiğimiz güçlü bir performansla tamamladık</w:t>
      </w:r>
      <w:r w:rsidR="00806FD6" w:rsidRPr="007A2C15">
        <w:rPr>
          <w:rFonts w:asciiTheme="minorHAnsi" w:hAnsiTheme="minorHAnsi" w:cstheme="minorHAnsi"/>
          <w:b/>
          <w:sz w:val="22"/>
          <w:szCs w:val="22"/>
        </w:rPr>
        <w:t>.</w:t>
      </w:r>
      <w:r w:rsidR="00732CDD" w:rsidRPr="007A2C15">
        <w:rPr>
          <w:rFonts w:asciiTheme="minorHAnsi" w:hAnsiTheme="minorHAnsi" w:cstheme="minorHAnsi"/>
          <w:b/>
          <w:sz w:val="22"/>
          <w:szCs w:val="22"/>
        </w:rPr>
        <w:t xml:space="preserve"> </w:t>
      </w:r>
      <w:r w:rsidR="00E8663E" w:rsidRPr="007A2C15">
        <w:rPr>
          <w:rFonts w:asciiTheme="minorHAnsi" w:hAnsiTheme="minorHAnsi" w:cstheme="minorHAnsi"/>
          <w:b/>
          <w:sz w:val="22"/>
          <w:szCs w:val="22"/>
        </w:rPr>
        <w:t xml:space="preserve">Tercihleriyle teveccüh gösteren değerli müşterilerimize teşekkür ediyoruz.  </w:t>
      </w:r>
      <w:proofErr w:type="spellStart"/>
      <w:r w:rsidR="00732CDD" w:rsidRPr="007A2C15">
        <w:rPr>
          <w:rFonts w:asciiTheme="minorHAnsi" w:hAnsiTheme="minorHAnsi" w:cstheme="minorHAnsi"/>
          <w:b/>
          <w:sz w:val="22"/>
          <w:szCs w:val="22"/>
        </w:rPr>
        <w:t>BTK’nın</w:t>
      </w:r>
      <w:proofErr w:type="spellEnd"/>
      <w:r w:rsidR="00732CDD" w:rsidRPr="007A2C15">
        <w:rPr>
          <w:rFonts w:asciiTheme="minorHAnsi" w:hAnsiTheme="minorHAnsi" w:cstheme="minorHAnsi"/>
          <w:b/>
          <w:sz w:val="22"/>
          <w:szCs w:val="22"/>
        </w:rPr>
        <w:t xml:space="preserve"> açıkladığı 2025 yılı üçüncü çeyrek verileri, </w:t>
      </w:r>
      <w:r w:rsidR="00806FD6" w:rsidRPr="007A2C15">
        <w:rPr>
          <w:rFonts w:asciiTheme="minorHAnsi" w:hAnsiTheme="minorHAnsi" w:cstheme="minorHAnsi"/>
          <w:b/>
          <w:sz w:val="22"/>
          <w:szCs w:val="22"/>
        </w:rPr>
        <w:t xml:space="preserve">5G çağında </w:t>
      </w:r>
      <w:r w:rsidR="00732CDD" w:rsidRPr="007A2C15">
        <w:rPr>
          <w:rFonts w:asciiTheme="minorHAnsi" w:hAnsiTheme="minorHAnsi" w:cstheme="minorHAnsi"/>
          <w:b/>
          <w:sz w:val="22"/>
          <w:szCs w:val="22"/>
        </w:rPr>
        <w:t>Türk Telekom’un mobildeki istikrarlı yükselişini ve oyun kurucu konumunu bir kez daha teyit ediyor</w:t>
      </w:r>
      <w:r w:rsidR="00FD4950" w:rsidRPr="007A2C15">
        <w:rPr>
          <w:rFonts w:asciiTheme="minorHAnsi" w:hAnsiTheme="minorHAnsi" w:cstheme="minorHAnsi"/>
          <w:b/>
          <w:sz w:val="22"/>
          <w:szCs w:val="22"/>
        </w:rPr>
        <w:t>.</w:t>
      </w:r>
      <w:r w:rsidR="00E8663E">
        <w:rPr>
          <w:rFonts w:asciiTheme="minorHAnsi" w:hAnsiTheme="minorHAnsi" w:cstheme="minorHAnsi"/>
          <w:b/>
          <w:sz w:val="22"/>
          <w:szCs w:val="22"/>
        </w:rPr>
        <w:t xml:space="preserve"> </w:t>
      </w:r>
      <w:r w:rsidR="00FD4950" w:rsidRPr="007A2C15">
        <w:rPr>
          <w:rFonts w:asciiTheme="minorHAnsi" w:hAnsiTheme="minorHAnsi" w:cstheme="minorHAnsi"/>
          <w:b/>
          <w:sz w:val="22"/>
          <w:szCs w:val="22"/>
        </w:rPr>
        <w:t>Bu yükseliş bir anlık bir sıçrama değil; stratejik ve istikrarlı bir değer artışıdır</w:t>
      </w:r>
      <w:r w:rsidR="0063674F" w:rsidRPr="007A2C15">
        <w:rPr>
          <w:rFonts w:asciiTheme="minorHAnsi" w:hAnsiTheme="minorHAnsi" w:cstheme="minorHAnsi"/>
          <w:b/>
          <w:sz w:val="22"/>
          <w:szCs w:val="22"/>
        </w:rPr>
        <w:t>. Türkiye’nin dijital dönüşümünün lideri Türk Telekom olarak, yapay zekâ destekli müşteri deneyimi yönetimiyle müşterilerimizin ihtiyaçlarını öngörerek, proaktif bir anlayışla bu ihtiyaçlara yönelik ürün ve teklifler tasarlamaya ve her temas noktasında müşterilerimize değerli hissettiren bir ekosistem sunmaya devam edeceğiz</w:t>
      </w:r>
      <w:r w:rsidR="00732CDD" w:rsidRPr="007A2C15">
        <w:rPr>
          <w:rFonts w:asciiTheme="minorHAnsi" w:hAnsiTheme="minorHAnsi" w:cstheme="minorHAnsi"/>
          <w:b/>
          <w:sz w:val="22"/>
          <w:szCs w:val="22"/>
        </w:rPr>
        <w:t xml:space="preserve">” dedi. </w:t>
      </w:r>
    </w:p>
    <w:p w14:paraId="78F3B5C8" w14:textId="77777777" w:rsidR="00E44DF1" w:rsidRPr="007A2C15" w:rsidRDefault="00E44DF1" w:rsidP="0031005D">
      <w:pPr>
        <w:shd w:val="clear" w:color="auto" w:fill="FFFFFF"/>
        <w:jc w:val="both"/>
        <w:rPr>
          <w:rFonts w:asciiTheme="minorHAnsi" w:hAnsiTheme="minorHAnsi" w:cstheme="minorHAnsi"/>
          <w:b/>
          <w:sz w:val="22"/>
          <w:szCs w:val="22"/>
        </w:rPr>
      </w:pPr>
    </w:p>
    <w:bookmarkEnd w:id="0"/>
    <w:p w14:paraId="1CAA3169" w14:textId="77777777" w:rsidR="004F471F" w:rsidRPr="007A2C15" w:rsidRDefault="00806FD6" w:rsidP="007A7B27">
      <w:pPr>
        <w:pStyle w:val="AklamaMetni"/>
        <w:jc w:val="both"/>
        <w:rPr>
          <w:rFonts w:asciiTheme="minorHAnsi" w:hAnsiTheme="minorHAnsi" w:cstheme="minorHAnsi"/>
          <w:bCs/>
          <w:sz w:val="22"/>
          <w:szCs w:val="22"/>
        </w:rPr>
      </w:pPr>
      <w:r w:rsidRPr="007A2C15">
        <w:rPr>
          <w:rFonts w:asciiTheme="minorHAnsi" w:hAnsiTheme="minorHAnsi" w:cstheme="minorHAnsi"/>
          <w:bCs/>
          <w:sz w:val="22"/>
          <w:szCs w:val="22"/>
        </w:rPr>
        <w:t xml:space="preserve">Güçlü fiber altyapısı ve teknoloji birikimi ile Türkiye’nin dijital geleceğinin inşasına liderlik eden Türk Telekom, stratejik yatırımları ve müşteri deneyimini merkeze alan yaklaşımıyla çalışmalarını sürdürüyor. </w:t>
      </w:r>
    </w:p>
    <w:p w14:paraId="35DBD7BA" w14:textId="092D6343" w:rsidR="00377515" w:rsidRPr="007A2C15" w:rsidRDefault="004F471F" w:rsidP="007A7B27">
      <w:pPr>
        <w:pStyle w:val="AklamaMetni"/>
        <w:jc w:val="both"/>
        <w:rPr>
          <w:rFonts w:asciiTheme="minorHAnsi" w:hAnsiTheme="minorHAnsi" w:cstheme="minorHAnsi"/>
          <w:bCs/>
          <w:sz w:val="22"/>
          <w:szCs w:val="22"/>
        </w:rPr>
      </w:pPr>
      <w:r w:rsidRPr="007A2C15">
        <w:rPr>
          <w:rFonts w:asciiTheme="minorHAnsi" w:hAnsiTheme="minorHAnsi" w:cstheme="minorHAnsi"/>
          <w:bCs/>
          <w:sz w:val="22"/>
          <w:szCs w:val="22"/>
        </w:rPr>
        <w:t xml:space="preserve">Sabit internetteki gücünü mobil iş koluna aktararak, uzun vadeli müşteri odaklı strateji yürüten Türk Telekom, mobilde rekorlarla dolu bir </w:t>
      </w:r>
      <w:r w:rsidR="007A2C15" w:rsidRPr="007A2C15">
        <w:rPr>
          <w:rFonts w:asciiTheme="minorHAnsi" w:hAnsiTheme="minorHAnsi" w:cstheme="minorHAnsi"/>
          <w:bCs/>
          <w:sz w:val="22"/>
          <w:szCs w:val="22"/>
        </w:rPr>
        <w:t>çeyreği</w:t>
      </w:r>
      <w:r w:rsidRPr="007A2C15">
        <w:rPr>
          <w:rFonts w:asciiTheme="minorHAnsi" w:hAnsiTheme="minorHAnsi" w:cstheme="minorHAnsi"/>
          <w:bCs/>
          <w:sz w:val="22"/>
          <w:szCs w:val="22"/>
        </w:rPr>
        <w:t xml:space="preserve"> geride bırakarak tarihi bir performansa imza attı. </w:t>
      </w:r>
      <w:r w:rsidR="007F3B2F" w:rsidRPr="007A2C15">
        <w:rPr>
          <w:rFonts w:asciiTheme="minorHAnsi" w:hAnsiTheme="minorHAnsi" w:cstheme="minorHAnsi"/>
          <w:bCs/>
          <w:sz w:val="22"/>
          <w:szCs w:val="22"/>
        </w:rPr>
        <w:t>Bilgi Teknolojileri ve İletişim Kurumu’nun (BTK)</w:t>
      </w:r>
      <w:r w:rsidR="00E853CD" w:rsidRPr="007A2C15">
        <w:rPr>
          <w:rFonts w:asciiTheme="minorHAnsi" w:hAnsiTheme="minorHAnsi" w:cstheme="minorHAnsi"/>
          <w:bCs/>
          <w:sz w:val="22"/>
          <w:szCs w:val="22"/>
        </w:rPr>
        <w:t xml:space="preserve"> açıkladığı </w:t>
      </w:r>
      <w:r w:rsidR="000922C9" w:rsidRPr="007A2C15">
        <w:rPr>
          <w:rFonts w:asciiTheme="minorHAnsi" w:hAnsiTheme="minorHAnsi" w:cstheme="minorHAnsi"/>
          <w:sz w:val="22"/>
          <w:szCs w:val="22"/>
        </w:rPr>
        <w:t xml:space="preserve">Türkiye Elektronik Haberleşme Sektörü Üç Aylık Pazar Verileri Raporu’na </w:t>
      </w:r>
      <w:r w:rsidR="00E853CD" w:rsidRPr="007A2C15">
        <w:rPr>
          <w:rFonts w:asciiTheme="minorHAnsi" w:hAnsiTheme="minorHAnsi" w:cstheme="minorHAnsi"/>
          <w:sz w:val="22"/>
          <w:szCs w:val="22"/>
        </w:rPr>
        <w:t>göre</w:t>
      </w:r>
      <w:r w:rsidR="00806FD6" w:rsidRPr="007A2C15">
        <w:rPr>
          <w:rFonts w:asciiTheme="minorHAnsi" w:hAnsiTheme="minorHAnsi" w:cstheme="minorHAnsi"/>
          <w:sz w:val="22"/>
          <w:szCs w:val="22"/>
        </w:rPr>
        <w:t>;</w:t>
      </w:r>
      <w:r w:rsidR="00E853CD" w:rsidRPr="007A2C15">
        <w:rPr>
          <w:rFonts w:asciiTheme="minorHAnsi" w:hAnsiTheme="minorHAnsi" w:cstheme="minorHAnsi"/>
          <w:bCs/>
          <w:sz w:val="22"/>
          <w:szCs w:val="22"/>
        </w:rPr>
        <w:t xml:space="preserve"> </w:t>
      </w:r>
      <w:r w:rsidR="00835343" w:rsidRPr="007A2C15">
        <w:rPr>
          <w:rFonts w:asciiTheme="minorHAnsi" w:hAnsiTheme="minorHAnsi" w:cstheme="minorHAnsi"/>
          <w:bCs/>
          <w:sz w:val="22"/>
          <w:szCs w:val="22"/>
        </w:rPr>
        <w:t xml:space="preserve">2025 yılının üçüncü çeyreği itibarıyla </w:t>
      </w:r>
      <w:r w:rsidRPr="007A2C15">
        <w:rPr>
          <w:rFonts w:asciiTheme="minorHAnsi" w:hAnsiTheme="minorHAnsi" w:cstheme="minorHAnsi"/>
          <w:bCs/>
          <w:sz w:val="22"/>
          <w:szCs w:val="22"/>
        </w:rPr>
        <w:t>mobil müşteri sayısında pazarda</w:t>
      </w:r>
      <w:r w:rsidR="00835343" w:rsidRPr="007A2C15">
        <w:rPr>
          <w:rFonts w:asciiTheme="minorHAnsi" w:hAnsiTheme="minorHAnsi" w:cstheme="minorHAnsi"/>
          <w:bCs/>
          <w:sz w:val="22"/>
          <w:szCs w:val="22"/>
        </w:rPr>
        <w:t xml:space="preserve"> </w:t>
      </w:r>
      <w:r w:rsidR="003562BC" w:rsidRPr="007A2C15">
        <w:rPr>
          <w:rFonts w:asciiTheme="minorHAnsi" w:hAnsiTheme="minorHAnsi" w:cstheme="minorHAnsi"/>
          <w:bCs/>
          <w:sz w:val="22"/>
          <w:szCs w:val="22"/>
        </w:rPr>
        <w:t>ikinciliğ</w:t>
      </w:r>
      <w:r w:rsidRPr="007A2C15">
        <w:rPr>
          <w:rFonts w:asciiTheme="minorHAnsi" w:hAnsiTheme="minorHAnsi" w:cstheme="minorHAnsi"/>
          <w:bCs/>
          <w:sz w:val="22"/>
          <w:szCs w:val="22"/>
        </w:rPr>
        <w:t xml:space="preserve">i elde eden </w:t>
      </w:r>
      <w:r w:rsidR="00835343" w:rsidRPr="007A2C15">
        <w:rPr>
          <w:rFonts w:asciiTheme="minorHAnsi" w:hAnsiTheme="minorHAnsi" w:cstheme="minorHAnsi"/>
          <w:bCs/>
          <w:sz w:val="22"/>
          <w:szCs w:val="22"/>
        </w:rPr>
        <w:t xml:space="preserve">Türk Telekom, mobil sektörde oyun kurucu rolünü </w:t>
      </w:r>
      <w:r w:rsidR="00327CA0" w:rsidRPr="007A2C15">
        <w:rPr>
          <w:rFonts w:asciiTheme="minorHAnsi" w:hAnsiTheme="minorHAnsi" w:cstheme="minorHAnsi"/>
          <w:bCs/>
          <w:sz w:val="22"/>
          <w:szCs w:val="22"/>
        </w:rPr>
        <w:t>pekiştir</w:t>
      </w:r>
      <w:r w:rsidR="00806FD6" w:rsidRPr="007A2C15">
        <w:rPr>
          <w:rFonts w:asciiTheme="minorHAnsi" w:hAnsiTheme="minorHAnsi" w:cstheme="minorHAnsi"/>
          <w:bCs/>
          <w:sz w:val="22"/>
          <w:szCs w:val="22"/>
        </w:rPr>
        <w:t>di</w:t>
      </w:r>
      <w:r w:rsidR="009A7D5A" w:rsidRPr="007A2C15">
        <w:rPr>
          <w:rFonts w:asciiTheme="minorHAnsi" w:hAnsiTheme="minorHAnsi" w:cstheme="minorHAnsi"/>
          <w:bCs/>
          <w:sz w:val="22"/>
          <w:szCs w:val="22"/>
        </w:rPr>
        <w:t xml:space="preserve"> ve </w:t>
      </w:r>
      <w:r w:rsidR="0016143B" w:rsidRPr="007A2C15">
        <w:rPr>
          <w:rFonts w:asciiTheme="minorHAnsi" w:hAnsiTheme="minorHAnsi" w:cstheme="minorHAnsi"/>
          <w:bCs/>
          <w:sz w:val="22"/>
          <w:szCs w:val="22"/>
        </w:rPr>
        <w:t xml:space="preserve">mobil Numara Taşıma pazarında da en çok </w:t>
      </w:r>
      <w:r w:rsidR="005F4AFB" w:rsidRPr="007A2C15">
        <w:rPr>
          <w:rFonts w:asciiTheme="minorHAnsi" w:hAnsiTheme="minorHAnsi" w:cstheme="minorHAnsi"/>
          <w:bCs/>
          <w:sz w:val="22"/>
          <w:szCs w:val="22"/>
        </w:rPr>
        <w:t>müşteri</w:t>
      </w:r>
      <w:r w:rsidR="0016143B" w:rsidRPr="007A2C15">
        <w:rPr>
          <w:rFonts w:asciiTheme="minorHAnsi" w:hAnsiTheme="minorHAnsi" w:cstheme="minorHAnsi"/>
          <w:bCs/>
          <w:sz w:val="22"/>
          <w:szCs w:val="22"/>
        </w:rPr>
        <w:t xml:space="preserve"> kazanan operatör oldu</w:t>
      </w:r>
      <w:r w:rsidR="009A7D5A" w:rsidRPr="007A2C15">
        <w:rPr>
          <w:rFonts w:asciiTheme="minorHAnsi" w:hAnsiTheme="minorHAnsi" w:cstheme="minorHAnsi"/>
          <w:bCs/>
          <w:sz w:val="22"/>
          <w:szCs w:val="22"/>
        </w:rPr>
        <w:t xml:space="preserve">. </w:t>
      </w:r>
      <w:r w:rsidR="008618B1" w:rsidRPr="007A2C15">
        <w:rPr>
          <w:rFonts w:asciiTheme="minorHAnsi" w:hAnsiTheme="minorHAnsi" w:cstheme="minorHAnsi"/>
          <w:bCs/>
          <w:sz w:val="22"/>
          <w:szCs w:val="22"/>
        </w:rPr>
        <w:t>535 bin km fiber altyapısı</w:t>
      </w:r>
      <w:r w:rsidR="009A7D5A" w:rsidRPr="007A2C15">
        <w:rPr>
          <w:rFonts w:asciiTheme="minorHAnsi" w:hAnsiTheme="minorHAnsi" w:cstheme="minorHAnsi"/>
          <w:bCs/>
          <w:sz w:val="22"/>
          <w:szCs w:val="22"/>
        </w:rPr>
        <w:t xml:space="preserve"> ve </w:t>
      </w:r>
      <w:r w:rsidR="008618B1" w:rsidRPr="007A2C15">
        <w:rPr>
          <w:rFonts w:asciiTheme="minorHAnsi" w:hAnsiTheme="minorHAnsi" w:cstheme="minorHAnsi"/>
          <w:bCs/>
          <w:sz w:val="22"/>
          <w:szCs w:val="22"/>
        </w:rPr>
        <w:t>%58’i fiber</w:t>
      </w:r>
      <w:r w:rsidR="00327CA0" w:rsidRPr="007A2C15">
        <w:rPr>
          <w:rFonts w:asciiTheme="minorHAnsi" w:hAnsiTheme="minorHAnsi" w:cstheme="minorHAnsi"/>
          <w:bCs/>
          <w:sz w:val="22"/>
          <w:szCs w:val="22"/>
        </w:rPr>
        <w:t>l</w:t>
      </w:r>
      <w:r w:rsidR="008618B1" w:rsidRPr="007A2C15">
        <w:rPr>
          <w:rFonts w:asciiTheme="minorHAnsi" w:hAnsiTheme="minorHAnsi" w:cstheme="minorHAnsi"/>
          <w:bCs/>
          <w:sz w:val="22"/>
          <w:szCs w:val="22"/>
        </w:rPr>
        <w:t>e bağlı baz istasyo</w:t>
      </w:r>
      <w:r w:rsidR="002F6E32" w:rsidRPr="007A2C15">
        <w:rPr>
          <w:rFonts w:asciiTheme="minorHAnsi" w:hAnsiTheme="minorHAnsi" w:cstheme="minorHAnsi"/>
          <w:bCs/>
          <w:sz w:val="22"/>
          <w:szCs w:val="22"/>
        </w:rPr>
        <w:t>nlarıyla</w:t>
      </w:r>
      <w:r w:rsidR="00E853CD" w:rsidRPr="007A2C15">
        <w:rPr>
          <w:rFonts w:asciiTheme="minorHAnsi" w:hAnsiTheme="minorHAnsi" w:cstheme="minorHAnsi"/>
          <w:bCs/>
          <w:sz w:val="22"/>
          <w:szCs w:val="22"/>
        </w:rPr>
        <w:t xml:space="preserve"> </w:t>
      </w:r>
      <w:r w:rsidR="008618B1" w:rsidRPr="007A2C15">
        <w:rPr>
          <w:rFonts w:asciiTheme="minorHAnsi" w:hAnsiTheme="minorHAnsi" w:cstheme="minorHAnsi"/>
          <w:bCs/>
          <w:sz w:val="22"/>
          <w:szCs w:val="22"/>
        </w:rPr>
        <w:t xml:space="preserve">Türk Telekom, </w:t>
      </w:r>
      <w:r w:rsidR="00E853CD" w:rsidRPr="007A2C15">
        <w:rPr>
          <w:rFonts w:asciiTheme="minorHAnsi" w:hAnsiTheme="minorHAnsi" w:cstheme="minorHAnsi"/>
          <w:bCs/>
          <w:sz w:val="22"/>
          <w:szCs w:val="22"/>
        </w:rPr>
        <w:t>1 Nisan 2026</w:t>
      </w:r>
      <w:r w:rsidR="00806FD6" w:rsidRPr="007A2C15">
        <w:rPr>
          <w:rFonts w:asciiTheme="minorHAnsi" w:hAnsiTheme="minorHAnsi" w:cstheme="minorHAnsi"/>
          <w:bCs/>
          <w:sz w:val="22"/>
          <w:szCs w:val="22"/>
        </w:rPr>
        <w:t>’dan itibaren tüm müşterilerine</w:t>
      </w:r>
      <w:r w:rsidR="00E853CD" w:rsidRPr="007A2C15">
        <w:rPr>
          <w:rFonts w:asciiTheme="minorHAnsi" w:hAnsiTheme="minorHAnsi" w:cstheme="minorHAnsi"/>
          <w:bCs/>
          <w:sz w:val="22"/>
          <w:szCs w:val="22"/>
        </w:rPr>
        <w:t xml:space="preserve"> </w:t>
      </w:r>
      <w:r w:rsidRPr="007A2C15">
        <w:rPr>
          <w:rFonts w:asciiTheme="minorHAnsi" w:hAnsiTheme="minorHAnsi" w:cstheme="minorHAnsi"/>
          <w:bCs/>
          <w:sz w:val="22"/>
          <w:szCs w:val="22"/>
        </w:rPr>
        <w:t xml:space="preserve">en </w:t>
      </w:r>
      <w:r w:rsidR="00E853CD" w:rsidRPr="007A2C15">
        <w:rPr>
          <w:rFonts w:asciiTheme="minorHAnsi" w:hAnsiTheme="minorHAnsi" w:cstheme="minorHAnsi"/>
          <w:bCs/>
          <w:sz w:val="22"/>
          <w:szCs w:val="22"/>
        </w:rPr>
        <w:t xml:space="preserve">hızlı ve </w:t>
      </w:r>
      <w:r w:rsidR="00806FD6" w:rsidRPr="007A2C15">
        <w:rPr>
          <w:rFonts w:asciiTheme="minorHAnsi" w:hAnsiTheme="minorHAnsi" w:cstheme="minorHAnsi"/>
          <w:bCs/>
          <w:sz w:val="22"/>
          <w:szCs w:val="22"/>
        </w:rPr>
        <w:t xml:space="preserve">en </w:t>
      </w:r>
      <w:r w:rsidR="00E853CD" w:rsidRPr="007A2C15">
        <w:rPr>
          <w:rFonts w:asciiTheme="minorHAnsi" w:hAnsiTheme="minorHAnsi" w:cstheme="minorHAnsi"/>
          <w:bCs/>
          <w:sz w:val="22"/>
          <w:szCs w:val="22"/>
        </w:rPr>
        <w:t>güvenli 5G hizmeti</w:t>
      </w:r>
      <w:r w:rsidR="00806FD6" w:rsidRPr="007A2C15">
        <w:rPr>
          <w:rFonts w:asciiTheme="minorHAnsi" w:hAnsiTheme="minorHAnsi" w:cstheme="minorHAnsi"/>
          <w:bCs/>
          <w:sz w:val="22"/>
          <w:szCs w:val="22"/>
        </w:rPr>
        <w:t>ni</w:t>
      </w:r>
      <w:r w:rsidR="00E853CD" w:rsidRPr="007A2C15">
        <w:rPr>
          <w:rFonts w:asciiTheme="minorHAnsi" w:hAnsiTheme="minorHAnsi" w:cstheme="minorHAnsi"/>
          <w:bCs/>
          <w:sz w:val="22"/>
          <w:szCs w:val="22"/>
        </w:rPr>
        <w:t xml:space="preserve"> sağlamayı </w:t>
      </w:r>
      <w:r w:rsidR="00835343" w:rsidRPr="007A2C15">
        <w:rPr>
          <w:rFonts w:asciiTheme="minorHAnsi" w:hAnsiTheme="minorHAnsi" w:cstheme="minorHAnsi"/>
          <w:bCs/>
          <w:sz w:val="22"/>
          <w:szCs w:val="22"/>
        </w:rPr>
        <w:t>hedefliyor</w:t>
      </w:r>
      <w:r w:rsidR="00E853CD" w:rsidRPr="007A2C15">
        <w:rPr>
          <w:rFonts w:asciiTheme="minorHAnsi" w:hAnsiTheme="minorHAnsi" w:cstheme="minorHAnsi"/>
          <w:bCs/>
          <w:sz w:val="22"/>
          <w:szCs w:val="22"/>
        </w:rPr>
        <w:t xml:space="preserve">.  </w:t>
      </w:r>
    </w:p>
    <w:p w14:paraId="21B1327D" w14:textId="25EAA9BF" w:rsidR="00251704" w:rsidRPr="007A2C15" w:rsidRDefault="00251704" w:rsidP="007A7B27">
      <w:pPr>
        <w:pStyle w:val="AklamaMetni"/>
        <w:jc w:val="both"/>
        <w:rPr>
          <w:rFonts w:asciiTheme="minorHAnsi" w:hAnsiTheme="minorHAnsi" w:cstheme="minorHAnsi"/>
          <w:bCs/>
          <w:sz w:val="22"/>
          <w:szCs w:val="22"/>
        </w:rPr>
      </w:pPr>
    </w:p>
    <w:p w14:paraId="367ED10A" w14:textId="77777777" w:rsidR="00251704" w:rsidRPr="007A2C15" w:rsidRDefault="00251704" w:rsidP="007A7B27">
      <w:pPr>
        <w:pStyle w:val="AklamaMetni"/>
        <w:jc w:val="both"/>
        <w:rPr>
          <w:rFonts w:asciiTheme="minorHAnsi" w:hAnsiTheme="minorHAnsi" w:cstheme="minorHAnsi"/>
          <w:bCs/>
          <w:sz w:val="22"/>
          <w:szCs w:val="22"/>
        </w:rPr>
      </w:pPr>
    </w:p>
    <w:p w14:paraId="634C3281" w14:textId="77777777" w:rsidR="003562BC" w:rsidRPr="007A2C15" w:rsidRDefault="003562BC" w:rsidP="00B10F1C">
      <w:pPr>
        <w:shd w:val="clear" w:color="auto" w:fill="FFFFFF"/>
        <w:jc w:val="both"/>
        <w:rPr>
          <w:rFonts w:asciiTheme="minorHAnsi" w:hAnsiTheme="minorHAnsi" w:cstheme="minorHAnsi"/>
          <w:bCs/>
          <w:sz w:val="22"/>
          <w:szCs w:val="22"/>
        </w:rPr>
      </w:pPr>
    </w:p>
    <w:p w14:paraId="10203787" w14:textId="63B1B912" w:rsidR="001461A0" w:rsidRPr="007A2C15" w:rsidRDefault="001461A0" w:rsidP="00B10F1C">
      <w:pPr>
        <w:shd w:val="clear" w:color="auto" w:fill="FFFFFF"/>
        <w:jc w:val="both"/>
        <w:rPr>
          <w:rFonts w:asciiTheme="minorHAnsi" w:hAnsiTheme="minorHAnsi" w:cstheme="minorHAnsi"/>
          <w:b/>
          <w:bCs/>
          <w:sz w:val="22"/>
          <w:szCs w:val="22"/>
        </w:rPr>
      </w:pPr>
      <w:r w:rsidRPr="007A2C15">
        <w:rPr>
          <w:rFonts w:asciiTheme="minorHAnsi" w:hAnsiTheme="minorHAnsi" w:cstheme="minorHAnsi"/>
          <w:b/>
          <w:bCs/>
          <w:sz w:val="22"/>
          <w:szCs w:val="22"/>
        </w:rPr>
        <w:t>“Fiber altyapıdaki gücümüz, mobilde oyun kurucu performansa dönüştü”</w:t>
      </w:r>
      <w:r w:rsidRPr="007A2C15" w:rsidDel="001461A0">
        <w:rPr>
          <w:rFonts w:asciiTheme="minorHAnsi" w:hAnsiTheme="minorHAnsi" w:cstheme="minorHAnsi"/>
          <w:b/>
          <w:bCs/>
          <w:sz w:val="22"/>
          <w:szCs w:val="22"/>
        </w:rPr>
        <w:t xml:space="preserve"> </w:t>
      </w:r>
    </w:p>
    <w:p w14:paraId="4E98C30C" w14:textId="4F7021E9" w:rsidR="00872F8D" w:rsidRPr="007A2C15" w:rsidRDefault="00377515" w:rsidP="00B10F1C">
      <w:pPr>
        <w:shd w:val="clear" w:color="auto" w:fill="FFFFFF"/>
        <w:jc w:val="both"/>
        <w:rPr>
          <w:rFonts w:asciiTheme="minorHAnsi" w:hAnsiTheme="minorHAnsi" w:cstheme="minorHAnsi"/>
          <w:bCs/>
          <w:sz w:val="22"/>
          <w:szCs w:val="22"/>
        </w:rPr>
      </w:pPr>
      <w:r w:rsidRPr="007A2C15">
        <w:rPr>
          <w:rFonts w:asciiTheme="minorHAnsi" w:hAnsiTheme="minorHAnsi" w:cstheme="minorHAnsi"/>
          <w:bCs/>
          <w:sz w:val="22"/>
          <w:szCs w:val="22"/>
        </w:rPr>
        <w:lastRenderedPageBreak/>
        <w:t>Türk Telekom’un</w:t>
      </w:r>
      <w:r w:rsidR="00C27C00" w:rsidRPr="007A2C15">
        <w:rPr>
          <w:rFonts w:asciiTheme="minorHAnsi" w:hAnsiTheme="minorHAnsi" w:cstheme="minorHAnsi"/>
          <w:bCs/>
          <w:sz w:val="22"/>
          <w:szCs w:val="22"/>
        </w:rPr>
        <w:t xml:space="preserve"> mobil pazarda</w:t>
      </w:r>
      <w:r w:rsidR="004F471F" w:rsidRPr="007A2C15">
        <w:rPr>
          <w:rFonts w:asciiTheme="minorHAnsi" w:hAnsiTheme="minorHAnsi" w:cstheme="minorHAnsi"/>
          <w:bCs/>
          <w:sz w:val="22"/>
          <w:szCs w:val="22"/>
        </w:rPr>
        <w:t xml:space="preserve"> </w:t>
      </w:r>
      <w:r w:rsidR="00C27C00" w:rsidRPr="007A2C15">
        <w:rPr>
          <w:rFonts w:asciiTheme="minorHAnsi" w:hAnsiTheme="minorHAnsi" w:cstheme="minorHAnsi"/>
          <w:bCs/>
          <w:sz w:val="22"/>
          <w:szCs w:val="22"/>
        </w:rPr>
        <w:t xml:space="preserve">yükselen büyüme ivmesini </w:t>
      </w:r>
      <w:r w:rsidR="00E853CD" w:rsidRPr="007A2C15">
        <w:rPr>
          <w:rFonts w:asciiTheme="minorHAnsi" w:hAnsiTheme="minorHAnsi" w:cstheme="minorHAnsi"/>
          <w:bCs/>
          <w:sz w:val="22"/>
          <w:szCs w:val="22"/>
        </w:rPr>
        <w:t>değerlendiren</w:t>
      </w:r>
      <w:r w:rsidRPr="007A2C15">
        <w:rPr>
          <w:rFonts w:asciiTheme="minorHAnsi" w:hAnsiTheme="minorHAnsi" w:cstheme="minorHAnsi"/>
          <w:bCs/>
          <w:sz w:val="22"/>
          <w:szCs w:val="22"/>
        </w:rPr>
        <w:t xml:space="preserve"> </w:t>
      </w:r>
      <w:r w:rsidRPr="007A2C15">
        <w:rPr>
          <w:rFonts w:asciiTheme="minorHAnsi" w:hAnsiTheme="minorHAnsi" w:cstheme="minorHAnsi"/>
          <w:b/>
          <w:sz w:val="22"/>
          <w:szCs w:val="22"/>
        </w:rPr>
        <w:t xml:space="preserve">Türk Telekom </w:t>
      </w:r>
      <w:r w:rsidR="003562BC" w:rsidRPr="007A2C15">
        <w:rPr>
          <w:rFonts w:asciiTheme="minorHAnsi" w:hAnsiTheme="minorHAnsi" w:cstheme="minorHAnsi"/>
          <w:b/>
          <w:sz w:val="22"/>
          <w:szCs w:val="22"/>
        </w:rPr>
        <w:t>CEO’su Ebubekir Şahin</w:t>
      </w:r>
      <w:r w:rsidR="000C7AD3" w:rsidRPr="007A2C15">
        <w:rPr>
          <w:rFonts w:asciiTheme="minorHAnsi" w:hAnsiTheme="minorHAnsi" w:cstheme="minorHAnsi"/>
          <w:bCs/>
          <w:sz w:val="22"/>
          <w:szCs w:val="22"/>
        </w:rPr>
        <w:t xml:space="preserve"> </w:t>
      </w:r>
      <w:r w:rsidRPr="007A2C15">
        <w:rPr>
          <w:rFonts w:asciiTheme="minorHAnsi" w:hAnsiTheme="minorHAnsi" w:cstheme="minorHAnsi"/>
          <w:bCs/>
          <w:sz w:val="22"/>
          <w:szCs w:val="22"/>
        </w:rPr>
        <w:t xml:space="preserve">şunları ifade etti; </w:t>
      </w:r>
      <w:r w:rsidR="003562BC" w:rsidRPr="007A2C15">
        <w:rPr>
          <w:rFonts w:asciiTheme="minorHAnsi" w:hAnsiTheme="minorHAnsi" w:cstheme="minorHAnsi"/>
          <w:bCs/>
          <w:sz w:val="22"/>
          <w:szCs w:val="22"/>
        </w:rPr>
        <w:t>“</w:t>
      </w:r>
      <w:r w:rsidR="00806FD6" w:rsidRPr="007A2C15">
        <w:rPr>
          <w:rFonts w:asciiTheme="minorHAnsi" w:hAnsiTheme="minorHAnsi" w:cstheme="minorHAnsi"/>
          <w:bCs/>
          <w:sz w:val="22"/>
          <w:szCs w:val="22"/>
        </w:rPr>
        <w:t xml:space="preserve">Sabit internet pazarındaki gücümüzü mobil iş koluna taşıma yönündeki stratejimize emin adımlarla devam ediyor, mobilde sürdürülebilir büyüme sağlayarak pazarda oyun kurucu rolümüzü güçlendiriyoruz. </w:t>
      </w:r>
      <w:r w:rsidR="00C35597" w:rsidRPr="007A2C15">
        <w:rPr>
          <w:rFonts w:asciiTheme="minorHAnsi" w:hAnsiTheme="minorHAnsi" w:cstheme="minorHAnsi"/>
          <w:bCs/>
          <w:sz w:val="22"/>
          <w:szCs w:val="22"/>
        </w:rPr>
        <w:t xml:space="preserve">Son </w:t>
      </w:r>
      <w:r w:rsidR="0063674F" w:rsidRPr="007A2C15">
        <w:rPr>
          <w:rFonts w:asciiTheme="minorHAnsi" w:hAnsiTheme="minorHAnsi" w:cstheme="minorHAnsi"/>
          <w:bCs/>
          <w:sz w:val="22"/>
          <w:szCs w:val="22"/>
        </w:rPr>
        <w:t>dört</w:t>
      </w:r>
      <w:r w:rsidR="00C35597" w:rsidRPr="007A2C15">
        <w:rPr>
          <w:rFonts w:asciiTheme="minorHAnsi" w:hAnsiTheme="minorHAnsi" w:cstheme="minorHAnsi"/>
          <w:bCs/>
          <w:sz w:val="22"/>
          <w:szCs w:val="22"/>
        </w:rPr>
        <w:t xml:space="preserve"> yıldır sektörün en çok yatırım yapan şirketi olarak</w:t>
      </w:r>
      <w:r w:rsidR="00806FD6" w:rsidRPr="007A2C15">
        <w:rPr>
          <w:rFonts w:asciiTheme="minorHAnsi" w:hAnsiTheme="minorHAnsi" w:cstheme="minorHAnsi"/>
          <w:bCs/>
          <w:sz w:val="22"/>
          <w:szCs w:val="22"/>
        </w:rPr>
        <w:t xml:space="preserve">, güçlü değer önermelerimiz, müşteri deneyimine odaklanan yaklaşımımız ve markamızın güçlü itibarı sayesinde </w:t>
      </w:r>
      <w:r w:rsidR="0016143B" w:rsidRPr="007A2C15">
        <w:rPr>
          <w:rFonts w:asciiTheme="minorHAnsi" w:hAnsiTheme="minorHAnsi" w:cstheme="minorHAnsi"/>
          <w:bCs/>
          <w:sz w:val="22"/>
          <w:szCs w:val="22"/>
        </w:rPr>
        <w:t xml:space="preserve">2025 yılının üçüncü çeyreğini, tarihimizin en yüksek mobil </w:t>
      </w:r>
      <w:r w:rsidR="005F4AFB" w:rsidRPr="007A2C15">
        <w:rPr>
          <w:rFonts w:asciiTheme="minorHAnsi" w:hAnsiTheme="minorHAnsi" w:cstheme="minorHAnsi"/>
          <w:bCs/>
          <w:sz w:val="22"/>
          <w:szCs w:val="22"/>
        </w:rPr>
        <w:t>müşteri</w:t>
      </w:r>
      <w:r w:rsidR="0016143B" w:rsidRPr="007A2C15">
        <w:rPr>
          <w:rFonts w:asciiTheme="minorHAnsi" w:hAnsiTheme="minorHAnsi" w:cstheme="minorHAnsi"/>
          <w:bCs/>
          <w:sz w:val="22"/>
          <w:szCs w:val="22"/>
        </w:rPr>
        <w:t xml:space="preserve"> kazanımını elde ettiğimiz güçlü bir performansla tamamladık</w:t>
      </w:r>
      <w:r w:rsidR="00806FD6" w:rsidRPr="007A2C15">
        <w:rPr>
          <w:rFonts w:asciiTheme="minorHAnsi" w:hAnsiTheme="minorHAnsi" w:cstheme="minorHAnsi"/>
          <w:bCs/>
          <w:sz w:val="22"/>
          <w:szCs w:val="22"/>
        </w:rPr>
        <w:t xml:space="preserve">. </w:t>
      </w:r>
      <w:proofErr w:type="spellStart"/>
      <w:r w:rsidR="00806FD6" w:rsidRPr="007A2C15">
        <w:rPr>
          <w:rFonts w:asciiTheme="minorHAnsi" w:hAnsiTheme="minorHAnsi" w:cstheme="minorHAnsi"/>
          <w:bCs/>
          <w:sz w:val="22"/>
          <w:szCs w:val="22"/>
        </w:rPr>
        <w:t>BTK’nın</w:t>
      </w:r>
      <w:proofErr w:type="spellEnd"/>
      <w:r w:rsidR="00806FD6" w:rsidRPr="007A2C15">
        <w:rPr>
          <w:rFonts w:asciiTheme="minorHAnsi" w:hAnsiTheme="minorHAnsi" w:cstheme="minorHAnsi"/>
          <w:bCs/>
          <w:sz w:val="22"/>
          <w:szCs w:val="22"/>
        </w:rPr>
        <w:t xml:space="preserve"> açıkladığı 2025 yılı üçüncü çeyrek verileri, 5G çağında Türk Telekom’un mobildeki istikrarlı yükselişini ve oyun kurucu konumunu bir kez daha teyit ediyor. Bu yükseliş bir anlık bir sıçrama değil; stratejik ve istikrarlı bir değer artışıdır.</w:t>
      </w:r>
      <w:r w:rsidR="001244C5" w:rsidRPr="001244C5">
        <w:rPr>
          <w:rFonts w:asciiTheme="minorHAnsi" w:hAnsiTheme="minorHAnsi" w:cstheme="minorHAnsi"/>
          <w:bCs/>
          <w:sz w:val="22"/>
          <w:szCs w:val="22"/>
        </w:rPr>
        <w:t xml:space="preserve"> </w:t>
      </w:r>
      <w:r w:rsidR="001244C5" w:rsidRPr="007A2C15">
        <w:rPr>
          <w:rFonts w:asciiTheme="minorHAnsi" w:hAnsiTheme="minorHAnsi" w:cstheme="minorHAnsi"/>
          <w:bCs/>
          <w:sz w:val="22"/>
          <w:szCs w:val="22"/>
        </w:rPr>
        <w:t>Tercihleriyle teveccüh gösteren değerli müşterilerimize teşekkür ediyoruz.</w:t>
      </w:r>
      <w:r w:rsidR="001244C5" w:rsidRPr="007A2C15">
        <w:rPr>
          <w:rFonts w:asciiTheme="minorHAnsi" w:hAnsiTheme="minorHAnsi" w:cstheme="minorHAnsi"/>
          <w:b/>
          <w:sz w:val="22"/>
          <w:szCs w:val="22"/>
        </w:rPr>
        <w:t xml:space="preserve"> </w:t>
      </w:r>
      <w:r w:rsidR="00806FD6" w:rsidRPr="007A2C15">
        <w:rPr>
          <w:rFonts w:asciiTheme="minorHAnsi" w:hAnsiTheme="minorHAnsi" w:cstheme="minorHAnsi"/>
          <w:b/>
          <w:sz w:val="22"/>
          <w:szCs w:val="22"/>
        </w:rPr>
        <w:t xml:space="preserve"> </w:t>
      </w:r>
      <w:r w:rsidR="00E8663E" w:rsidRPr="007A2C15">
        <w:rPr>
          <w:rFonts w:asciiTheme="minorHAnsi" w:hAnsiTheme="minorHAnsi" w:cstheme="minorHAnsi"/>
          <w:bCs/>
          <w:sz w:val="22"/>
          <w:szCs w:val="22"/>
        </w:rPr>
        <w:t xml:space="preserve">Mobil sektördeki oyun kurucu rolümüzde her daim yanımızda olan müşterilerimize hafta sonunda (24- 25 Ocak) geçerli olacak 20 GB mobil internet paketi hediye ediyoruz. </w:t>
      </w:r>
      <w:r w:rsidR="004F471F" w:rsidRPr="007A2C15">
        <w:rPr>
          <w:rFonts w:asciiTheme="minorHAnsi" w:hAnsiTheme="minorHAnsi" w:cstheme="minorHAnsi"/>
          <w:bCs/>
          <w:sz w:val="22"/>
          <w:szCs w:val="22"/>
        </w:rPr>
        <w:t>Müşterilerimizin Türk Telekom’da değerli hissetmesi, bizlere güven duyması ve bizi uzun vadeli yol arkadaşı olarak görmesiyle stratejimizin kalıcı bir değere dönüşmesi hepimizi mutlu ediyor.</w:t>
      </w:r>
      <w:r w:rsidR="003562BC" w:rsidRPr="007A2C15">
        <w:rPr>
          <w:rFonts w:asciiTheme="minorHAnsi" w:hAnsiTheme="minorHAnsi" w:cstheme="minorHAnsi"/>
          <w:bCs/>
          <w:sz w:val="22"/>
          <w:szCs w:val="22"/>
        </w:rPr>
        <w:t xml:space="preserve"> </w:t>
      </w:r>
      <w:r w:rsidR="0063674F" w:rsidRPr="007A2C15">
        <w:rPr>
          <w:rFonts w:asciiTheme="minorHAnsi" w:hAnsiTheme="minorHAnsi" w:cstheme="minorHAnsi"/>
          <w:bCs/>
          <w:sz w:val="22"/>
          <w:szCs w:val="22"/>
        </w:rPr>
        <w:t>Türkiye’nin dijital dönüşümünün lideri Türk Telekom olarak, yapay zekâ destekli müşteri deneyimi yönetimiyle müşterilerimizin ihtiyaçlarını öngörerek, proaktif bir anlayışla bu ihtiyaçlara yönelik ürün ve teklifler tasarlamaya ve her temas noktasında müşterilerimize değerli hissettiren bir ekosistem sunmaya devam edeceğiz</w:t>
      </w:r>
      <w:r w:rsidR="00872F8D" w:rsidRPr="007A2C15">
        <w:rPr>
          <w:rFonts w:asciiTheme="minorHAnsi" w:hAnsiTheme="minorHAnsi" w:cstheme="minorHAnsi"/>
          <w:bCs/>
          <w:sz w:val="22"/>
          <w:szCs w:val="22"/>
        </w:rPr>
        <w:t>”</w:t>
      </w:r>
      <w:r w:rsidR="0063674F" w:rsidRPr="007A2C15">
        <w:rPr>
          <w:rFonts w:asciiTheme="minorHAnsi" w:hAnsiTheme="minorHAnsi" w:cstheme="minorHAnsi"/>
          <w:bCs/>
          <w:sz w:val="22"/>
          <w:szCs w:val="22"/>
        </w:rPr>
        <w:t xml:space="preserve"> dedi. </w:t>
      </w:r>
    </w:p>
    <w:p w14:paraId="01EAA294" w14:textId="77777777" w:rsidR="00377515" w:rsidRPr="007A2C15" w:rsidRDefault="00377515" w:rsidP="00B10F1C">
      <w:pPr>
        <w:shd w:val="clear" w:color="auto" w:fill="FFFFFF"/>
        <w:jc w:val="both"/>
        <w:rPr>
          <w:rFonts w:asciiTheme="minorHAnsi" w:hAnsiTheme="minorHAnsi" w:cstheme="minorHAnsi"/>
          <w:bCs/>
          <w:sz w:val="22"/>
          <w:szCs w:val="22"/>
        </w:rPr>
      </w:pPr>
    </w:p>
    <w:p w14:paraId="2F23487A" w14:textId="364CCD16" w:rsidR="00377515" w:rsidRPr="007A2C15" w:rsidRDefault="00020C67" w:rsidP="00B10F1C">
      <w:pPr>
        <w:shd w:val="clear" w:color="auto" w:fill="FFFFFF"/>
        <w:jc w:val="both"/>
        <w:rPr>
          <w:rFonts w:asciiTheme="minorHAnsi" w:hAnsiTheme="minorHAnsi" w:cstheme="minorHAnsi"/>
          <w:b/>
          <w:sz w:val="22"/>
          <w:szCs w:val="22"/>
        </w:rPr>
      </w:pPr>
      <w:r w:rsidRPr="007A2C15">
        <w:rPr>
          <w:rFonts w:asciiTheme="minorHAnsi" w:hAnsiTheme="minorHAnsi" w:cstheme="minorHAnsi"/>
          <w:b/>
          <w:sz w:val="22"/>
          <w:szCs w:val="22"/>
        </w:rPr>
        <w:t>535 bin km fiber altyapı, %58’i fiber</w:t>
      </w:r>
      <w:r w:rsidR="00327CA0" w:rsidRPr="007A2C15">
        <w:rPr>
          <w:rFonts w:asciiTheme="minorHAnsi" w:hAnsiTheme="minorHAnsi" w:cstheme="minorHAnsi"/>
          <w:b/>
          <w:sz w:val="22"/>
          <w:szCs w:val="22"/>
        </w:rPr>
        <w:t>l</w:t>
      </w:r>
      <w:r w:rsidRPr="007A2C15">
        <w:rPr>
          <w:rFonts w:asciiTheme="minorHAnsi" w:hAnsiTheme="minorHAnsi" w:cstheme="minorHAnsi"/>
          <w:b/>
          <w:sz w:val="22"/>
          <w:szCs w:val="22"/>
        </w:rPr>
        <w:t>e bağlı baz istasyonları</w:t>
      </w:r>
    </w:p>
    <w:p w14:paraId="3D983EF2" w14:textId="2160AB60" w:rsidR="00377515" w:rsidRPr="00BB3CEB" w:rsidRDefault="000C7AD3" w:rsidP="00377515">
      <w:pPr>
        <w:shd w:val="clear" w:color="auto" w:fill="FFFFFF"/>
        <w:jc w:val="both"/>
        <w:rPr>
          <w:rFonts w:asciiTheme="minorHAnsi" w:hAnsiTheme="minorHAnsi" w:cstheme="minorHAnsi"/>
          <w:bCs/>
          <w:sz w:val="22"/>
          <w:szCs w:val="22"/>
        </w:rPr>
      </w:pPr>
      <w:r w:rsidRPr="007A2C15">
        <w:rPr>
          <w:rFonts w:asciiTheme="minorHAnsi" w:hAnsiTheme="minorHAnsi" w:cstheme="minorHAnsi"/>
          <w:bCs/>
          <w:sz w:val="22"/>
          <w:szCs w:val="22"/>
        </w:rPr>
        <w:t>5G’de</w:t>
      </w:r>
      <w:r w:rsidR="00377515" w:rsidRPr="007A2C15">
        <w:rPr>
          <w:rFonts w:asciiTheme="minorHAnsi" w:hAnsiTheme="minorHAnsi" w:cstheme="minorHAnsi"/>
          <w:bCs/>
          <w:sz w:val="22"/>
          <w:szCs w:val="22"/>
        </w:rPr>
        <w:t xml:space="preserve"> </w:t>
      </w:r>
      <w:r w:rsidR="004F471F" w:rsidRPr="007A2C15">
        <w:rPr>
          <w:rFonts w:asciiTheme="minorHAnsi" w:hAnsiTheme="minorHAnsi" w:cstheme="minorHAnsi"/>
          <w:bCs/>
          <w:sz w:val="22"/>
          <w:szCs w:val="22"/>
        </w:rPr>
        <w:t xml:space="preserve">müşteri </w:t>
      </w:r>
      <w:r w:rsidR="00377515" w:rsidRPr="007A2C15">
        <w:rPr>
          <w:rFonts w:asciiTheme="minorHAnsi" w:hAnsiTheme="minorHAnsi" w:cstheme="minorHAnsi"/>
          <w:bCs/>
          <w:sz w:val="22"/>
          <w:szCs w:val="22"/>
        </w:rPr>
        <w:t xml:space="preserve">başına en yüksek bant genişliğine sahip olduklarından bahseden </w:t>
      </w:r>
      <w:r w:rsidR="003562BC" w:rsidRPr="007A2C15">
        <w:rPr>
          <w:rFonts w:asciiTheme="minorHAnsi" w:hAnsiTheme="minorHAnsi" w:cstheme="minorHAnsi"/>
          <w:b/>
          <w:sz w:val="22"/>
          <w:szCs w:val="22"/>
        </w:rPr>
        <w:t>Şahin</w:t>
      </w:r>
      <w:r w:rsidR="00377515" w:rsidRPr="007A2C15">
        <w:rPr>
          <w:rFonts w:asciiTheme="minorHAnsi" w:hAnsiTheme="minorHAnsi" w:cstheme="minorHAnsi"/>
          <w:bCs/>
          <w:sz w:val="22"/>
          <w:szCs w:val="22"/>
        </w:rPr>
        <w:t xml:space="preserve">, “Türkiye’nin 81 ilini uçtan uca fiber ağlarla örerken </w:t>
      </w:r>
      <w:r w:rsidRPr="007A2C15">
        <w:rPr>
          <w:rFonts w:asciiTheme="minorHAnsi" w:hAnsiTheme="minorHAnsi" w:cstheme="minorHAnsi"/>
          <w:bCs/>
          <w:sz w:val="22"/>
          <w:szCs w:val="22"/>
        </w:rPr>
        <w:t>535 bin</w:t>
      </w:r>
      <w:r w:rsidR="00377515" w:rsidRPr="007A2C15">
        <w:rPr>
          <w:rFonts w:asciiTheme="minorHAnsi" w:hAnsiTheme="minorHAnsi" w:cstheme="minorHAnsi"/>
          <w:bCs/>
          <w:sz w:val="22"/>
          <w:szCs w:val="22"/>
        </w:rPr>
        <w:t xml:space="preserve"> km uzunluğundaki güçlü fiber altyapımızı mobil şebeke ile bir araya getiriyor, 5G’nin yapı taşı olan fiber</w:t>
      </w:r>
      <w:r w:rsidR="00327CA0" w:rsidRPr="007A2C15">
        <w:rPr>
          <w:rFonts w:asciiTheme="minorHAnsi" w:hAnsiTheme="minorHAnsi" w:cstheme="minorHAnsi"/>
          <w:bCs/>
          <w:sz w:val="22"/>
          <w:szCs w:val="22"/>
        </w:rPr>
        <w:t>l</w:t>
      </w:r>
      <w:r w:rsidR="00377515" w:rsidRPr="007A2C15">
        <w:rPr>
          <w:rFonts w:asciiTheme="minorHAnsi" w:hAnsiTheme="minorHAnsi" w:cstheme="minorHAnsi"/>
          <w:bCs/>
          <w:sz w:val="22"/>
          <w:szCs w:val="22"/>
        </w:rPr>
        <w:t xml:space="preserve">e bağlı baz istasyonu sayımızı her geçen gün artırıyoruz. </w:t>
      </w:r>
      <w:r w:rsidR="00327CA0" w:rsidRPr="007A2C15">
        <w:rPr>
          <w:rFonts w:asciiTheme="minorHAnsi" w:hAnsiTheme="minorHAnsi" w:cstheme="minorHAnsi"/>
          <w:bCs/>
          <w:sz w:val="22"/>
          <w:szCs w:val="22"/>
        </w:rPr>
        <w:t>Bugün mobil baz istasyonlarımızın yüzde 58’ini fiberle bağlayarak bu alanda dünya için 2030 hedeflerini şimdiden aşmış durumdayız</w:t>
      </w:r>
      <w:r w:rsidR="00377515" w:rsidRPr="007A2C15">
        <w:rPr>
          <w:rFonts w:asciiTheme="minorHAnsi" w:hAnsiTheme="minorHAnsi" w:cstheme="minorHAnsi"/>
          <w:bCs/>
          <w:sz w:val="22"/>
          <w:szCs w:val="22"/>
        </w:rPr>
        <w:t xml:space="preserve">. Sağlık, spor, tarım, turizm ve ulaşım gibi sektörlerde hayata geçirdiğimiz öncü 5G çalışmaları hem ağ kabiliyetlerimizi hem de yeni nesil teknolojileri etkin biçimde uygulama yetkinliğimizi açıkça gösteriyor. </w:t>
      </w:r>
      <w:r w:rsidR="00020C67" w:rsidRPr="007A2C15">
        <w:rPr>
          <w:rFonts w:asciiTheme="minorHAnsi" w:hAnsiTheme="minorHAnsi" w:cstheme="minorHAnsi"/>
          <w:bCs/>
          <w:sz w:val="22"/>
          <w:szCs w:val="22"/>
        </w:rPr>
        <w:t xml:space="preserve">Türk Telekom </w:t>
      </w:r>
      <w:r w:rsidR="00377515" w:rsidRPr="007A2C15">
        <w:rPr>
          <w:rFonts w:asciiTheme="minorHAnsi" w:hAnsiTheme="minorHAnsi" w:cstheme="minorHAnsi"/>
          <w:bCs/>
          <w:sz w:val="22"/>
          <w:szCs w:val="22"/>
        </w:rPr>
        <w:t xml:space="preserve">olarak 5G frekans ihalesinde elde ettiğimiz </w:t>
      </w:r>
      <w:r w:rsidR="00806FD6" w:rsidRPr="007A2C15">
        <w:rPr>
          <w:rFonts w:asciiTheme="minorHAnsi" w:hAnsiTheme="minorHAnsi" w:cstheme="minorHAnsi"/>
          <w:bCs/>
          <w:sz w:val="22"/>
          <w:szCs w:val="22"/>
        </w:rPr>
        <w:t>müşteri başına en yüksek 5G kapasitesiyle 1 Nisan’dan itibaren müşterilerimize Türkiye’nin her köşesinde gerçek 5G deneyimini yaşatmayı amaçlıyoruz</w:t>
      </w:r>
      <w:r w:rsidR="0063674F" w:rsidRPr="007A2C15">
        <w:rPr>
          <w:rFonts w:asciiTheme="minorHAnsi" w:hAnsiTheme="minorHAnsi" w:cstheme="minorHAnsi"/>
          <w:bCs/>
          <w:sz w:val="22"/>
          <w:szCs w:val="22"/>
        </w:rPr>
        <w:t xml:space="preserve">” </w:t>
      </w:r>
      <w:r w:rsidR="00806FD6" w:rsidRPr="007A2C15">
        <w:rPr>
          <w:rFonts w:asciiTheme="minorHAnsi" w:hAnsiTheme="minorHAnsi" w:cstheme="minorHAnsi"/>
          <w:bCs/>
          <w:sz w:val="22"/>
          <w:szCs w:val="22"/>
        </w:rPr>
        <w:t>dedi.</w:t>
      </w:r>
      <w:r w:rsidR="00806FD6" w:rsidRPr="00BB3CEB">
        <w:rPr>
          <w:rFonts w:asciiTheme="minorHAnsi" w:hAnsiTheme="minorHAnsi" w:cstheme="minorHAnsi"/>
          <w:bCs/>
          <w:sz w:val="22"/>
          <w:szCs w:val="22"/>
        </w:rPr>
        <w:t xml:space="preserve"> </w:t>
      </w:r>
    </w:p>
    <w:p w14:paraId="49A99FC7" w14:textId="77777777" w:rsidR="00377515" w:rsidRPr="00BB3CEB" w:rsidRDefault="00377515" w:rsidP="00377515">
      <w:pPr>
        <w:shd w:val="clear" w:color="auto" w:fill="FFFFFF"/>
        <w:jc w:val="both"/>
        <w:rPr>
          <w:rFonts w:asciiTheme="minorHAnsi" w:hAnsiTheme="minorHAnsi" w:cstheme="minorHAnsi"/>
          <w:bCs/>
          <w:sz w:val="22"/>
          <w:szCs w:val="22"/>
        </w:rPr>
      </w:pPr>
    </w:p>
    <w:p w14:paraId="3DAF6F1D" w14:textId="7EE1B3E1" w:rsidR="00377515" w:rsidRPr="00BB3CEB" w:rsidRDefault="00377515" w:rsidP="00B10F1C">
      <w:pPr>
        <w:shd w:val="clear" w:color="auto" w:fill="FFFFFF"/>
        <w:jc w:val="both"/>
        <w:rPr>
          <w:rFonts w:asciiTheme="minorHAnsi" w:hAnsiTheme="minorHAnsi" w:cstheme="minorHAnsi"/>
          <w:bCs/>
          <w:sz w:val="22"/>
          <w:szCs w:val="22"/>
        </w:rPr>
      </w:pPr>
    </w:p>
    <w:p w14:paraId="5D0B3ECA" w14:textId="77777777" w:rsidR="00CD71E4" w:rsidRPr="00BB3CEB" w:rsidRDefault="00CD71E4" w:rsidP="00B10F1C">
      <w:pPr>
        <w:shd w:val="clear" w:color="auto" w:fill="FFFFFF"/>
        <w:jc w:val="both"/>
        <w:rPr>
          <w:rFonts w:asciiTheme="minorHAnsi" w:hAnsiTheme="minorHAnsi" w:cstheme="minorHAnsi"/>
          <w:bCs/>
          <w:sz w:val="20"/>
          <w:szCs w:val="22"/>
        </w:rPr>
      </w:pPr>
    </w:p>
    <w:p w14:paraId="2B0F2F6A" w14:textId="4E1CDA7C" w:rsidR="00A75C25" w:rsidRPr="00BB3CEB" w:rsidRDefault="00A75C25" w:rsidP="00717A47">
      <w:pPr>
        <w:shd w:val="clear" w:color="auto" w:fill="FFFFFF"/>
        <w:jc w:val="both"/>
        <w:rPr>
          <w:rFonts w:ascii="Calibri" w:eastAsia="Calibri" w:hAnsi="Calibri" w:cs="Calibri"/>
          <w:color w:val="000000"/>
          <w:sz w:val="22"/>
          <w:szCs w:val="22"/>
        </w:rPr>
      </w:pPr>
    </w:p>
    <w:p w14:paraId="73FF8F0B" w14:textId="77777777" w:rsidR="00A75C25" w:rsidRPr="00BB3CEB" w:rsidRDefault="00A75C25" w:rsidP="00A75C25">
      <w:pPr>
        <w:pStyle w:val="Gvde"/>
        <w:spacing w:after="0"/>
        <w:jc w:val="both"/>
        <w:rPr>
          <w:rFonts w:asciiTheme="minorHAnsi" w:hAnsiTheme="minorHAnsi" w:cstheme="minorHAnsi"/>
        </w:rPr>
      </w:pPr>
      <w:r w:rsidRPr="00BB3CEB">
        <w:rPr>
          <w:noProof/>
          <w:lang w:val="en-US" w:eastAsia="zh-CN"/>
        </w:rPr>
        <w:drawing>
          <wp:inline distT="0" distB="0" distL="0" distR="0" wp14:anchorId="7E20F4C2" wp14:editId="515AADB0">
            <wp:extent cx="1120140" cy="304800"/>
            <wp:effectExtent l="0" t="0" r="381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0140" cy="304800"/>
                    </a:xfrm>
                    <a:prstGeom prst="rect">
                      <a:avLst/>
                    </a:prstGeom>
                    <a:noFill/>
                    <a:ln>
                      <a:noFill/>
                    </a:ln>
                  </pic:spPr>
                </pic:pic>
              </a:graphicData>
            </a:graphic>
          </wp:inline>
        </w:drawing>
      </w:r>
    </w:p>
    <w:p w14:paraId="2E1F9B4C" w14:textId="77777777" w:rsidR="00A75C25" w:rsidRPr="00BB3CEB" w:rsidRDefault="00A75C25" w:rsidP="00A75C25">
      <w:pPr>
        <w:pStyle w:val="Gvde"/>
        <w:spacing w:after="0"/>
        <w:jc w:val="both"/>
        <w:rPr>
          <w:rFonts w:asciiTheme="minorHAnsi" w:hAnsiTheme="minorHAnsi" w:cstheme="minorHAnsi"/>
        </w:rPr>
      </w:pPr>
    </w:p>
    <w:p w14:paraId="0D9587A8" w14:textId="77777777" w:rsidR="00A75C25" w:rsidRPr="00BB3CEB" w:rsidRDefault="00A75C25" w:rsidP="00A75C25">
      <w:pPr>
        <w:spacing w:line="276" w:lineRule="auto"/>
        <w:jc w:val="both"/>
        <w:rPr>
          <w:rFonts w:ascii="Calibri" w:eastAsia="Calibri" w:hAnsi="Calibri" w:cs="Calibri"/>
          <w:color w:val="000000"/>
          <w:sz w:val="22"/>
          <w:szCs w:val="22"/>
        </w:rPr>
      </w:pPr>
      <w:r w:rsidRPr="00BB3CEB">
        <w:rPr>
          <w:rFonts w:ascii="Calibri" w:eastAsia="Calibri" w:hAnsi="Calibri" w:cs="Calibri"/>
          <w:b/>
          <w:color w:val="000000"/>
          <w:sz w:val="22"/>
          <w:szCs w:val="22"/>
        </w:rPr>
        <w:t>Özlem Temana</w:t>
      </w:r>
    </w:p>
    <w:p w14:paraId="3C81F1BA" w14:textId="77777777" w:rsidR="00A75C25" w:rsidRPr="00BB3CEB" w:rsidRDefault="00A75C25" w:rsidP="00A75C25">
      <w:pPr>
        <w:spacing w:line="276" w:lineRule="auto"/>
        <w:jc w:val="both"/>
        <w:rPr>
          <w:rFonts w:ascii="Calibri" w:eastAsia="Calibri" w:hAnsi="Calibri" w:cs="Calibri"/>
          <w:color w:val="000000"/>
          <w:sz w:val="22"/>
          <w:szCs w:val="22"/>
        </w:rPr>
      </w:pPr>
      <w:r w:rsidRPr="00BB3CEB">
        <w:rPr>
          <w:rFonts w:ascii="Calibri" w:eastAsia="Calibri" w:hAnsi="Calibri" w:cs="Calibri"/>
          <w:color w:val="000000"/>
          <w:sz w:val="22"/>
          <w:szCs w:val="22"/>
        </w:rPr>
        <w:t>Tel: 0 554 193 06 41</w:t>
      </w:r>
    </w:p>
    <w:p w14:paraId="6023412A" w14:textId="77777777" w:rsidR="00A75C25" w:rsidRPr="00BB3CEB" w:rsidRDefault="00A75C25" w:rsidP="00A75C25">
      <w:pPr>
        <w:spacing w:line="276" w:lineRule="auto"/>
        <w:jc w:val="both"/>
        <w:rPr>
          <w:rFonts w:ascii="Calibri" w:eastAsia="Calibri" w:hAnsi="Calibri" w:cs="Calibri"/>
          <w:color w:val="000000"/>
          <w:sz w:val="22"/>
          <w:szCs w:val="22"/>
        </w:rPr>
      </w:pPr>
      <w:hyperlink r:id="rId9" w:history="1">
        <w:r w:rsidRPr="00BB3CEB">
          <w:rPr>
            <w:rStyle w:val="Kpr"/>
            <w:rFonts w:ascii="Calibri" w:eastAsia="Calibri" w:hAnsi="Calibri" w:cs="Calibri"/>
            <w:color w:val="000080"/>
            <w:sz w:val="22"/>
            <w:szCs w:val="22"/>
          </w:rPr>
          <w:t>ozlem.temana@lorbi.com</w:t>
        </w:r>
      </w:hyperlink>
    </w:p>
    <w:p w14:paraId="4387C4DF" w14:textId="77777777" w:rsidR="00A75C25" w:rsidRPr="00BB3CEB" w:rsidRDefault="00A75C25" w:rsidP="00A75C25">
      <w:pPr>
        <w:spacing w:line="276" w:lineRule="auto"/>
        <w:jc w:val="both"/>
        <w:rPr>
          <w:rFonts w:ascii="Calibri" w:eastAsia="Calibri" w:hAnsi="Calibri" w:cs="Calibri"/>
          <w:color w:val="000000"/>
          <w:sz w:val="22"/>
          <w:szCs w:val="22"/>
        </w:rPr>
      </w:pPr>
    </w:p>
    <w:p w14:paraId="4A9865F8" w14:textId="77777777" w:rsidR="00A75C25" w:rsidRPr="00BB3CEB" w:rsidRDefault="00A75C25" w:rsidP="00A75C25">
      <w:pPr>
        <w:spacing w:line="276" w:lineRule="auto"/>
        <w:jc w:val="both"/>
        <w:rPr>
          <w:rFonts w:ascii="Calibri" w:eastAsia="Calibri" w:hAnsi="Calibri" w:cs="Calibri"/>
          <w:color w:val="000000"/>
          <w:sz w:val="22"/>
          <w:szCs w:val="22"/>
        </w:rPr>
      </w:pPr>
      <w:r w:rsidRPr="00BB3CEB">
        <w:rPr>
          <w:rFonts w:ascii="Calibri" w:eastAsia="Calibri" w:hAnsi="Calibri" w:cs="Calibri"/>
          <w:b/>
          <w:color w:val="000000"/>
          <w:sz w:val="22"/>
          <w:szCs w:val="22"/>
        </w:rPr>
        <w:t>Mehmet Akif Kaya</w:t>
      </w:r>
    </w:p>
    <w:p w14:paraId="538CB575" w14:textId="77777777" w:rsidR="00A75C25" w:rsidRPr="00BB3CEB" w:rsidRDefault="00A75C25" w:rsidP="00A75C25">
      <w:pPr>
        <w:spacing w:line="276" w:lineRule="auto"/>
        <w:jc w:val="both"/>
        <w:rPr>
          <w:rFonts w:ascii="Calibri" w:eastAsia="Calibri" w:hAnsi="Calibri" w:cs="Calibri"/>
          <w:color w:val="000000"/>
          <w:sz w:val="22"/>
          <w:szCs w:val="22"/>
        </w:rPr>
      </w:pPr>
      <w:r w:rsidRPr="00BB3CEB">
        <w:rPr>
          <w:rFonts w:ascii="Calibri" w:eastAsia="Calibri" w:hAnsi="Calibri" w:cs="Calibri"/>
          <w:color w:val="000000"/>
          <w:sz w:val="22"/>
          <w:szCs w:val="22"/>
        </w:rPr>
        <w:t>Tel: 0 507 877 31 91</w:t>
      </w:r>
    </w:p>
    <w:p w14:paraId="581A2597" w14:textId="77777777" w:rsidR="00A75C25" w:rsidRDefault="00A75C25" w:rsidP="00A75C25">
      <w:pPr>
        <w:spacing w:line="276" w:lineRule="auto"/>
        <w:jc w:val="both"/>
        <w:rPr>
          <w:rFonts w:ascii="Calibri" w:eastAsia="Calibri" w:hAnsi="Calibri" w:cs="Calibri"/>
          <w:color w:val="000000"/>
          <w:sz w:val="22"/>
          <w:szCs w:val="22"/>
        </w:rPr>
      </w:pPr>
      <w:hyperlink r:id="rId10" w:history="1">
        <w:r w:rsidRPr="00BB3CEB">
          <w:rPr>
            <w:rStyle w:val="Kpr"/>
            <w:rFonts w:ascii="Calibri" w:eastAsia="Calibri" w:hAnsi="Calibri" w:cs="Calibri"/>
            <w:sz w:val="22"/>
            <w:szCs w:val="22"/>
          </w:rPr>
          <w:t>akif.kaya@lorbi.com</w:t>
        </w:r>
      </w:hyperlink>
    </w:p>
    <w:p w14:paraId="6ABD1C9C" w14:textId="77777777" w:rsidR="00A75C25" w:rsidRPr="00A54B87" w:rsidRDefault="00A75C25" w:rsidP="00717A47">
      <w:pPr>
        <w:shd w:val="clear" w:color="auto" w:fill="FFFFFF"/>
        <w:jc w:val="both"/>
        <w:rPr>
          <w:rFonts w:ascii="Calibri" w:eastAsia="Calibri" w:hAnsi="Calibri" w:cs="Calibri"/>
          <w:color w:val="000000"/>
          <w:sz w:val="22"/>
          <w:szCs w:val="22"/>
        </w:rPr>
      </w:pPr>
    </w:p>
    <w:sectPr w:rsidR="00A75C25" w:rsidRPr="00A54B87" w:rsidSect="005E1312">
      <w:footerReference w:type="even" r:id="rId11"/>
      <w:footerReference w:type="default" r:id="rId12"/>
      <w:headerReference w:type="first" r:id="rId13"/>
      <w:footerReference w:type="first" r:id="rId14"/>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E948B" w14:textId="77777777" w:rsidR="006E54AC" w:rsidRDefault="006E54AC">
      <w:r>
        <w:separator/>
      </w:r>
    </w:p>
  </w:endnote>
  <w:endnote w:type="continuationSeparator" w:id="0">
    <w:p w14:paraId="71504445" w14:textId="77777777" w:rsidR="006E54AC" w:rsidRDefault="006E5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4D770F" w:rsidRPr="0014496C" w:rsidRDefault="00C3773D"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00532" w14:textId="77777777" w:rsidR="00B60D80" w:rsidRDefault="00C3773D">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0B061" w14:textId="77777777" w:rsidR="00B60D80" w:rsidRDefault="00C3773D">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EBED9" w14:textId="77777777" w:rsidR="006E54AC" w:rsidRDefault="006E54AC">
      <w:r>
        <w:separator/>
      </w:r>
    </w:p>
  </w:footnote>
  <w:footnote w:type="continuationSeparator" w:id="0">
    <w:p w14:paraId="115FBF8F" w14:textId="77777777" w:rsidR="006E54AC" w:rsidRDefault="006E5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CD1171" w14:paraId="5D2DD0E0" w14:textId="77777777" w:rsidTr="005E1312">
      <w:trPr>
        <w:trHeight w:val="390"/>
      </w:trPr>
      <w:tc>
        <w:tcPr>
          <w:tcW w:w="4186" w:type="dxa"/>
          <w:vMerge w:val="restart"/>
        </w:tcPr>
        <w:p w14:paraId="5DD6B166"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0F7C4AC3" wp14:editId="2E4CDBCE">
                <wp:extent cx="2878331" cy="9906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10608613"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62044F95"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A6DE84F"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5760F17"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CD1171" w14:paraId="66210F99" w14:textId="77777777" w:rsidTr="005E1312">
      <w:trPr>
        <w:trHeight w:val="390"/>
      </w:trPr>
      <w:tc>
        <w:tcPr>
          <w:tcW w:w="4186" w:type="dxa"/>
          <w:vMerge/>
        </w:tcPr>
        <w:p w14:paraId="41B31451" w14:textId="77777777" w:rsidR="00CD1171" w:rsidRPr="0075381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E1F3355"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9933D1" wp14:editId="7165CBCA">
                <wp:extent cx="226800" cy="226800"/>
                <wp:effectExtent l="0" t="0" r="1905" b="1905"/>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E00F76E" w14:textId="77777777" w:rsidR="00CD1171" w:rsidRPr="0080474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CD1171" w14:paraId="1D280B29" w14:textId="77777777" w:rsidTr="005E1312">
      <w:tc>
        <w:tcPr>
          <w:tcW w:w="4186" w:type="dxa"/>
          <w:vMerge/>
        </w:tcPr>
        <w:p w14:paraId="1D605C37"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14BE7895"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947EFAE" wp14:editId="07C2C440">
                <wp:extent cx="226800" cy="226800"/>
                <wp:effectExtent l="0" t="0" r="1905" b="1905"/>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6A24B45C"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CD1171" w14:paraId="3379F096" w14:textId="77777777" w:rsidTr="005E1312">
      <w:tc>
        <w:tcPr>
          <w:tcW w:w="4186" w:type="dxa"/>
          <w:vMerge/>
        </w:tcPr>
        <w:p w14:paraId="2440E04A"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7E939CB"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EF7D27" wp14:editId="5FA119F5">
                <wp:extent cx="226800" cy="226800"/>
                <wp:effectExtent l="0" t="0" r="1905" b="1905"/>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795B0273"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680F793D" w14:textId="77777777" w:rsidR="00CD1171" w:rsidRDefault="00CD117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C5D7F"/>
    <w:multiLevelType w:val="hybridMultilevel"/>
    <w:tmpl w:val="1C7C186C"/>
    <w:lvl w:ilvl="0" w:tplc="041F0001">
      <w:start w:val="1"/>
      <w:numFmt w:val="bullet"/>
      <w:lvlText w:val=""/>
      <w:lvlJc w:val="left"/>
      <w:pPr>
        <w:ind w:left="333" w:hanging="360"/>
      </w:pPr>
      <w:rPr>
        <w:rFonts w:ascii="Symbol" w:hAnsi="Symbol" w:hint="default"/>
      </w:rPr>
    </w:lvl>
    <w:lvl w:ilvl="1" w:tplc="041F0003">
      <w:start w:val="1"/>
      <w:numFmt w:val="bullet"/>
      <w:lvlText w:val="o"/>
      <w:lvlJc w:val="left"/>
      <w:pPr>
        <w:ind w:left="1053" w:hanging="360"/>
      </w:pPr>
      <w:rPr>
        <w:rFonts w:ascii="Courier New" w:hAnsi="Courier New" w:cs="Courier New" w:hint="default"/>
      </w:rPr>
    </w:lvl>
    <w:lvl w:ilvl="2" w:tplc="041F0005" w:tentative="1">
      <w:start w:val="1"/>
      <w:numFmt w:val="bullet"/>
      <w:lvlText w:val=""/>
      <w:lvlJc w:val="left"/>
      <w:pPr>
        <w:ind w:left="1773" w:hanging="360"/>
      </w:pPr>
      <w:rPr>
        <w:rFonts w:ascii="Wingdings" w:hAnsi="Wingdings" w:hint="default"/>
      </w:rPr>
    </w:lvl>
    <w:lvl w:ilvl="3" w:tplc="041F0001" w:tentative="1">
      <w:start w:val="1"/>
      <w:numFmt w:val="bullet"/>
      <w:lvlText w:val=""/>
      <w:lvlJc w:val="left"/>
      <w:pPr>
        <w:ind w:left="2493" w:hanging="360"/>
      </w:pPr>
      <w:rPr>
        <w:rFonts w:ascii="Symbol" w:hAnsi="Symbol" w:hint="default"/>
      </w:rPr>
    </w:lvl>
    <w:lvl w:ilvl="4" w:tplc="041F0003" w:tentative="1">
      <w:start w:val="1"/>
      <w:numFmt w:val="bullet"/>
      <w:lvlText w:val="o"/>
      <w:lvlJc w:val="left"/>
      <w:pPr>
        <w:ind w:left="3213" w:hanging="360"/>
      </w:pPr>
      <w:rPr>
        <w:rFonts w:ascii="Courier New" w:hAnsi="Courier New" w:cs="Courier New" w:hint="default"/>
      </w:rPr>
    </w:lvl>
    <w:lvl w:ilvl="5" w:tplc="041F0005" w:tentative="1">
      <w:start w:val="1"/>
      <w:numFmt w:val="bullet"/>
      <w:lvlText w:val=""/>
      <w:lvlJc w:val="left"/>
      <w:pPr>
        <w:ind w:left="3933" w:hanging="360"/>
      </w:pPr>
      <w:rPr>
        <w:rFonts w:ascii="Wingdings" w:hAnsi="Wingdings" w:hint="default"/>
      </w:rPr>
    </w:lvl>
    <w:lvl w:ilvl="6" w:tplc="041F0001" w:tentative="1">
      <w:start w:val="1"/>
      <w:numFmt w:val="bullet"/>
      <w:lvlText w:val=""/>
      <w:lvlJc w:val="left"/>
      <w:pPr>
        <w:ind w:left="4653" w:hanging="360"/>
      </w:pPr>
      <w:rPr>
        <w:rFonts w:ascii="Symbol" w:hAnsi="Symbol" w:hint="default"/>
      </w:rPr>
    </w:lvl>
    <w:lvl w:ilvl="7" w:tplc="041F0003" w:tentative="1">
      <w:start w:val="1"/>
      <w:numFmt w:val="bullet"/>
      <w:lvlText w:val="o"/>
      <w:lvlJc w:val="left"/>
      <w:pPr>
        <w:ind w:left="5373" w:hanging="360"/>
      </w:pPr>
      <w:rPr>
        <w:rFonts w:ascii="Courier New" w:hAnsi="Courier New" w:cs="Courier New" w:hint="default"/>
      </w:rPr>
    </w:lvl>
    <w:lvl w:ilvl="8" w:tplc="041F0005" w:tentative="1">
      <w:start w:val="1"/>
      <w:numFmt w:val="bullet"/>
      <w:lvlText w:val=""/>
      <w:lvlJc w:val="left"/>
      <w:pPr>
        <w:ind w:left="6093" w:hanging="360"/>
      </w:pPr>
      <w:rPr>
        <w:rFonts w:ascii="Wingdings" w:hAnsi="Wingdings" w:hint="default"/>
      </w:rPr>
    </w:lvl>
  </w:abstractNum>
  <w:abstractNum w:abstractNumId="1" w15:restartNumberingAfterBreak="0">
    <w:nsid w:val="299A41CE"/>
    <w:multiLevelType w:val="hybridMultilevel"/>
    <w:tmpl w:val="195A0D3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2F86772E"/>
    <w:multiLevelType w:val="hybridMultilevel"/>
    <w:tmpl w:val="7AE2A5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DDD0050"/>
    <w:multiLevelType w:val="hybridMultilevel"/>
    <w:tmpl w:val="E5E88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5" w15:restartNumberingAfterBreak="0">
    <w:nsid w:val="5AEF46D8"/>
    <w:multiLevelType w:val="hybridMultilevel"/>
    <w:tmpl w:val="CF8A99C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65496F63"/>
    <w:multiLevelType w:val="hybridMultilevel"/>
    <w:tmpl w:val="E34EB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80584782">
    <w:abstractNumId w:val="7"/>
  </w:num>
  <w:num w:numId="2" w16cid:durableId="361054941">
    <w:abstractNumId w:val="8"/>
  </w:num>
  <w:num w:numId="3" w16cid:durableId="2096102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7120983">
    <w:abstractNumId w:val="0"/>
  </w:num>
  <w:num w:numId="5" w16cid:durableId="602881062">
    <w:abstractNumId w:val="1"/>
  </w:num>
  <w:num w:numId="6" w16cid:durableId="467012269">
    <w:abstractNumId w:val="3"/>
  </w:num>
  <w:num w:numId="7" w16cid:durableId="595986367">
    <w:abstractNumId w:val="6"/>
  </w:num>
  <w:num w:numId="8" w16cid:durableId="160970715">
    <w:abstractNumId w:val="5"/>
  </w:num>
  <w:num w:numId="9" w16cid:durableId="6956205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10EBD"/>
    <w:rsid w:val="00011151"/>
    <w:rsid w:val="00012E0C"/>
    <w:rsid w:val="00014142"/>
    <w:rsid w:val="00015AEF"/>
    <w:rsid w:val="00020C67"/>
    <w:rsid w:val="000300DD"/>
    <w:rsid w:val="0003172D"/>
    <w:rsid w:val="00035C4A"/>
    <w:rsid w:val="00035E8C"/>
    <w:rsid w:val="000360C6"/>
    <w:rsid w:val="000477CB"/>
    <w:rsid w:val="000524B5"/>
    <w:rsid w:val="00061D25"/>
    <w:rsid w:val="000637F1"/>
    <w:rsid w:val="000664F2"/>
    <w:rsid w:val="00071E0B"/>
    <w:rsid w:val="00075258"/>
    <w:rsid w:val="00076167"/>
    <w:rsid w:val="00076FEA"/>
    <w:rsid w:val="000922C9"/>
    <w:rsid w:val="000932AF"/>
    <w:rsid w:val="0009371F"/>
    <w:rsid w:val="00097B86"/>
    <w:rsid w:val="00097C81"/>
    <w:rsid w:val="000A06D6"/>
    <w:rsid w:val="000B0776"/>
    <w:rsid w:val="000B33BE"/>
    <w:rsid w:val="000B3935"/>
    <w:rsid w:val="000B680F"/>
    <w:rsid w:val="000C1819"/>
    <w:rsid w:val="000C568D"/>
    <w:rsid w:val="000C7AD3"/>
    <w:rsid w:val="000D5463"/>
    <w:rsid w:val="000D6B95"/>
    <w:rsid w:val="000E29D0"/>
    <w:rsid w:val="000E31A7"/>
    <w:rsid w:val="000E3FE4"/>
    <w:rsid w:val="000E7536"/>
    <w:rsid w:val="000F3FC0"/>
    <w:rsid w:val="001000EC"/>
    <w:rsid w:val="0010237B"/>
    <w:rsid w:val="0010449E"/>
    <w:rsid w:val="001053F4"/>
    <w:rsid w:val="001107B8"/>
    <w:rsid w:val="00113221"/>
    <w:rsid w:val="00116A61"/>
    <w:rsid w:val="00120D7F"/>
    <w:rsid w:val="00122B7A"/>
    <w:rsid w:val="001244C5"/>
    <w:rsid w:val="001245C4"/>
    <w:rsid w:val="00125A3D"/>
    <w:rsid w:val="0013032A"/>
    <w:rsid w:val="00133CA4"/>
    <w:rsid w:val="00134C33"/>
    <w:rsid w:val="001351A1"/>
    <w:rsid w:val="0014237F"/>
    <w:rsid w:val="00142D1E"/>
    <w:rsid w:val="001431FA"/>
    <w:rsid w:val="00143C22"/>
    <w:rsid w:val="00145006"/>
    <w:rsid w:val="001461A0"/>
    <w:rsid w:val="00150826"/>
    <w:rsid w:val="0015141D"/>
    <w:rsid w:val="00151BD9"/>
    <w:rsid w:val="0015388F"/>
    <w:rsid w:val="00160058"/>
    <w:rsid w:val="001606BA"/>
    <w:rsid w:val="0016143B"/>
    <w:rsid w:val="001615AA"/>
    <w:rsid w:val="001617F0"/>
    <w:rsid w:val="00161E6F"/>
    <w:rsid w:val="00162267"/>
    <w:rsid w:val="00162309"/>
    <w:rsid w:val="00165F4B"/>
    <w:rsid w:val="00166F19"/>
    <w:rsid w:val="0016751B"/>
    <w:rsid w:val="00172773"/>
    <w:rsid w:val="001818C4"/>
    <w:rsid w:val="00182AAF"/>
    <w:rsid w:val="001838F0"/>
    <w:rsid w:val="00183D5B"/>
    <w:rsid w:val="00184123"/>
    <w:rsid w:val="0018432F"/>
    <w:rsid w:val="0019142A"/>
    <w:rsid w:val="00191A3E"/>
    <w:rsid w:val="00192146"/>
    <w:rsid w:val="001A6571"/>
    <w:rsid w:val="001A75E1"/>
    <w:rsid w:val="001B1103"/>
    <w:rsid w:val="001B3921"/>
    <w:rsid w:val="001B4C67"/>
    <w:rsid w:val="001B7888"/>
    <w:rsid w:val="001C14D3"/>
    <w:rsid w:val="001C6FF7"/>
    <w:rsid w:val="001D461A"/>
    <w:rsid w:val="001D5654"/>
    <w:rsid w:val="001E23E8"/>
    <w:rsid w:val="001E3259"/>
    <w:rsid w:val="001F4CAF"/>
    <w:rsid w:val="001F7444"/>
    <w:rsid w:val="00201CFC"/>
    <w:rsid w:val="00202B53"/>
    <w:rsid w:val="002054AE"/>
    <w:rsid w:val="00205661"/>
    <w:rsid w:val="00206885"/>
    <w:rsid w:val="00206D66"/>
    <w:rsid w:val="00210A65"/>
    <w:rsid w:val="00216D64"/>
    <w:rsid w:val="00217403"/>
    <w:rsid w:val="00226AD5"/>
    <w:rsid w:val="0023189C"/>
    <w:rsid w:val="00235194"/>
    <w:rsid w:val="002352F4"/>
    <w:rsid w:val="0024208D"/>
    <w:rsid w:val="0024284D"/>
    <w:rsid w:val="00245FED"/>
    <w:rsid w:val="00247677"/>
    <w:rsid w:val="00247896"/>
    <w:rsid w:val="00251704"/>
    <w:rsid w:val="00254E0C"/>
    <w:rsid w:val="00255AF7"/>
    <w:rsid w:val="0025680D"/>
    <w:rsid w:val="002568FD"/>
    <w:rsid w:val="0026071B"/>
    <w:rsid w:val="002637B9"/>
    <w:rsid w:val="00264EE0"/>
    <w:rsid w:val="002670C5"/>
    <w:rsid w:val="002701C0"/>
    <w:rsid w:val="002721BF"/>
    <w:rsid w:val="00272203"/>
    <w:rsid w:val="00274609"/>
    <w:rsid w:val="002835C0"/>
    <w:rsid w:val="002901A0"/>
    <w:rsid w:val="00290FE2"/>
    <w:rsid w:val="002953E0"/>
    <w:rsid w:val="0029647C"/>
    <w:rsid w:val="002A6B7D"/>
    <w:rsid w:val="002B05B2"/>
    <w:rsid w:val="002B14A0"/>
    <w:rsid w:val="002B439D"/>
    <w:rsid w:val="002C1132"/>
    <w:rsid w:val="002C5BC6"/>
    <w:rsid w:val="002C7537"/>
    <w:rsid w:val="002D0358"/>
    <w:rsid w:val="002D0A76"/>
    <w:rsid w:val="002D4286"/>
    <w:rsid w:val="002D54BD"/>
    <w:rsid w:val="002E02CB"/>
    <w:rsid w:val="002E5279"/>
    <w:rsid w:val="002F1C96"/>
    <w:rsid w:val="002F6E32"/>
    <w:rsid w:val="002F7E70"/>
    <w:rsid w:val="00303852"/>
    <w:rsid w:val="00303ACF"/>
    <w:rsid w:val="00306359"/>
    <w:rsid w:val="0031005D"/>
    <w:rsid w:val="00310AFD"/>
    <w:rsid w:val="003131C8"/>
    <w:rsid w:val="0031587F"/>
    <w:rsid w:val="00321280"/>
    <w:rsid w:val="00323CCD"/>
    <w:rsid w:val="003247FB"/>
    <w:rsid w:val="0032750D"/>
    <w:rsid w:val="00327CA0"/>
    <w:rsid w:val="0033110A"/>
    <w:rsid w:val="003317A9"/>
    <w:rsid w:val="003360BE"/>
    <w:rsid w:val="00336849"/>
    <w:rsid w:val="00344FF1"/>
    <w:rsid w:val="00354267"/>
    <w:rsid w:val="003562BC"/>
    <w:rsid w:val="00357A81"/>
    <w:rsid w:val="00360F22"/>
    <w:rsid w:val="0036263E"/>
    <w:rsid w:val="00372CEB"/>
    <w:rsid w:val="00377515"/>
    <w:rsid w:val="0038152E"/>
    <w:rsid w:val="0038220C"/>
    <w:rsid w:val="003828FC"/>
    <w:rsid w:val="00383F20"/>
    <w:rsid w:val="003941D3"/>
    <w:rsid w:val="003A0ADB"/>
    <w:rsid w:val="003A5FFD"/>
    <w:rsid w:val="003A7970"/>
    <w:rsid w:val="003A7E89"/>
    <w:rsid w:val="003B1E66"/>
    <w:rsid w:val="003B1EDC"/>
    <w:rsid w:val="003B2C3D"/>
    <w:rsid w:val="003B3609"/>
    <w:rsid w:val="003B643E"/>
    <w:rsid w:val="003C053C"/>
    <w:rsid w:val="003C243C"/>
    <w:rsid w:val="003C3004"/>
    <w:rsid w:val="003C318C"/>
    <w:rsid w:val="003C6ECB"/>
    <w:rsid w:val="003D094A"/>
    <w:rsid w:val="003D7346"/>
    <w:rsid w:val="003D7949"/>
    <w:rsid w:val="003E009C"/>
    <w:rsid w:val="003E2A3A"/>
    <w:rsid w:val="003E43A5"/>
    <w:rsid w:val="003E7A81"/>
    <w:rsid w:val="003F0055"/>
    <w:rsid w:val="003F637F"/>
    <w:rsid w:val="003F7A8A"/>
    <w:rsid w:val="004142B0"/>
    <w:rsid w:val="00415548"/>
    <w:rsid w:val="0042226E"/>
    <w:rsid w:val="00425028"/>
    <w:rsid w:val="00425F4D"/>
    <w:rsid w:val="00432721"/>
    <w:rsid w:val="004357E1"/>
    <w:rsid w:val="0044090A"/>
    <w:rsid w:val="004419D2"/>
    <w:rsid w:val="00445F5C"/>
    <w:rsid w:val="00446C17"/>
    <w:rsid w:val="004474EB"/>
    <w:rsid w:val="00450AF3"/>
    <w:rsid w:val="0046215F"/>
    <w:rsid w:val="00466E6D"/>
    <w:rsid w:val="00467009"/>
    <w:rsid w:val="00467FFD"/>
    <w:rsid w:val="00472B50"/>
    <w:rsid w:val="00474799"/>
    <w:rsid w:val="004776A3"/>
    <w:rsid w:val="0048030C"/>
    <w:rsid w:val="004817DA"/>
    <w:rsid w:val="0048329D"/>
    <w:rsid w:val="0048774D"/>
    <w:rsid w:val="00496038"/>
    <w:rsid w:val="004A2B2B"/>
    <w:rsid w:val="004A7335"/>
    <w:rsid w:val="004B284C"/>
    <w:rsid w:val="004B58F8"/>
    <w:rsid w:val="004B5F2F"/>
    <w:rsid w:val="004B6C85"/>
    <w:rsid w:val="004C7A49"/>
    <w:rsid w:val="004D2139"/>
    <w:rsid w:val="004D3999"/>
    <w:rsid w:val="004D4220"/>
    <w:rsid w:val="004D47F8"/>
    <w:rsid w:val="004D770F"/>
    <w:rsid w:val="004E0BB8"/>
    <w:rsid w:val="004E12F5"/>
    <w:rsid w:val="004E40B9"/>
    <w:rsid w:val="004E6F86"/>
    <w:rsid w:val="004E7364"/>
    <w:rsid w:val="004F2A40"/>
    <w:rsid w:val="004F3C4E"/>
    <w:rsid w:val="004F471F"/>
    <w:rsid w:val="004F569F"/>
    <w:rsid w:val="004F5AAC"/>
    <w:rsid w:val="004F5B02"/>
    <w:rsid w:val="0050325A"/>
    <w:rsid w:val="00503513"/>
    <w:rsid w:val="00503B60"/>
    <w:rsid w:val="0050481A"/>
    <w:rsid w:val="00506952"/>
    <w:rsid w:val="005072BB"/>
    <w:rsid w:val="00510A49"/>
    <w:rsid w:val="0052013F"/>
    <w:rsid w:val="0052308A"/>
    <w:rsid w:val="00525085"/>
    <w:rsid w:val="0052571E"/>
    <w:rsid w:val="0052695F"/>
    <w:rsid w:val="005269D8"/>
    <w:rsid w:val="00530289"/>
    <w:rsid w:val="00534461"/>
    <w:rsid w:val="00536496"/>
    <w:rsid w:val="005378F8"/>
    <w:rsid w:val="005411DF"/>
    <w:rsid w:val="005432DC"/>
    <w:rsid w:val="00544C6E"/>
    <w:rsid w:val="00544CDD"/>
    <w:rsid w:val="00545E34"/>
    <w:rsid w:val="00547A09"/>
    <w:rsid w:val="005537BA"/>
    <w:rsid w:val="00562890"/>
    <w:rsid w:val="0056781E"/>
    <w:rsid w:val="00567EBD"/>
    <w:rsid w:val="00572962"/>
    <w:rsid w:val="00573057"/>
    <w:rsid w:val="00573C42"/>
    <w:rsid w:val="005745B9"/>
    <w:rsid w:val="0057646D"/>
    <w:rsid w:val="00576675"/>
    <w:rsid w:val="00577542"/>
    <w:rsid w:val="00577638"/>
    <w:rsid w:val="00582796"/>
    <w:rsid w:val="00582D5F"/>
    <w:rsid w:val="00586509"/>
    <w:rsid w:val="00593A77"/>
    <w:rsid w:val="00596382"/>
    <w:rsid w:val="00597542"/>
    <w:rsid w:val="005A2546"/>
    <w:rsid w:val="005A3122"/>
    <w:rsid w:val="005A36D6"/>
    <w:rsid w:val="005A6602"/>
    <w:rsid w:val="005A7B6D"/>
    <w:rsid w:val="005B551A"/>
    <w:rsid w:val="005C07CE"/>
    <w:rsid w:val="005C4FCC"/>
    <w:rsid w:val="005C629C"/>
    <w:rsid w:val="005C754A"/>
    <w:rsid w:val="005D0561"/>
    <w:rsid w:val="005D1676"/>
    <w:rsid w:val="005D7137"/>
    <w:rsid w:val="005D7685"/>
    <w:rsid w:val="005D7E5A"/>
    <w:rsid w:val="005E1312"/>
    <w:rsid w:val="005E6509"/>
    <w:rsid w:val="005F34ED"/>
    <w:rsid w:val="005F4963"/>
    <w:rsid w:val="005F4AFB"/>
    <w:rsid w:val="005F5E0D"/>
    <w:rsid w:val="005F5FEB"/>
    <w:rsid w:val="005F60D0"/>
    <w:rsid w:val="005F74D1"/>
    <w:rsid w:val="006068CF"/>
    <w:rsid w:val="0061417A"/>
    <w:rsid w:val="00614CE4"/>
    <w:rsid w:val="00616C41"/>
    <w:rsid w:val="00617ADE"/>
    <w:rsid w:val="00620CD3"/>
    <w:rsid w:val="0062639E"/>
    <w:rsid w:val="00632D85"/>
    <w:rsid w:val="00634013"/>
    <w:rsid w:val="00635418"/>
    <w:rsid w:val="00635D25"/>
    <w:rsid w:val="0063674F"/>
    <w:rsid w:val="0063778A"/>
    <w:rsid w:val="00637C3E"/>
    <w:rsid w:val="00645ADE"/>
    <w:rsid w:val="00646736"/>
    <w:rsid w:val="00647190"/>
    <w:rsid w:val="00653949"/>
    <w:rsid w:val="0066034B"/>
    <w:rsid w:val="0066298D"/>
    <w:rsid w:val="00664302"/>
    <w:rsid w:val="00664990"/>
    <w:rsid w:val="00670B7A"/>
    <w:rsid w:val="0067419A"/>
    <w:rsid w:val="0067554F"/>
    <w:rsid w:val="00675E8E"/>
    <w:rsid w:val="00683E84"/>
    <w:rsid w:val="0068451B"/>
    <w:rsid w:val="00696526"/>
    <w:rsid w:val="006A2352"/>
    <w:rsid w:val="006A4C16"/>
    <w:rsid w:val="006A7119"/>
    <w:rsid w:val="006B377A"/>
    <w:rsid w:val="006C48FA"/>
    <w:rsid w:val="006C54E0"/>
    <w:rsid w:val="006C6A45"/>
    <w:rsid w:val="006C711C"/>
    <w:rsid w:val="006D018D"/>
    <w:rsid w:val="006D2088"/>
    <w:rsid w:val="006D3421"/>
    <w:rsid w:val="006D4F77"/>
    <w:rsid w:val="006E13DE"/>
    <w:rsid w:val="006E54AC"/>
    <w:rsid w:val="006E56B9"/>
    <w:rsid w:val="006E7360"/>
    <w:rsid w:val="006E7E83"/>
    <w:rsid w:val="006F157B"/>
    <w:rsid w:val="006F20C1"/>
    <w:rsid w:val="006F47E0"/>
    <w:rsid w:val="006F51C7"/>
    <w:rsid w:val="006F554D"/>
    <w:rsid w:val="006F632C"/>
    <w:rsid w:val="006F6779"/>
    <w:rsid w:val="00701755"/>
    <w:rsid w:val="007058DD"/>
    <w:rsid w:val="00710D46"/>
    <w:rsid w:val="00717A47"/>
    <w:rsid w:val="0072405A"/>
    <w:rsid w:val="00725795"/>
    <w:rsid w:val="0072682D"/>
    <w:rsid w:val="00732CDD"/>
    <w:rsid w:val="007344AE"/>
    <w:rsid w:val="0073634C"/>
    <w:rsid w:val="00736E71"/>
    <w:rsid w:val="0073715B"/>
    <w:rsid w:val="007415A2"/>
    <w:rsid w:val="00741D48"/>
    <w:rsid w:val="00744C3E"/>
    <w:rsid w:val="00747A8E"/>
    <w:rsid w:val="00752358"/>
    <w:rsid w:val="00754DFB"/>
    <w:rsid w:val="007603D6"/>
    <w:rsid w:val="00763F8E"/>
    <w:rsid w:val="007660C1"/>
    <w:rsid w:val="00767AF3"/>
    <w:rsid w:val="00780F52"/>
    <w:rsid w:val="0078282A"/>
    <w:rsid w:val="0078305D"/>
    <w:rsid w:val="0078356F"/>
    <w:rsid w:val="00786723"/>
    <w:rsid w:val="007873AC"/>
    <w:rsid w:val="00790F31"/>
    <w:rsid w:val="0079347A"/>
    <w:rsid w:val="007A2C15"/>
    <w:rsid w:val="007A2D4B"/>
    <w:rsid w:val="007A2F50"/>
    <w:rsid w:val="007A6141"/>
    <w:rsid w:val="007A7107"/>
    <w:rsid w:val="007A78A2"/>
    <w:rsid w:val="007A7B27"/>
    <w:rsid w:val="007B3281"/>
    <w:rsid w:val="007B6B53"/>
    <w:rsid w:val="007C1B8B"/>
    <w:rsid w:val="007C2F08"/>
    <w:rsid w:val="007C585D"/>
    <w:rsid w:val="007D42CD"/>
    <w:rsid w:val="007D7336"/>
    <w:rsid w:val="007E1F71"/>
    <w:rsid w:val="007E22A4"/>
    <w:rsid w:val="007E23E4"/>
    <w:rsid w:val="007E3E3A"/>
    <w:rsid w:val="007E4CC0"/>
    <w:rsid w:val="007E67B7"/>
    <w:rsid w:val="007E7E93"/>
    <w:rsid w:val="007F39A0"/>
    <w:rsid w:val="007F3B2F"/>
    <w:rsid w:val="007F5C07"/>
    <w:rsid w:val="00801587"/>
    <w:rsid w:val="00801D09"/>
    <w:rsid w:val="00801E82"/>
    <w:rsid w:val="00802280"/>
    <w:rsid w:val="00803BB4"/>
    <w:rsid w:val="00803D48"/>
    <w:rsid w:val="00806566"/>
    <w:rsid w:val="00806FD6"/>
    <w:rsid w:val="00812E21"/>
    <w:rsid w:val="00817305"/>
    <w:rsid w:val="00817CA2"/>
    <w:rsid w:val="00822526"/>
    <w:rsid w:val="008234C0"/>
    <w:rsid w:val="00825127"/>
    <w:rsid w:val="00825EBE"/>
    <w:rsid w:val="00830834"/>
    <w:rsid w:val="00835343"/>
    <w:rsid w:val="00835C10"/>
    <w:rsid w:val="00836443"/>
    <w:rsid w:val="008365ED"/>
    <w:rsid w:val="0084288A"/>
    <w:rsid w:val="00843ECE"/>
    <w:rsid w:val="00846496"/>
    <w:rsid w:val="008504A8"/>
    <w:rsid w:val="00855E91"/>
    <w:rsid w:val="0085617A"/>
    <w:rsid w:val="008618B1"/>
    <w:rsid w:val="008636FB"/>
    <w:rsid w:val="00863825"/>
    <w:rsid w:val="008651E8"/>
    <w:rsid w:val="00865289"/>
    <w:rsid w:val="008674D0"/>
    <w:rsid w:val="008676A4"/>
    <w:rsid w:val="008708AA"/>
    <w:rsid w:val="00872F8D"/>
    <w:rsid w:val="00876C26"/>
    <w:rsid w:val="008811A3"/>
    <w:rsid w:val="00881B17"/>
    <w:rsid w:val="00882749"/>
    <w:rsid w:val="00886782"/>
    <w:rsid w:val="00887BED"/>
    <w:rsid w:val="00890E01"/>
    <w:rsid w:val="008925B2"/>
    <w:rsid w:val="00892AAF"/>
    <w:rsid w:val="0089577D"/>
    <w:rsid w:val="008A48DD"/>
    <w:rsid w:val="008B240B"/>
    <w:rsid w:val="008B5965"/>
    <w:rsid w:val="008B5A8A"/>
    <w:rsid w:val="008C0510"/>
    <w:rsid w:val="008D0F2B"/>
    <w:rsid w:val="008D40B7"/>
    <w:rsid w:val="008E0C19"/>
    <w:rsid w:val="008E1192"/>
    <w:rsid w:val="008E1B50"/>
    <w:rsid w:val="008E7D17"/>
    <w:rsid w:val="008F30FF"/>
    <w:rsid w:val="008F50BD"/>
    <w:rsid w:val="008F519D"/>
    <w:rsid w:val="00902F27"/>
    <w:rsid w:val="009039CA"/>
    <w:rsid w:val="00903FF2"/>
    <w:rsid w:val="00910E5F"/>
    <w:rsid w:val="00914344"/>
    <w:rsid w:val="0092055F"/>
    <w:rsid w:val="00922657"/>
    <w:rsid w:val="00925842"/>
    <w:rsid w:val="00931C01"/>
    <w:rsid w:val="00932F55"/>
    <w:rsid w:val="00933DC5"/>
    <w:rsid w:val="00937FB3"/>
    <w:rsid w:val="00940E1C"/>
    <w:rsid w:val="00947AA6"/>
    <w:rsid w:val="00952B47"/>
    <w:rsid w:val="00952B64"/>
    <w:rsid w:val="00955FD5"/>
    <w:rsid w:val="00971975"/>
    <w:rsid w:val="00977803"/>
    <w:rsid w:val="009817D0"/>
    <w:rsid w:val="00986BDD"/>
    <w:rsid w:val="00990C4B"/>
    <w:rsid w:val="009916D8"/>
    <w:rsid w:val="00995227"/>
    <w:rsid w:val="009A001F"/>
    <w:rsid w:val="009A16ED"/>
    <w:rsid w:val="009A2C84"/>
    <w:rsid w:val="009A570E"/>
    <w:rsid w:val="009A7D5A"/>
    <w:rsid w:val="009C0F52"/>
    <w:rsid w:val="009C1B66"/>
    <w:rsid w:val="009C22E5"/>
    <w:rsid w:val="009C4D25"/>
    <w:rsid w:val="009C4E10"/>
    <w:rsid w:val="009D2271"/>
    <w:rsid w:val="009D4A98"/>
    <w:rsid w:val="009D6440"/>
    <w:rsid w:val="009D64E4"/>
    <w:rsid w:val="009E23C1"/>
    <w:rsid w:val="009E3A1F"/>
    <w:rsid w:val="009E7874"/>
    <w:rsid w:val="009F1855"/>
    <w:rsid w:val="009F2404"/>
    <w:rsid w:val="009F260A"/>
    <w:rsid w:val="009F47BA"/>
    <w:rsid w:val="009F4D2D"/>
    <w:rsid w:val="009F5BEE"/>
    <w:rsid w:val="009F6308"/>
    <w:rsid w:val="009F7E23"/>
    <w:rsid w:val="00A162CD"/>
    <w:rsid w:val="00A216FC"/>
    <w:rsid w:val="00A22839"/>
    <w:rsid w:val="00A30B73"/>
    <w:rsid w:val="00A32975"/>
    <w:rsid w:val="00A32F0D"/>
    <w:rsid w:val="00A3452A"/>
    <w:rsid w:val="00A4035C"/>
    <w:rsid w:val="00A4339F"/>
    <w:rsid w:val="00A43E82"/>
    <w:rsid w:val="00A470E1"/>
    <w:rsid w:val="00A52775"/>
    <w:rsid w:val="00A54B87"/>
    <w:rsid w:val="00A63650"/>
    <w:rsid w:val="00A66E69"/>
    <w:rsid w:val="00A7025B"/>
    <w:rsid w:val="00A71A07"/>
    <w:rsid w:val="00A72548"/>
    <w:rsid w:val="00A72E3D"/>
    <w:rsid w:val="00A73477"/>
    <w:rsid w:val="00A7366A"/>
    <w:rsid w:val="00A75A2C"/>
    <w:rsid w:val="00A75C25"/>
    <w:rsid w:val="00A81EE5"/>
    <w:rsid w:val="00A8311F"/>
    <w:rsid w:val="00A83F0B"/>
    <w:rsid w:val="00A84B57"/>
    <w:rsid w:val="00A85EF9"/>
    <w:rsid w:val="00A87F47"/>
    <w:rsid w:val="00A94AB8"/>
    <w:rsid w:val="00A96ACC"/>
    <w:rsid w:val="00AA1343"/>
    <w:rsid w:val="00AA51D4"/>
    <w:rsid w:val="00AA571D"/>
    <w:rsid w:val="00AA7C94"/>
    <w:rsid w:val="00AB3309"/>
    <w:rsid w:val="00AB36BD"/>
    <w:rsid w:val="00AB4EE1"/>
    <w:rsid w:val="00AB5093"/>
    <w:rsid w:val="00AB6401"/>
    <w:rsid w:val="00AB79E3"/>
    <w:rsid w:val="00AC0838"/>
    <w:rsid w:val="00AC2483"/>
    <w:rsid w:val="00AC5990"/>
    <w:rsid w:val="00AC69D2"/>
    <w:rsid w:val="00AE556E"/>
    <w:rsid w:val="00AE5842"/>
    <w:rsid w:val="00AE616F"/>
    <w:rsid w:val="00AF16BA"/>
    <w:rsid w:val="00AF1765"/>
    <w:rsid w:val="00AF462C"/>
    <w:rsid w:val="00AF7E58"/>
    <w:rsid w:val="00B007FB"/>
    <w:rsid w:val="00B00EFF"/>
    <w:rsid w:val="00B03D37"/>
    <w:rsid w:val="00B05167"/>
    <w:rsid w:val="00B10F1C"/>
    <w:rsid w:val="00B116DE"/>
    <w:rsid w:val="00B11C56"/>
    <w:rsid w:val="00B12219"/>
    <w:rsid w:val="00B16727"/>
    <w:rsid w:val="00B20840"/>
    <w:rsid w:val="00B21389"/>
    <w:rsid w:val="00B23469"/>
    <w:rsid w:val="00B26D85"/>
    <w:rsid w:val="00B27936"/>
    <w:rsid w:val="00B330C2"/>
    <w:rsid w:val="00B369BE"/>
    <w:rsid w:val="00B36B62"/>
    <w:rsid w:val="00B4641E"/>
    <w:rsid w:val="00B53A0E"/>
    <w:rsid w:val="00B578BA"/>
    <w:rsid w:val="00B60D80"/>
    <w:rsid w:val="00B71C76"/>
    <w:rsid w:val="00B72B5A"/>
    <w:rsid w:val="00B72F17"/>
    <w:rsid w:val="00B7445F"/>
    <w:rsid w:val="00B75E5F"/>
    <w:rsid w:val="00B818C0"/>
    <w:rsid w:val="00B86146"/>
    <w:rsid w:val="00B933A6"/>
    <w:rsid w:val="00B97EC4"/>
    <w:rsid w:val="00BA1940"/>
    <w:rsid w:val="00BA345A"/>
    <w:rsid w:val="00BA52DA"/>
    <w:rsid w:val="00BA599D"/>
    <w:rsid w:val="00BB3CEB"/>
    <w:rsid w:val="00BC4455"/>
    <w:rsid w:val="00BC4DA8"/>
    <w:rsid w:val="00BD0AFF"/>
    <w:rsid w:val="00BD1418"/>
    <w:rsid w:val="00BD2B1C"/>
    <w:rsid w:val="00BD4D68"/>
    <w:rsid w:val="00BE1233"/>
    <w:rsid w:val="00BE2216"/>
    <w:rsid w:val="00BE41C9"/>
    <w:rsid w:val="00BE5A01"/>
    <w:rsid w:val="00BF49CD"/>
    <w:rsid w:val="00BF5D29"/>
    <w:rsid w:val="00C01E25"/>
    <w:rsid w:val="00C04737"/>
    <w:rsid w:val="00C0657A"/>
    <w:rsid w:val="00C06F72"/>
    <w:rsid w:val="00C15556"/>
    <w:rsid w:val="00C17F43"/>
    <w:rsid w:val="00C208F6"/>
    <w:rsid w:val="00C224B8"/>
    <w:rsid w:val="00C22A21"/>
    <w:rsid w:val="00C2582D"/>
    <w:rsid w:val="00C26E76"/>
    <w:rsid w:val="00C27BDB"/>
    <w:rsid w:val="00C27C00"/>
    <w:rsid w:val="00C300AE"/>
    <w:rsid w:val="00C32ACC"/>
    <w:rsid w:val="00C33C00"/>
    <w:rsid w:val="00C34006"/>
    <w:rsid w:val="00C35597"/>
    <w:rsid w:val="00C36D96"/>
    <w:rsid w:val="00C3773D"/>
    <w:rsid w:val="00C37E14"/>
    <w:rsid w:val="00C37F15"/>
    <w:rsid w:val="00C40BAA"/>
    <w:rsid w:val="00C4161B"/>
    <w:rsid w:val="00C4510A"/>
    <w:rsid w:val="00C5516F"/>
    <w:rsid w:val="00C61985"/>
    <w:rsid w:val="00C62A12"/>
    <w:rsid w:val="00C82463"/>
    <w:rsid w:val="00C83666"/>
    <w:rsid w:val="00C8403B"/>
    <w:rsid w:val="00C8428E"/>
    <w:rsid w:val="00C84771"/>
    <w:rsid w:val="00C8545D"/>
    <w:rsid w:val="00C91EA0"/>
    <w:rsid w:val="00C92BFE"/>
    <w:rsid w:val="00C93A7E"/>
    <w:rsid w:val="00C95943"/>
    <w:rsid w:val="00CA5E10"/>
    <w:rsid w:val="00CB3816"/>
    <w:rsid w:val="00CB6A55"/>
    <w:rsid w:val="00CC100A"/>
    <w:rsid w:val="00CC1A5B"/>
    <w:rsid w:val="00CC3131"/>
    <w:rsid w:val="00CD1171"/>
    <w:rsid w:val="00CD15A1"/>
    <w:rsid w:val="00CD44B0"/>
    <w:rsid w:val="00CD5066"/>
    <w:rsid w:val="00CD543C"/>
    <w:rsid w:val="00CD6795"/>
    <w:rsid w:val="00CD6B4D"/>
    <w:rsid w:val="00CD71E4"/>
    <w:rsid w:val="00CE551D"/>
    <w:rsid w:val="00CF0658"/>
    <w:rsid w:val="00CF18D7"/>
    <w:rsid w:val="00CF42DF"/>
    <w:rsid w:val="00CF5A92"/>
    <w:rsid w:val="00CF7382"/>
    <w:rsid w:val="00CF763E"/>
    <w:rsid w:val="00D0021D"/>
    <w:rsid w:val="00D06F0C"/>
    <w:rsid w:val="00D071F0"/>
    <w:rsid w:val="00D13AC6"/>
    <w:rsid w:val="00D17E66"/>
    <w:rsid w:val="00D2535F"/>
    <w:rsid w:val="00D3005A"/>
    <w:rsid w:val="00D302E7"/>
    <w:rsid w:val="00D34683"/>
    <w:rsid w:val="00D35644"/>
    <w:rsid w:val="00D36480"/>
    <w:rsid w:val="00D36B37"/>
    <w:rsid w:val="00D41E3F"/>
    <w:rsid w:val="00D430A3"/>
    <w:rsid w:val="00D44AA5"/>
    <w:rsid w:val="00D45E3D"/>
    <w:rsid w:val="00D47BF0"/>
    <w:rsid w:val="00D517FD"/>
    <w:rsid w:val="00D6114C"/>
    <w:rsid w:val="00D613E9"/>
    <w:rsid w:val="00D641DF"/>
    <w:rsid w:val="00D64DC1"/>
    <w:rsid w:val="00D67D72"/>
    <w:rsid w:val="00D705DA"/>
    <w:rsid w:val="00D73036"/>
    <w:rsid w:val="00D73A88"/>
    <w:rsid w:val="00D7596F"/>
    <w:rsid w:val="00D7625C"/>
    <w:rsid w:val="00D76806"/>
    <w:rsid w:val="00D76AF3"/>
    <w:rsid w:val="00D808D2"/>
    <w:rsid w:val="00D8292D"/>
    <w:rsid w:val="00D85D12"/>
    <w:rsid w:val="00D86CC7"/>
    <w:rsid w:val="00D9020B"/>
    <w:rsid w:val="00D93C09"/>
    <w:rsid w:val="00D94F20"/>
    <w:rsid w:val="00D95F1E"/>
    <w:rsid w:val="00D97056"/>
    <w:rsid w:val="00DA26DB"/>
    <w:rsid w:val="00DB0ABB"/>
    <w:rsid w:val="00DB0C46"/>
    <w:rsid w:val="00DB1248"/>
    <w:rsid w:val="00DB1A4F"/>
    <w:rsid w:val="00DB2A3E"/>
    <w:rsid w:val="00DB4066"/>
    <w:rsid w:val="00DB63D8"/>
    <w:rsid w:val="00DB7B03"/>
    <w:rsid w:val="00DD2C6A"/>
    <w:rsid w:val="00DD33BE"/>
    <w:rsid w:val="00DD5BFC"/>
    <w:rsid w:val="00DD6FD3"/>
    <w:rsid w:val="00DD7974"/>
    <w:rsid w:val="00DD79FB"/>
    <w:rsid w:val="00DE0A63"/>
    <w:rsid w:val="00DE344E"/>
    <w:rsid w:val="00DF0363"/>
    <w:rsid w:val="00DF67BD"/>
    <w:rsid w:val="00DF6C7E"/>
    <w:rsid w:val="00E00E7E"/>
    <w:rsid w:val="00E032CB"/>
    <w:rsid w:val="00E114EB"/>
    <w:rsid w:val="00E15743"/>
    <w:rsid w:val="00E172FC"/>
    <w:rsid w:val="00E176FD"/>
    <w:rsid w:val="00E17925"/>
    <w:rsid w:val="00E2053C"/>
    <w:rsid w:val="00E257A2"/>
    <w:rsid w:val="00E34B00"/>
    <w:rsid w:val="00E35899"/>
    <w:rsid w:val="00E423D0"/>
    <w:rsid w:val="00E43995"/>
    <w:rsid w:val="00E44DF1"/>
    <w:rsid w:val="00E45BA8"/>
    <w:rsid w:val="00E47E0D"/>
    <w:rsid w:val="00E51A86"/>
    <w:rsid w:val="00E5392C"/>
    <w:rsid w:val="00E54C28"/>
    <w:rsid w:val="00E57692"/>
    <w:rsid w:val="00E600E9"/>
    <w:rsid w:val="00E62B42"/>
    <w:rsid w:val="00E66781"/>
    <w:rsid w:val="00E769CC"/>
    <w:rsid w:val="00E8298C"/>
    <w:rsid w:val="00E853CD"/>
    <w:rsid w:val="00E8663E"/>
    <w:rsid w:val="00E90AC9"/>
    <w:rsid w:val="00EA61DF"/>
    <w:rsid w:val="00EA7A2D"/>
    <w:rsid w:val="00EB2393"/>
    <w:rsid w:val="00EB48A1"/>
    <w:rsid w:val="00EC29F1"/>
    <w:rsid w:val="00EC7B55"/>
    <w:rsid w:val="00ED01D1"/>
    <w:rsid w:val="00ED1A51"/>
    <w:rsid w:val="00ED2D00"/>
    <w:rsid w:val="00ED3EF0"/>
    <w:rsid w:val="00ED4862"/>
    <w:rsid w:val="00ED71AF"/>
    <w:rsid w:val="00ED7981"/>
    <w:rsid w:val="00EE09EA"/>
    <w:rsid w:val="00EE1E44"/>
    <w:rsid w:val="00EE7E1D"/>
    <w:rsid w:val="00EF144A"/>
    <w:rsid w:val="00EF2365"/>
    <w:rsid w:val="00EF4810"/>
    <w:rsid w:val="00EF496B"/>
    <w:rsid w:val="00EF682F"/>
    <w:rsid w:val="00F023C0"/>
    <w:rsid w:val="00F02EBA"/>
    <w:rsid w:val="00F03396"/>
    <w:rsid w:val="00F036E6"/>
    <w:rsid w:val="00F06038"/>
    <w:rsid w:val="00F07506"/>
    <w:rsid w:val="00F11BFA"/>
    <w:rsid w:val="00F1309E"/>
    <w:rsid w:val="00F16DD5"/>
    <w:rsid w:val="00F228FE"/>
    <w:rsid w:val="00F22D7A"/>
    <w:rsid w:val="00F22F85"/>
    <w:rsid w:val="00F24F5A"/>
    <w:rsid w:val="00F3450E"/>
    <w:rsid w:val="00F349E9"/>
    <w:rsid w:val="00F34B6A"/>
    <w:rsid w:val="00F371ED"/>
    <w:rsid w:val="00F4216F"/>
    <w:rsid w:val="00F45106"/>
    <w:rsid w:val="00F5584B"/>
    <w:rsid w:val="00F56A29"/>
    <w:rsid w:val="00F622B1"/>
    <w:rsid w:val="00F6293E"/>
    <w:rsid w:val="00F63806"/>
    <w:rsid w:val="00F65B94"/>
    <w:rsid w:val="00F72586"/>
    <w:rsid w:val="00F74156"/>
    <w:rsid w:val="00F74470"/>
    <w:rsid w:val="00F815FF"/>
    <w:rsid w:val="00F8630B"/>
    <w:rsid w:val="00F86796"/>
    <w:rsid w:val="00F86B27"/>
    <w:rsid w:val="00F9152E"/>
    <w:rsid w:val="00F93017"/>
    <w:rsid w:val="00F94417"/>
    <w:rsid w:val="00F979F2"/>
    <w:rsid w:val="00FA1BCD"/>
    <w:rsid w:val="00FA2B43"/>
    <w:rsid w:val="00FA42F3"/>
    <w:rsid w:val="00FA5144"/>
    <w:rsid w:val="00FA5299"/>
    <w:rsid w:val="00FA6BB1"/>
    <w:rsid w:val="00FC16B4"/>
    <w:rsid w:val="00FD049E"/>
    <w:rsid w:val="00FD2759"/>
    <w:rsid w:val="00FD4950"/>
    <w:rsid w:val="00FD523D"/>
    <w:rsid w:val="00FE335A"/>
    <w:rsid w:val="00FE4745"/>
    <w:rsid w:val="00FF1DEA"/>
    <w:rsid w:val="00FF4645"/>
    <w:rsid w:val="00FF49EC"/>
    <w:rsid w:val="00FF5F93"/>
    <w:rsid w:val="00FF6304"/>
    <w:rsid w:val="00FF742F"/>
    <w:rsid w:val="00FF7F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E770FB"/>
  <w15:docId w15:val="{F8400174-DDCF-44B3-BD22-4DB184D60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semiHidden/>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FF5F93"/>
    <w:pPr>
      <w:spacing w:after="0" w:line="240" w:lineRule="auto"/>
    </w:pPr>
    <w:rPr>
      <w:rFonts w:ascii="Times New Roman" w:eastAsia="Arial Unicode MS" w:hAnsi="Times New Roman" w:cs="Times New Roman"/>
      <w:sz w:val="24"/>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90402200">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459886866">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28862491">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18364879">
      <w:bodyDiv w:val="1"/>
      <w:marLeft w:val="0"/>
      <w:marRight w:val="0"/>
      <w:marTop w:val="0"/>
      <w:marBottom w:val="0"/>
      <w:divBdr>
        <w:top w:val="none" w:sz="0" w:space="0" w:color="auto"/>
        <w:left w:val="none" w:sz="0" w:space="0" w:color="auto"/>
        <w:bottom w:val="none" w:sz="0" w:space="0" w:color="auto"/>
        <w:right w:val="none" w:sz="0" w:space="0" w:color="auto"/>
      </w:divBdr>
    </w:div>
    <w:div w:id="918635138">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1002780501">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584679410">
      <w:bodyDiv w:val="1"/>
      <w:marLeft w:val="0"/>
      <w:marRight w:val="0"/>
      <w:marTop w:val="0"/>
      <w:marBottom w:val="0"/>
      <w:divBdr>
        <w:top w:val="none" w:sz="0" w:space="0" w:color="auto"/>
        <w:left w:val="none" w:sz="0" w:space="0" w:color="auto"/>
        <w:bottom w:val="none" w:sz="0" w:space="0" w:color="auto"/>
        <w:right w:val="none" w:sz="0" w:space="0" w:color="auto"/>
      </w:divBdr>
    </w:div>
    <w:div w:id="1623609841">
      <w:bodyDiv w:val="1"/>
      <w:marLeft w:val="0"/>
      <w:marRight w:val="0"/>
      <w:marTop w:val="0"/>
      <w:marBottom w:val="0"/>
      <w:divBdr>
        <w:top w:val="none" w:sz="0" w:space="0" w:color="auto"/>
        <w:left w:val="none" w:sz="0" w:space="0" w:color="auto"/>
        <w:bottom w:val="none" w:sz="0" w:space="0" w:color="auto"/>
        <w:right w:val="none" w:sz="0" w:space="0" w:color="auto"/>
      </w:divBdr>
    </w:div>
    <w:div w:id="1795832448">
      <w:bodyDiv w:val="1"/>
      <w:marLeft w:val="0"/>
      <w:marRight w:val="0"/>
      <w:marTop w:val="0"/>
      <w:marBottom w:val="0"/>
      <w:divBdr>
        <w:top w:val="none" w:sz="0" w:space="0" w:color="auto"/>
        <w:left w:val="none" w:sz="0" w:space="0" w:color="auto"/>
        <w:bottom w:val="none" w:sz="0" w:space="0" w:color="auto"/>
        <w:right w:val="none" w:sz="0" w:space="0" w:color="auto"/>
      </w:divBdr>
    </w:div>
    <w:div w:id="1813054761">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860968872">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 w:id="20684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hyperlink" Target="mailto:ozlem.temana@lorbi.com"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753A6-C49A-4FBB-9F85-A245028C8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918</Words>
  <Characters>5239</Characters>
  <Application>Microsoft Office Word</Application>
  <DocSecurity>0</DocSecurity>
  <Lines>43</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Lorbi Tanıtım</cp:lastModifiedBy>
  <cp:revision>2</cp:revision>
  <cp:lastPrinted>2026-01-20T07:26:00Z</cp:lastPrinted>
  <dcterms:created xsi:type="dcterms:W3CDTF">2026-01-21T07:42:00Z</dcterms:created>
  <dcterms:modified xsi:type="dcterms:W3CDTF">2026-01-21T07:42:00Z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E/HwaC72KsJyCl9qYGmxBg==</vt:lpwstr>
  </property>
  <property fmtid="{D5CDD505-2E9C-101B-9397-08002B2CF9AE}" pid="3" name="VeriketClassification">
    <vt:lpwstr>63BA1B7E-64B8-45B1-8D0E-D28DF3C89F40</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