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28F44" w14:textId="77777777" w:rsidR="00D95533" w:rsidRPr="00A11225" w:rsidRDefault="00D95533" w:rsidP="00BF70DC">
      <w:pPr>
        <w:pStyle w:val="AralkYok"/>
        <w:rPr>
          <w:lang w:val="en-US"/>
        </w:rPr>
      </w:pPr>
    </w:p>
    <w:p w14:paraId="626EF812" w14:textId="77777777" w:rsidR="00D95533" w:rsidRDefault="00D95533">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294334F5" w14:textId="1206B697" w:rsidR="00CC3DA9" w:rsidRDefault="00B45025" w:rsidP="003B6262">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bookmarkStart w:id="0" w:name="_heading=h.gjdgxs" w:colFirst="0" w:colLast="0"/>
      <w:bookmarkEnd w:id="0"/>
      <w:r>
        <w:rPr>
          <w:rFonts w:ascii="Calibri" w:eastAsia="Calibri" w:hAnsi="Calibri" w:cs="Calibri"/>
          <w:b/>
        </w:rPr>
        <w:t>BASIN BÜLTENİ</w:t>
      </w:r>
      <w:r w:rsidR="003852B6">
        <w:rPr>
          <w:rFonts w:ascii="Calibri" w:eastAsia="Calibri" w:hAnsi="Calibri" w:cs="Calibri"/>
          <w:b/>
        </w:rPr>
        <w:t xml:space="preserve">                        </w:t>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Pr>
          <w:rFonts w:ascii="Calibri" w:eastAsia="Calibri" w:hAnsi="Calibri" w:cs="Calibri"/>
          <w:b/>
        </w:rPr>
        <w:tab/>
        <w:t xml:space="preserve">              </w:t>
      </w:r>
      <w:r w:rsidR="003852B6">
        <w:rPr>
          <w:rFonts w:ascii="Calibri" w:eastAsia="Calibri" w:hAnsi="Calibri" w:cs="Calibri"/>
          <w:b/>
        </w:rPr>
        <w:t xml:space="preserve">       </w:t>
      </w:r>
      <w:r w:rsidR="00CB7B5F">
        <w:rPr>
          <w:rFonts w:ascii="Calibri" w:eastAsia="Calibri" w:hAnsi="Calibri" w:cs="Calibri"/>
          <w:b/>
        </w:rPr>
        <w:t xml:space="preserve"> </w:t>
      </w:r>
      <w:r>
        <w:rPr>
          <w:rFonts w:ascii="Calibri" w:eastAsia="Calibri" w:hAnsi="Calibri" w:cs="Calibri"/>
          <w:b/>
        </w:rPr>
        <w:t xml:space="preserve"> </w:t>
      </w:r>
      <w:r w:rsidR="00FB32D2">
        <w:rPr>
          <w:rFonts w:ascii="Calibri" w:eastAsia="Calibri" w:hAnsi="Calibri" w:cs="Calibri"/>
          <w:b/>
        </w:rPr>
        <w:t xml:space="preserve">      </w:t>
      </w:r>
      <w:r w:rsidR="00BF70DC">
        <w:rPr>
          <w:rFonts w:ascii="Calibri" w:eastAsia="Calibri" w:hAnsi="Calibri" w:cs="Calibri"/>
          <w:b/>
        </w:rPr>
        <w:t>27</w:t>
      </w:r>
      <w:r w:rsidR="00A145B3">
        <w:rPr>
          <w:rFonts w:ascii="Calibri" w:eastAsia="Calibri" w:hAnsi="Calibri" w:cs="Calibri"/>
          <w:b/>
        </w:rPr>
        <w:t xml:space="preserve"> Nisan</w:t>
      </w:r>
      <w:r w:rsidR="005A0E80">
        <w:rPr>
          <w:rFonts w:ascii="Calibri" w:eastAsia="Calibri" w:hAnsi="Calibri" w:cs="Calibri"/>
          <w:b/>
        </w:rPr>
        <w:t xml:space="preserve"> </w:t>
      </w:r>
      <w:r>
        <w:rPr>
          <w:rFonts w:ascii="Calibri" w:eastAsia="Calibri" w:hAnsi="Calibri" w:cs="Calibri"/>
          <w:b/>
        </w:rPr>
        <w:t>202</w:t>
      </w:r>
      <w:bookmarkStart w:id="1" w:name="_heading=h.30j0zll" w:colFirst="0" w:colLast="0"/>
      <w:bookmarkEnd w:id="1"/>
      <w:r w:rsidR="00A145B3">
        <w:rPr>
          <w:rFonts w:ascii="Calibri" w:eastAsia="Calibri" w:hAnsi="Calibri" w:cs="Calibri"/>
          <w:b/>
        </w:rPr>
        <w:t>6</w:t>
      </w:r>
    </w:p>
    <w:p w14:paraId="244AF2A6" w14:textId="1C0CE263" w:rsidR="00CC3DA9" w:rsidRPr="00CC3DA9" w:rsidRDefault="00684F29" w:rsidP="00CC3DA9">
      <w:pPr>
        <w:pStyle w:val="NormalWeb"/>
        <w:jc w:val="center"/>
        <w:rPr>
          <w:rFonts w:ascii="Calibri" w:hAnsi="Calibri" w:cs="Calibri"/>
          <w:b/>
        </w:rPr>
      </w:pPr>
      <w:r w:rsidRPr="00684F29">
        <w:rPr>
          <w:rFonts w:ascii="Calibri" w:hAnsi="Calibri" w:cs="Calibri"/>
          <w:b/>
        </w:rPr>
        <w:t>T</w:t>
      </w:r>
      <w:r w:rsidR="000E522E">
        <w:rPr>
          <w:rFonts w:ascii="Calibri" w:hAnsi="Calibri" w:cs="Calibri"/>
          <w:b/>
        </w:rPr>
        <w:t xml:space="preserve">ürkiye Futbol Federasyonu (TFF) </w:t>
      </w:r>
      <w:r w:rsidRPr="00684F29">
        <w:rPr>
          <w:rFonts w:ascii="Calibri" w:hAnsi="Calibri" w:cs="Calibri"/>
          <w:b/>
        </w:rPr>
        <w:t xml:space="preserve"> </w:t>
      </w:r>
      <w:r w:rsidR="000E522E">
        <w:rPr>
          <w:rFonts w:ascii="Calibri" w:hAnsi="Calibri" w:cs="Calibri"/>
          <w:b/>
        </w:rPr>
        <w:t xml:space="preserve">ile </w:t>
      </w:r>
      <w:r w:rsidR="000E522E" w:rsidRPr="00684F29">
        <w:rPr>
          <w:rFonts w:ascii="Calibri" w:hAnsi="Calibri" w:cs="Calibri"/>
          <w:b/>
        </w:rPr>
        <w:t xml:space="preserve">Türk Telekom </w:t>
      </w:r>
      <w:r w:rsidRPr="00684F29">
        <w:rPr>
          <w:rFonts w:ascii="Calibri" w:hAnsi="Calibri" w:cs="Calibri"/>
          <w:b/>
        </w:rPr>
        <w:t>arasındaki iş birliğiyle; Nesine 2. ve 3. Lig heyecanı Türk Telekom’un televizyon platformu Tivibu ile futbolseverler</w:t>
      </w:r>
      <w:r>
        <w:rPr>
          <w:rFonts w:ascii="Calibri" w:hAnsi="Calibri" w:cs="Calibri"/>
          <w:b/>
        </w:rPr>
        <w:t>le</w:t>
      </w:r>
      <w:r w:rsidRPr="00684F29">
        <w:rPr>
          <w:rFonts w:ascii="Calibri" w:hAnsi="Calibri" w:cs="Calibri"/>
          <w:b/>
        </w:rPr>
        <w:t xml:space="preserve"> buluşacak</w:t>
      </w:r>
    </w:p>
    <w:p w14:paraId="6A4B9E26" w14:textId="69108567" w:rsidR="00CC3DA9" w:rsidRDefault="00EA7B2C" w:rsidP="00CC3DA9">
      <w:pPr>
        <w:pStyle w:val="NormalWeb"/>
        <w:jc w:val="center"/>
        <w:rPr>
          <w:rFonts w:ascii="Calibri" w:hAnsi="Calibri" w:cs="Calibri"/>
          <w:b/>
          <w:sz w:val="40"/>
          <w:szCs w:val="36"/>
        </w:rPr>
      </w:pPr>
      <w:r w:rsidRPr="00EA7B2C">
        <w:rPr>
          <w:rFonts w:ascii="Calibri" w:hAnsi="Calibri" w:cs="Calibri"/>
          <w:b/>
          <w:sz w:val="40"/>
          <w:szCs w:val="36"/>
        </w:rPr>
        <w:t>Nesine 2. ve 3. Lig’in heyecanı sadece Tivibu’da</w:t>
      </w:r>
      <w:r>
        <w:rPr>
          <w:rFonts w:ascii="Calibri" w:hAnsi="Calibri" w:cs="Calibri"/>
          <w:b/>
          <w:sz w:val="40"/>
          <w:szCs w:val="36"/>
        </w:rPr>
        <w:t>!</w:t>
      </w:r>
    </w:p>
    <w:p w14:paraId="5E01A7AC" w14:textId="580CCA9A" w:rsidR="00CC3DA9" w:rsidRPr="00495DFD" w:rsidRDefault="00CC3DA9" w:rsidP="00CC78C8">
      <w:pPr>
        <w:pStyle w:val="NormalWeb"/>
        <w:jc w:val="both"/>
        <w:rPr>
          <w:rFonts w:ascii="Calibri" w:hAnsi="Calibri" w:cs="Calibri"/>
          <w:b/>
          <w:sz w:val="22"/>
          <w:szCs w:val="22"/>
        </w:rPr>
      </w:pPr>
      <w:r w:rsidRPr="00495DFD">
        <w:rPr>
          <w:rFonts w:ascii="Calibri" w:hAnsi="Calibri" w:cs="Calibri"/>
          <w:b/>
          <w:sz w:val="22"/>
          <w:szCs w:val="22"/>
        </w:rPr>
        <w:t xml:space="preserve">Türk sporunun en büyük destekçilerinden Türk Telekom, spora sağladığı uzun soluklu katkıları yeni bir iş birliğiyle güçlendirdi. Türk Telekom ile Türkiye Futbol Federasyonu (TFF) arasında, </w:t>
      </w:r>
      <w:r w:rsidR="00065140">
        <w:rPr>
          <w:rFonts w:ascii="Calibri" w:hAnsi="Calibri" w:cs="Calibri"/>
          <w:b/>
          <w:sz w:val="22"/>
          <w:szCs w:val="22"/>
        </w:rPr>
        <w:t xml:space="preserve">Nesine </w:t>
      </w:r>
      <w:r w:rsidRPr="00495DFD">
        <w:rPr>
          <w:rFonts w:ascii="Calibri" w:hAnsi="Calibri" w:cs="Calibri"/>
          <w:b/>
          <w:sz w:val="22"/>
          <w:szCs w:val="22"/>
        </w:rPr>
        <w:t xml:space="preserve">2. ve 3. Lig karşılaşmalarının Tivibu platformu üzerinden futbolseverlerle buluşması için yayın hakları anlaşması imzalandı. Riva’da bulunan TFF Hasan Doğan Millî Takımlar Kamp ve Eğitim Tesisleri’nde düzenlenen imza töreniyle duyurulan bu iş birliği kapsamında, </w:t>
      </w:r>
      <w:r w:rsidR="00065140">
        <w:rPr>
          <w:rFonts w:ascii="Calibri" w:hAnsi="Calibri" w:cs="Calibri"/>
          <w:b/>
          <w:sz w:val="22"/>
          <w:szCs w:val="22"/>
        </w:rPr>
        <w:t xml:space="preserve">Nesine 2. Lig ve 3. Lig </w:t>
      </w:r>
      <w:r w:rsidR="00B0663F">
        <w:rPr>
          <w:rFonts w:ascii="Calibri" w:hAnsi="Calibri" w:cs="Calibri"/>
          <w:b/>
          <w:sz w:val="22"/>
          <w:szCs w:val="22"/>
        </w:rPr>
        <w:t xml:space="preserve">karşılaşmalarının yanı sıra </w:t>
      </w:r>
      <w:r w:rsidR="00B0663F" w:rsidRPr="00B0663F">
        <w:rPr>
          <w:rFonts w:ascii="Calibri" w:hAnsi="Calibri" w:cs="Calibri"/>
          <w:b/>
          <w:sz w:val="22"/>
          <w:szCs w:val="22"/>
        </w:rPr>
        <w:t>Kadın A Millî Takımı ile Ümit Millî Takımı</w:t>
      </w:r>
      <w:r w:rsidR="00B0663F">
        <w:rPr>
          <w:rFonts w:ascii="Calibri" w:hAnsi="Calibri" w:cs="Calibri"/>
          <w:b/>
          <w:sz w:val="22"/>
          <w:szCs w:val="22"/>
        </w:rPr>
        <w:t xml:space="preserve"> müsabakaları da gelecek sezonda </w:t>
      </w:r>
      <w:r w:rsidRPr="00495DFD">
        <w:rPr>
          <w:rFonts w:ascii="Calibri" w:hAnsi="Calibri" w:cs="Calibri"/>
          <w:b/>
          <w:sz w:val="22"/>
          <w:szCs w:val="22"/>
        </w:rPr>
        <w:t>Tivibu</w:t>
      </w:r>
      <w:r w:rsidR="00065140">
        <w:rPr>
          <w:rFonts w:ascii="Calibri" w:hAnsi="Calibri" w:cs="Calibri"/>
          <w:b/>
          <w:sz w:val="22"/>
          <w:szCs w:val="22"/>
        </w:rPr>
        <w:t xml:space="preserve"> </w:t>
      </w:r>
      <w:proofErr w:type="spellStart"/>
      <w:r w:rsidR="00065140">
        <w:rPr>
          <w:rFonts w:ascii="Calibri" w:hAnsi="Calibri" w:cs="Calibri"/>
          <w:b/>
          <w:sz w:val="22"/>
          <w:szCs w:val="22"/>
        </w:rPr>
        <w:t>Spor’da</w:t>
      </w:r>
      <w:proofErr w:type="spellEnd"/>
      <w:r w:rsidR="00065140">
        <w:rPr>
          <w:rFonts w:ascii="Calibri" w:hAnsi="Calibri" w:cs="Calibri"/>
          <w:b/>
          <w:sz w:val="22"/>
          <w:szCs w:val="22"/>
        </w:rPr>
        <w:t xml:space="preserve"> </w:t>
      </w:r>
      <w:r w:rsidRPr="00495DFD">
        <w:rPr>
          <w:rFonts w:ascii="Calibri" w:hAnsi="Calibri" w:cs="Calibri"/>
          <w:b/>
          <w:sz w:val="22"/>
          <w:szCs w:val="22"/>
        </w:rPr>
        <w:t>izleyiciyle buluşacak.</w:t>
      </w:r>
    </w:p>
    <w:p w14:paraId="008A482E" w14:textId="0634B468" w:rsidR="00CC3DA9" w:rsidRPr="00495DFD" w:rsidRDefault="00CC3DA9" w:rsidP="00CC78C8">
      <w:pPr>
        <w:pStyle w:val="NormalWeb"/>
        <w:jc w:val="both"/>
        <w:rPr>
          <w:rFonts w:ascii="Calibri" w:hAnsi="Calibri" w:cs="Calibri"/>
          <w:b/>
          <w:sz w:val="22"/>
          <w:szCs w:val="22"/>
        </w:rPr>
      </w:pPr>
      <w:r w:rsidRPr="00495DFD">
        <w:rPr>
          <w:rFonts w:ascii="Calibri" w:hAnsi="Calibri" w:cs="Calibri"/>
          <w:b/>
          <w:sz w:val="22"/>
          <w:szCs w:val="22"/>
        </w:rPr>
        <w:t>Türkiye Futbol Federasyonu Başkanı İbrahim Ethem Hacıosmanoğlu ile Türk Telekom CEO’su Ebubekir Şahin’in katılımıyla gerçekleştirilen</w:t>
      </w:r>
      <w:r w:rsidR="00065140">
        <w:rPr>
          <w:rFonts w:ascii="Calibri" w:hAnsi="Calibri" w:cs="Calibri"/>
          <w:b/>
          <w:sz w:val="22"/>
          <w:szCs w:val="22"/>
        </w:rPr>
        <w:t xml:space="preserve"> imza</w:t>
      </w:r>
      <w:r w:rsidRPr="00495DFD">
        <w:rPr>
          <w:rFonts w:ascii="Calibri" w:hAnsi="Calibri" w:cs="Calibri"/>
          <w:b/>
          <w:sz w:val="22"/>
          <w:szCs w:val="22"/>
        </w:rPr>
        <w:t xml:space="preserve"> </w:t>
      </w:r>
      <w:r w:rsidR="00065140">
        <w:rPr>
          <w:rFonts w:ascii="Calibri" w:hAnsi="Calibri" w:cs="Calibri"/>
          <w:b/>
          <w:sz w:val="22"/>
          <w:szCs w:val="22"/>
        </w:rPr>
        <w:t>töreninde</w:t>
      </w:r>
      <w:r w:rsidRPr="00495DFD">
        <w:rPr>
          <w:rFonts w:ascii="Calibri" w:hAnsi="Calibri" w:cs="Calibri"/>
          <w:b/>
          <w:sz w:val="22"/>
          <w:szCs w:val="22"/>
        </w:rPr>
        <w:t>, iş birliğinin kapsamı ve Türk futboluna sağlayacağı katkılar paylaşıldı. Anlaşma kapsamında liglerin görünürlüğünün artırılması ve kulüplerin daha geniş bir izleyici kitlesine ulaşması hedefleniyor.</w:t>
      </w:r>
    </w:p>
    <w:p w14:paraId="53FFC641" w14:textId="72603CC1" w:rsidR="00CC3DA9" w:rsidRPr="00495DFD" w:rsidRDefault="00CC3DA9" w:rsidP="00CC78C8">
      <w:pPr>
        <w:pStyle w:val="NormalWeb"/>
        <w:jc w:val="both"/>
        <w:rPr>
          <w:rFonts w:ascii="Calibri" w:hAnsi="Calibri" w:cs="Calibri"/>
          <w:b/>
          <w:sz w:val="22"/>
          <w:szCs w:val="22"/>
        </w:rPr>
      </w:pPr>
      <w:r w:rsidRPr="00495DFD">
        <w:rPr>
          <w:rFonts w:ascii="Calibri" w:hAnsi="Calibri" w:cs="Calibri"/>
          <w:b/>
          <w:sz w:val="22"/>
          <w:szCs w:val="22"/>
        </w:rPr>
        <w:t>Türkiye Futbol Federasyonu Başkanı İbrahim Ethem Hacıosmanoğlu</w:t>
      </w:r>
      <w:r w:rsidR="00BF70DC">
        <w:rPr>
          <w:rFonts w:ascii="Calibri" w:hAnsi="Calibri" w:cs="Calibri"/>
          <w:b/>
          <w:sz w:val="22"/>
          <w:szCs w:val="22"/>
        </w:rPr>
        <w:t xml:space="preserve">; </w:t>
      </w:r>
      <w:r w:rsidRPr="00495DFD">
        <w:rPr>
          <w:rFonts w:ascii="Calibri" w:hAnsi="Calibri" w:cs="Calibri"/>
          <w:b/>
          <w:sz w:val="22"/>
          <w:szCs w:val="22"/>
        </w:rPr>
        <w:t>“</w:t>
      </w:r>
      <w:r w:rsidR="00BF70DC" w:rsidRPr="00BF70DC">
        <w:rPr>
          <w:rFonts w:ascii="Calibri" w:hAnsi="Calibri" w:cs="Calibri"/>
          <w:b/>
          <w:sz w:val="22"/>
          <w:szCs w:val="22"/>
        </w:rPr>
        <w:t xml:space="preserve">Ülkemizin önde gelen bilgi ve iletişim teknolojileri şirketlerinden Türk Telekom ile iş birliğimizi daha da ileri taşıyoruz. Süper Ligimizin teknoloji sponsoru Türk Telekom, artık Nesine 2. ve 3. Liglerimiz ile Kadın A Millî ve Ümit Millî Takımlarımızın yayıncısı olacak. Anlaşma, bu yıl Nesine 2. ve 3. Lig </w:t>
      </w:r>
      <w:proofErr w:type="spellStart"/>
      <w:r w:rsidR="00BF70DC" w:rsidRPr="00BF70DC">
        <w:rPr>
          <w:rFonts w:ascii="Calibri" w:hAnsi="Calibri" w:cs="Calibri"/>
          <w:b/>
          <w:sz w:val="22"/>
          <w:szCs w:val="22"/>
        </w:rPr>
        <w:t>play-off</w:t>
      </w:r>
      <w:proofErr w:type="spellEnd"/>
      <w:r w:rsidR="00BF70DC" w:rsidRPr="00BF70DC">
        <w:rPr>
          <w:rFonts w:ascii="Calibri" w:hAnsi="Calibri" w:cs="Calibri"/>
          <w:b/>
          <w:sz w:val="22"/>
          <w:szCs w:val="22"/>
        </w:rPr>
        <w:t xml:space="preserve"> karşılaşmalarıyla başlayacak. Müsabakalar, önümüzdeki 1 yıl boyunca, Türk Telekom’un spor kanalı Tivibu Spor ve sosyal medya platformu YAAY üzeri</w:t>
      </w:r>
      <w:r w:rsidR="00BF70DC">
        <w:rPr>
          <w:rFonts w:ascii="Calibri" w:hAnsi="Calibri" w:cs="Calibri"/>
          <w:b/>
          <w:sz w:val="22"/>
          <w:szCs w:val="22"/>
        </w:rPr>
        <w:t>nden futbolseverlerle buluşacak</w:t>
      </w:r>
      <w:r w:rsidRPr="00495DFD">
        <w:rPr>
          <w:rFonts w:ascii="Calibri" w:hAnsi="Calibri" w:cs="Calibri"/>
          <w:b/>
          <w:sz w:val="22"/>
          <w:szCs w:val="22"/>
        </w:rPr>
        <w:t xml:space="preserve">” dedi. </w:t>
      </w:r>
    </w:p>
    <w:p w14:paraId="54944FCE" w14:textId="4943533F" w:rsidR="00127B68" w:rsidRDefault="00C4578A" w:rsidP="00CC78C8">
      <w:pPr>
        <w:pStyle w:val="NormalWeb"/>
        <w:jc w:val="both"/>
        <w:rPr>
          <w:rFonts w:ascii="Calibri" w:hAnsi="Calibri" w:cs="Calibri"/>
          <w:b/>
          <w:sz w:val="22"/>
          <w:szCs w:val="22"/>
        </w:rPr>
      </w:pPr>
      <w:r w:rsidRPr="00C4578A">
        <w:rPr>
          <w:rFonts w:ascii="Calibri" w:hAnsi="Calibri" w:cs="Calibri"/>
          <w:b/>
          <w:sz w:val="22"/>
          <w:szCs w:val="22"/>
        </w:rPr>
        <w:t>Tür</w:t>
      </w:r>
      <w:r>
        <w:rPr>
          <w:rFonts w:ascii="Calibri" w:hAnsi="Calibri" w:cs="Calibri"/>
          <w:b/>
          <w:sz w:val="22"/>
          <w:szCs w:val="22"/>
        </w:rPr>
        <w:t>k Telekom CEO’su Ebubekir Şahin</w:t>
      </w:r>
      <w:r w:rsidR="00CB3A22">
        <w:rPr>
          <w:rFonts w:ascii="Calibri" w:hAnsi="Calibri" w:cs="Calibri"/>
          <w:b/>
          <w:sz w:val="22"/>
          <w:szCs w:val="22"/>
        </w:rPr>
        <w:t xml:space="preserve">, </w:t>
      </w:r>
      <w:bookmarkStart w:id="2" w:name="_Hlk227933810"/>
      <w:bookmarkStart w:id="3" w:name="_Hlk227933246"/>
      <w:r w:rsidR="00127B68">
        <w:rPr>
          <w:rFonts w:ascii="Calibri" w:hAnsi="Calibri" w:cs="Calibri"/>
          <w:b/>
          <w:sz w:val="22"/>
          <w:szCs w:val="22"/>
        </w:rPr>
        <w:t>“</w:t>
      </w:r>
      <w:r w:rsidR="00127B68" w:rsidRPr="00127B68">
        <w:rPr>
          <w:rFonts w:ascii="Calibri" w:hAnsi="Calibri" w:cs="Calibri"/>
          <w:b/>
          <w:sz w:val="22"/>
          <w:szCs w:val="22"/>
        </w:rPr>
        <w:t xml:space="preserve">Türkiye’nin dijital dönüşümünün öncüsü olarak, spora ve sporcuya uzun yıllardır desteğimizi kesintisiz şekilde sürdürüyoruz. Teknoloji birikimimizi hayatın her alanına yansıtma vizyonumuzla, ülkemizde futbolun ve sporun dijitalleşmesine ve gelişimine öncülük ediyoruz. Türkiye’nin ilk stadyum isim anlaşması, akıllı stadyum projeleri, taraftar paketleri ve kulüplerle gerçekleştirdiğimiz iş birlikleri gibi birçok ilke imza atarak spora sağladığımız katkıları her geçen gün artırmaya devam ettik. 2018 yılında dünya ile eş zamanlı olarak Türkiye’de uygulanmaya başlanan VAR sisteminin stadyumlara ve Riva’ya kurulmasına sağladığımız katkı, Türk futbolunun dijital dönüşümünde üstlendiğimiz rolün en önemli örneklerinden biri oldu. Ayrıca, Türkiye Futbol Federasyonu’nun teknoloji destekçisi olarak Yarı Otomatik Ofsayt Sistemi’ni Trendyol Süper Lig’e kazandırdık. Türkiye Süper Lig’in teknoloji sponsoru olarak üstlendiğimiz rol ve 5G </w:t>
      </w:r>
      <w:r w:rsidR="00127B68">
        <w:rPr>
          <w:rFonts w:ascii="Calibri" w:hAnsi="Calibri" w:cs="Calibri"/>
          <w:b/>
          <w:sz w:val="22"/>
          <w:szCs w:val="22"/>
        </w:rPr>
        <w:t>ile</w:t>
      </w:r>
      <w:r w:rsidR="00127B68" w:rsidRPr="00127B68">
        <w:rPr>
          <w:rFonts w:ascii="Calibri" w:hAnsi="Calibri" w:cs="Calibri"/>
          <w:b/>
          <w:sz w:val="22"/>
          <w:szCs w:val="22"/>
        </w:rPr>
        <w:t xml:space="preserve"> Türk sporunun dijitalleşme yolculuğunu ileriye taşıma vizyonumuz doğrultusunda hayata geçirdiğimiz çalışmalar, bu alandaki kararlılığımızın somut yansımalarını ortaya koyuyor. Başta Engelsiz Tribün uygulamamız olmak üzere </w:t>
      </w:r>
      <w:r w:rsidR="00127B68">
        <w:rPr>
          <w:rFonts w:ascii="Calibri" w:hAnsi="Calibri" w:cs="Calibri"/>
          <w:b/>
          <w:sz w:val="22"/>
          <w:szCs w:val="22"/>
        </w:rPr>
        <w:t xml:space="preserve">5G teknolojisiyle </w:t>
      </w:r>
      <w:r w:rsidR="00127B68" w:rsidRPr="00127B68">
        <w:rPr>
          <w:rFonts w:ascii="Calibri" w:hAnsi="Calibri" w:cs="Calibri"/>
          <w:b/>
          <w:sz w:val="22"/>
          <w:szCs w:val="22"/>
        </w:rPr>
        <w:t>geliştirdiğimiz çözümlerle, sporda erişilebilirliği ve kapsayıcılığı güçlendiri</w:t>
      </w:r>
      <w:r w:rsidR="00127B68">
        <w:rPr>
          <w:rFonts w:ascii="Calibri" w:hAnsi="Calibri" w:cs="Calibri"/>
          <w:b/>
          <w:sz w:val="22"/>
          <w:szCs w:val="22"/>
        </w:rPr>
        <w:t>yoruz.</w:t>
      </w:r>
      <w:r w:rsidR="00127B68" w:rsidRPr="00127B68">
        <w:rPr>
          <w:rFonts w:ascii="Calibri" w:hAnsi="Calibri" w:cs="Calibri"/>
          <w:b/>
          <w:sz w:val="22"/>
          <w:szCs w:val="22"/>
        </w:rPr>
        <w:t xml:space="preserve"> Türkiye Futbol Federasyonu ile hayata geçirdiğimiz bu iş birliğiyle Türk futbolunun gelişimine katkı sunmaktan büyük bir memnuniyet duyuyoruz” dedi.</w:t>
      </w:r>
      <w:bookmarkEnd w:id="2"/>
    </w:p>
    <w:bookmarkEnd w:id="3"/>
    <w:p w14:paraId="529D6F2B" w14:textId="0E4DB764" w:rsidR="00CC3DA9" w:rsidRPr="00495DFD" w:rsidRDefault="00CC3DA9" w:rsidP="00CC78C8">
      <w:pPr>
        <w:pStyle w:val="NormalWeb"/>
        <w:jc w:val="both"/>
        <w:rPr>
          <w:rFonts w:ascii="Calibri" w:hAnsi="Calibri" w:cs="Calibri"/>
          <w:sz w:val="22"/>
          <w:szCs w:val="22"/>
        </w:rPr>
      </w:pPr>
      <w:r w:rsidRPr="00495DFD">
        <w:rPr>
          <w:rFonts w:ascii="Calibri" w:hAnsi="Calibri" w:cs="Calibri"/>
          <w:sz w:val="22"/>
          <w:szCs w:val="22"/>
        </w:rPr>
        <w:t>Türk sporunun gelişimine yönelik yatırımlarını sürdüren Türk Telekom, sahip olduğu teknoloji gücünü sporun hizmetine sunarak futbolun her seviyesinde değer üretmeye devam ediyor. Türk Telekom ile Türkiye Futbol Federasyonu ile imzalanan anlaşma kapsamında,</w:t>
      </w:r>
      <w:r w:rsidR="00065140">
        <w:rPr>
          <w:rFonts w:ascii="Calibri" w:hAnsi="Calibri" w:cs="Calibri"/>
          <w:sz w:val="22"/>
          <w:szCs w:val="22"/>
        </w:rPr>
        <w:t xml:space="preserve"> Nesine</w:t>
      </w:r>
      <w:r w:rsidRPr="00495DFD">
        <w:rPr>
          <w:rFonts w:ascii="Calibri" w:hAnsi="Calibri" w:cs="Calibri"/>
          <w:sz w:val="22"/>
          <w:szCs w:val="22"/>
        </w:rPr>
        <w:t xml:space="preserve"> 2. ve 3. Lig karşılaşmaları </w:t>
      </w:r>
      <w:r w:rsidR="007B4A00" w:rsidRPr="00495DFD">
        <w:rPr>
          <w:rFonts w:ascii="Calibri" w:hAnsi="Calibri" w:cs="Calibri"/>
          <w:sz w:val="22"/>
          <w:szCs w:val="22"/>
        </w:rPr>
        <w:t xml:space="preserve">Türk </w:t>
      </w:r>
      <w:r w:rsidR="007B4A00" w:rsidRPr="00495DFD">
        <w:rPr>
          <w:rFonts w:ascii="Calibri" w:hAnsi="Calibri" w:cs="Calibri"/>
          <w:sz w:val="22"/>
          <w:szCs w:val="22"/>
        </w:rPr>
        <w:lastRenderedPageBreak/>
        <w:t xml:space="preserve">Telekom’un televizyon platformu </w:t>
      </w:r>
      <w:r w:rsidRPr="006B753A">
        <w:rPr>
          <w:rFonts w:ascii="Calibri" w:hAnsi="Calibri" w:cs="Calibri"/>
          <w:sz w:val="22"/>
          <w:szCs w:val="22"/>
        </w:rPr>
        <w:t>Tivibu</w:t>
      </w:r>
      <w:r w:rsidR="008B698E" w:rsidRPr="006B753A">
        <w:rPr>
          <w:rFonts w:ascii="Calibri" w:hAnsi="Calibri" w:cs="Calibri"/>
          <w:sz w:val="22"/>
          <w:szCs w:val="22"/>
        </w:rPr>
        <w:t xml:space="preserve"> ve Tivibu </w:t>
      </w:r>
      <w:proofErr w:type="spellStart"/>
      <w:r w:rsidR="008B698E" w:rsidRPr="006B753A">
        <w:rPr>
          <w:rFonts w:ascii="Calibri" w:hAnsi="Calibri" w:cs="Calibri"/>
          <w:sz w:val="22"/>
          <w:szCs w:val="22"/>
        </w:rPr>
        <w:t>Go</w:t>
      </w:r>
      <w:proofErr w:type="spellEnd"/>
      <w:r w:rsidR="008B698E" w:rsidRPr="006B753A">
        <w:rPr>
          <w:rFonts w:ascii="Calibri" w:hAnsi="Calibri" w:cs="Calibri"/>
          <w:sz w:val="22"/>
          <w:szCs w:val="22"/>
        </w:rPr>
        <w:t xml:space="preserve"> uygulaması</w:t>
      </w:r>
      <w:r w:rsidRPr="006B753A">
        <w:rPr>
          <w:rFonts w:ascii="Calibri" w:hAnsi="Calibri" w:cs="Calibri"/>
          <w:sz w:val="22"/>
          <w:szCs w:val="22"/>
        </w:rPr>
        <w:t xml:space="preserve"> üzerinden futbolseverlerle</w:t>
      </w:r>
      <w:r w:rsidRPr="00495DFD">
        <w:rPr>
          <w:rFonts w:ascii="Calibri" w:hAnsi="Calibri" w:cs="Calibri"/>
          <w:sz w:val="22"/>
          <w:szCs w:val="22"/>
        </w:rPr>
        <w:t xml:space="preserve"> buluşacak. Türkiye Futbol Federasyonu Başkanı İbrahim Ethem </w:t>
      </w:r>
      <w:r w:rsidR="00065140">
        <w:rPr>
          <w:rFonts w:ascii="Calibri" w:hAnsi="Calibri" w:cs="Calibri"/>
          <w:sz w:val="22"/>
          <w:szCs w:val="22"/>
        </w:rPr>
        <w:t>Hacıosmanoğlu</w:t>
      </w:r>
      <w:r w:rsidRPr="00495DFD">
        <w:rPr>
          <w:rFonts w:ascii="Calibri" w:hAnsi="Calibri" w:cs="Calibri"/>
          <w:sz w:val="22"/>
          <w:szCs w:val="22"/>
        </w:rPr>
        <w:t xml:space="preserve"> ile Türk Telekom CEO’su Ebubekir </w:t>
      </w:r>
      <w:r w:rsidR="00065140">
        <w:rPr>
          <w:rFonts w:ascii="Calibri" w:hAnsi="Calibri" w:cs="Calibri"/>
          <w:sz w:val="22"/>
          <w:szCs w:val="22"/>
        </w:rPr>
        <w:t>Şahin’in</w:t>
      </w:r>
      <w:r w:rsidRPr="00495DFD">
        <w:rPr>
          <w:rFonts w:ascii="Calibri" w:hAnsi="Calibri" w:cs="Calibri"/>
          <w:sz w:val="22"/>
          <w:szCs w:val="22"/>
        </w:rPr>
        <w:t xml:space="preserve"> katılımıyla</w:t>
      </w:r>
      <w:r w:rsidR="00065140">
        <w:rPr>
          <w:rFonts w:ascii="Calibri" w:hAnsi="Calibri" w:cs="Calibri"/>
          <w:sz w:val="22"/>
          <w:szCs w:val="22"/>
        </w:rPr>
        <w:t xml:space="preserve"> Riva’daki TFF Hasan Doğan Milli</w:t>
      </w:r>
      <w:r w:rsidRPr="00495DFD">
        <w:rPr>
          <w:rFonts w:ascii="Calibri" w:hAnsi="Calibri" w:cs="Calibri"/>
          <w:sz w:val="22"/>
          <w:szCs w:val="22"/>
        </w:rPr>
        <w:t xml:space="preserve"> Takımlar Kamp ve Eğitim Tesisleri’nde düzenlenen imza töreniyle duyurulan iş birliği, alt liglerin heyecanını daha geniş kitlelere ulaştırmayı hedefliyor.</w:t>
      </w:r>
    </w:p>
    <w:p w14:paraId="396CF40C" w14:textId="0E358A7D" w:rsidR="00CC3DA9" w:rsidRPr="00495DFD" w:rsidRDefault="00CC3DA9" w:rsidP="00CC78C8">
      <w:pPr>
        <w:pStyle w:val="NormalWeb"/>
        <w:jc w:val="both"/>
        <w:rPr>
          <w:rFonts w:ascii="Calibri" w:hAnsi="Calibri" w:cs="Calibri"/>
          <w:sz w:val="22"/>
          <w:szCs w:val="22"/>
        </w:rPr>
      </w:pPr>
      <w:r w:rsidRPr="00495DFD">
        <w:rPr>
          <w:rFonts w:ascii="Calibri" w:hAnsi="Calibri" w:cs="Calibri"/>
          <w:sz w:val="22"/>
          <w:szCs w:val="22"/>
        </w:rPr>
        <w:t>Türkiye Futbol Federasyonu Başkanı İbrahim Ethem Hacıosmanoğlu iş birliğine ilişkin yaptığı değerlendirmede, “</w:t>
      </w:r>
      <w:r w:rsidR="00BF70DC" w:rsidRPr="00BF70DC">
        <w:rPr>
          <w:rFonts w:ascii="Calibri" w:hAnsi="Calibri" w:cs="Calibri"/>
          <w:sz w:val="22"/>
          <w:szCs w:val="22"/>
        </w:rPr>
        <w:t xml:space="preserve">Ülkemizin önde gelen bilgi ve iletişim teknolojileri şirketlerinden Türk Telekom ile iş birliğimizi daha da ileri taşıyoruz. Süper Ligimizin teknoloji sponsoru Türk Telekom, artık Nesine 2. ve 3. Liglerimiz ile Kadın A Millî ve Ümit Millî Takımlarımızın yayıncısı olacak. Anlaşma, bu yıl Nesine 2. ve 3. Lig </w:t>
      </w:r>
      <w:proofErr w:type="spellStart"/>
      <w:r w:rsidR="00BF70DC" w:rsidRPr="00BF70DC">
        <w:rPr>
          <w:rFonts w:ascii="Calibri" w:hAnsi="Calibri" w:cs="Calibri"/>
          <w:sz w:val="22"/>
          <w:szCs w:val="22"/>
        </w:rPr>
        <w:t>play-off</w:t>
      </w:r>
      <w:proofErr w:type="spellEnd"/>
      <w:r w:rsidR="00BF70DC" w:rsidRPr="00BF70DC">
        <w:rPr>
          <w:rFonts w:ascii="Calibri" w:hAnsi="Calibri" w:cs="Calibri"/>
          <w:sz w:val="22"/>
          <w:szCs w:val="22"/>
        </w:rPr>
        <w:t xml:space="preserve"> karşılaşmalarıyla başlayacak. Müsabakalar, önümüzdeki 1 yıl boyunca, Türk Telekom’un spor kanalı Tivibu Spor ve sosyal medya platformu YAAY üzeri</w:t>
      </w:r>
      <w:r w:rsidR="00BF70DC">
        <w:rPr>
          <w:rFonts w:ascii="Calibri" w:hAnsi="Calibri" w:cs="Calibri"/>
          <w:sz w:val="22"/>
          <w:szCs w:val="22"/>
        </w:rPr>
        <w:t>nden futbolseverlerle buluşacak</w:t>
      </w:r>
      <w:r w:rsidRPr="00495DFD">
        <w:rPr>
          <w:rFonts w:ascii="Calibri" w:hAnsi="Calibri" w:cs="Calibri"/>
          <w:sz w:val="22"/>
          <w:szCs w:val="22"/>
        </w:rPr>
        <w:t xml:space="preserve">” dedi. </w:t>
      </w:r>
    </w:p>
    <w:p w14:paraId="038865B9" w14:textId="688C90FF" w:rsidR="00495DFD" w:rsidRPr="00495DFD" w:rsidRDefault="00495DFD" w:rsidP="00CC3DA9">
      <w:pPr>
        <w:pStyle w:val="NormalWeb"/>
        <w:rPr>
          <w:rFonts w:ascii="Calibri" w:hAnsi="Calibri" w:cs="Calibri"/>
          <w:b/>
          <w:sz w:val="22"/>
          <w:szCs w:val="22"/>
        </w:rPr>
      </w:pPr>
      <w:r w:rsidRPr="00495DFD">
        <w:rPr>
          <w:rFonts w:ascii="Calibri" w:hAnsi="Calibri" w:cs="Calibri"/>
          <w:b/>
          <w:sz w:val="22"/>
          <w:szCs w:val="22"/>
        </w:rPr>
        <w:t>“Teknoloji gücümüzle spora değer katmaya devam ediyoruz”</w:t>
      </w:r>
    </w:p>
    <w:p w14:paraId="74D30011" w14:textId="53CBE86E" w:rsidR="00CC3DA9" w:rsidRDefault="00CC3DA9" w:rsidP="00CC78C8">
      <w:pPr>
        <w:pStyle w:val="NormalWeb"/>
        <w:jc w:val="both"/>
        <w:rPr>
          <w:rFonts w:ascii="Calibri" w:hAnsi="Calibri" w:cs="Calibri"/>
          <w:sz w:val="22"/>
          <w:szCs w:val="22"/>
        </w:rPr>
      </w:pPr>
      <w:r w:rsidRPr="00495DFD">
        <w:rPr>
          <w:rFonts w:ascii="Calibri" w:hAnsi="Calibri" w:cs="Calibri"/>
          <w:sz w:val="22"/>
          <w:szCs w:val="22"/>
        </w:rPr>
        <w:t xml:space="preserve">Türk Telekom CEO’su Ebubekir Şahin, törende yaptığı konuşmada şunları söyledi: “Türkiye’nin </w:t>
      </w:r>
      <w:r w:rsidR="00065140">
        <w:rPr>
          <w:rFonts w:ascii="Calibri" w:hAnsi="Calibri" w:cs="Calibri"/>
          <w:sz w:val="22"/>
          <w:szCs w:val="22"/>
        </w:rPr>
        <w:t>dijital dönüşümünün öncüsü</w:t>
      </w:r>
      <w:r w:rsidRPr="00495DFD">
        <w:rPr>
          <w:rFonts w:ascii="Calibri" w:hAnsi="Calibri" w:cs="Calibri"/>
          <w:sz w:val="22"/>
          <w:szCs w:val="22"/>
        </w:rPr>
        <w:t xml:space="preserve"> olarak, spora ve </w:t>
      </w:r>
      <w:r w:rsidR="00065140">
        <w:rPr>
          <w:rFonts w:ascii="Calibri" w:hAnsi="Calibri" w:cs="Calibri"/>
          <w:sz w:val="22"/>
          <w:szCs w:val="22"/>
        </w:rPr>
        <w:t xml:space="preserve">sporcuya </w:t>
      </w:r>
      <w:r w:rsidRPr="00495DFD">
        <w:rPr>
          <w:rFonts w:ascii="Calibri" w:hAnsi="Calibri" w:cs="Calibri"/>
          <w:sz w:val="22"/>
          <w:szCs w:val="22"/>
        </w:rPr>
        <w:t>uzun yıllardır</w:t>
      </w:r>
      <w:r w:rsidR="00065140">
        <w:rPr>
          <w:rFonts w:ascii="Calibri" w:hAnsi="Calibri" w:cs="Calibri"/>
          <w:sz w:val="22"/>
          <w:szCs w:val="22"/>
        </w:rPr>
        <w:t xml:space="preserve"> desteğimizi kesintisiz şekilde sürdürüyoruz</w:t>
      </w:r>
      <w:r w:rsidRPr="00495DFD">
        <w:rPr>
          <w:rFonts w:ascii="Calibri" w:hAnsi="Calibri" w:cs="Calibri"/>
          <w:sz w:val="22"/>
          <w:szCs w:val="22"/>
        </w:rPr>
        <w:t>. Teknoloji birikimimizi hayatın her alanına yansıtma vizyonumuzla, ülkemizde futb</w:t>
      </w:r>
      <w:r w:rsidR="00065140">
        <w:rPr>
          <w:rFonts w:ascii="Calibri" w:hAnsi="Calibri" w:cs="Calibri"/>
          <w:sz w:val="22"/>
          <w:szCs w:val="22"/>
        </w:rPr>
        <w:t>olun ve sporun dijitalleşmesine ve gelişimine öncülük</w:t>
      </w:r>
      <w:r w:rsidRPr="00495DFD">
        <w:rPr>
          <w:rFonts w:ascii="Calibri" w:hAnsi="Calibri" w:cs="Calibri"/>
          <w:sz w:val="22"/>
          <w:szCs w:val="22"/>
        </w:rPr>
        <w:t xml:space="preserve"> ediyoruz. Türkiye’nin ilk stadyum isim anlaşması, akıllı stadyum projeleri, taraftar paketleri ve kulüplerle gerçekleştirdiğimiz iş birlik</w:t>
      </w:r>
      <w:r w:rsidR="00065140">
        <w:rPr>
          <w:rFonts w:ascii="Calibri" w:hAnsi="Calibri" w:cs="Calibri"/>
          <w:sz w:val="22"/>
          <w:szCs w:val="22"/>
        </w:rPr>
        <w:t>leri gibi birçok ilke imza atarak spora sağladığımız katkıları her geçen gün artırmaya devam ettik</w:t>
      </w:r>
      <w:r w:rsidRPr="00495DFD">
        <w:rPr>
          <w:rFonts w:ascii="Calibri" w:hAnsi="Calibri" w:cs="Calibri"/>
          <w:sz w:val="22"/>
          <w:szCs w:val="22"/>
        </w:rPr>
        <w:t xml:space="preserve">. 2018 yılında dünya ile eş zamanlı olarak Türkiye’de uygulanmaya başlanan VAR sisteminin stadyumlara ve Riva’ya kurulmasına sağladığımız katkı, Türk futbolunun dijital dönüşümünde üstlendiğimiz rolün en önemli örneklerinden biri oldu. Ayrıca, Türkiye Futbol Federasyonu’nun teknoloji destekçisi olarak Yarı Otomatik Ofsayt Sistemi’ni Trendyol Süper Lig’e kazandırdık. Türkiye Süper Lig’in teknoloji sponsoru olarak üstlendiğimiz rol ve 5G ile Türk sporunu dijitalleşme yolculuğunda ileriye taşıma vizyonumuz, bu alandaki kararlılığımızın en somut göstergeleri arasında yer alıyor. Türkiye Futbol Federasyonu ile hayata geçirdiğimiz bu iş birliğiyle de, Türk futbolunun gelişimine katkı sunmaktan büyük bir memnuniyet duyuyoruz. Tivibu’nun spor yayıncılığındaki tecrübesi ile Türk Telekom’un teknoloji gücünü bir araya getirerek, Anadolu’nun dört bir yanındaki kulüplerimizin hikâyelerini daha geniş kitlelerle buluşturuyoruz. </w:t>
      </w:r>
      <w:r w:rsidR="00CB3A22">
        <w:rPr>
          <w:rFonts w:ascii="Calibri" w:hAnsi="Calibri" w:cs="Calibri"/>
          <w:sz w:val="22"/>
          <w:szCs w:val="22"/>
        </w:rPr>
        <w:t>‘</w:t>
      </w:r>
      <w:r w:rsidRPr="00495DFD">
        <w:rPr>
          <w:rFonts w:ascii="Calibri" w:hAnsi="Calibri" w:cs="Calibri"/>
          <w:sz w:val="22"/>
          <w:szCs w:val="22"/>
        </w:rPr>
        <w:t>Türk Telekom demek, Türkiye d</w:t>
      </w:r>
      <w:r w:rsidR="00065140">
        <w:rPr>
          <w:rFonts w:ascii="Calibri" w:hAnsi="Calibri" w:cs="Calibri"/>
          <w:sz w:val="22"/>
          <w:szCs w:val="22"/>
        </w:rPr>
        <w:t>emek</w:t>
      </w:r>
      <w:r w:rsidR="00CB3A22">
        <w:rPr>
          <w:rFonts w:ascii="Calibri" w:hAnsi="Calibri" w:cs="Calibri"/>
          <w:sz w:val="22"/>
          <w:szCs w:val="22"/>
        </w:rPr>
        <w:t>’</w:t>
      </w:r>
      <w:r w:rsidR="00065140">
        <w:rPr>
          <w:rFonts w:ascii="Calibri" w:hAnsi="Calibri" w:cs="Calibri"/>
          <w:sz w:val="22"/>
          <w:szCs w:val="22"/>
        </w:rPr>
        <w:t xml:space="preserve"> anlayışıyla hareket ediyor,</w:t>
      </w:r>
      <w:r w:rsidRPr="00495DFD">
        <w:rPr>
          <w:rFonts w:ascii="Calibri" w:hAnsi="Calibri" w:cs="Calibri"/>
          <w:sz w:val="22"/>
          <w:szCs w:val="22"/>
        </w:rPr>
        <w:t xml:space="preserve"> sporun birleştirici gücünü ül</w:t>
      </w:r>
      <w:r w:rsidR="00C4578A">
        <w:rPr>
          <w:rFonts w:ascii="Calibri" w:hAnsi="Calibri" w:cs="Calibri"/>
          <w:sz w:val="22"/>
          <w:szCs w:val="22"/>
        </w:rPr>
        <w:t>kemizin her köşesine taşıyoruz</w:t>
      </w:r>
      <w:r w:rsidR="00CB3A22">
        <w:rPr>
          <w:rFonts w:ascii="Calibri" w:hAnsi="Calibri" w:cs="Calibri"/>
          <w:sz w:val="22"/>
          <w:szCs w:val="22"/>
        </w:rPr>
        <w:t xml:space="preserve">.” </w:t>
      </w:r>
    </w:p>
    <w:p w14:paraId="42FA1EE1" w14:textId="75BD253C" w:rsidR="00A05A8B" w:rsidRPr="00A05A8B" w:rsidRDefault="00A05A8B" w:rsidP="00065140">
      <w:pPr>
        <w:pStyle w:val="NormalWeb"/>
        <w:rPr>
          <w:rFonts w:ascii="Calibri" w:hAnsi="Calibri" w:cs="Calibri"/>
          <w:b/>
          <w:sz w:val="22"/>
          <w:szCs w:val="22"/>
        </w:rPr>
      </w:pPr>
      <w:r w:rsidRPr="00A05A8B">
        <w:rPr>
          <w:rFonts w:ascii="Calibri" w:hAnsi="Calibri" w:cs="Calibri"/>
          <w:b/>
          <w:sz w:val="22"/>
          <w:szCs w:val="22"/>
        </w:rPr>
        <w:t xml:space="preserve">Üst liglere giden yol Tivibu </w:t>
      </w:r>
      <w:proofErr w:type="spellStart"/>
      <w:r w:rsidRPr="00A05A8B">
        <w:rPr>
          <w:rFonts w:ascii="Calibri" w:hAnsi="Calibri" w:cs="Calibri"/>
          <w:b/>
          <w:sz w:val="22"/>
          <w:szCs w:val="22"/>
        </w:rPr>
        <w:t>Spor’dan</w:t>
      </w:r>
      <w:proofErr w:type="spellEnd"/>
      <w:r w:rsidRPr="00A05A8B">
        <w:rPr>
          <w:rFonts w:ascii="Calibri" w:hAnsi="Calibri" w:cs="Calibri"/>
          <w:b/>
          <w:sz w:val="22"/>
          <w:szCs w:val="22"/>
        </w:rPr>
        <w:t xml:space="preserve"> geçiyor</w:t>
      </w:r>
    </w:p>
    <w:p w14:paraId="25FF699F" w14:textId="016A90AC" w:rsidR="00C4578A" w:rsidRPr="00065140" w:rsidRDefault="00C4578A" w:rsidP="00CC78C8">
      <w:pPr>
        <w:pStyle w:val="NormalWeb"/>
        <w:jc w:val="both"/>
        <w:rPr>
          <w:rFonts w:ascii="Calibri" w:hAnsi="Calibri" w:cs="Calibri"/>
          <w:sz w:val="22"/>
          <w:szCs w:val="22"/>
        </w:rPr>
      </w:pPr>
      <w:r>
        <w:rPr>
          <w:rFonts w:ascii="Calibri" w:hAnsi="Calibri" w:cs="Calibri"/>
          <w:sz w:val="22"/>
          <w:szCs w:val="22"/>
        </w:rPr>
        <w:t xml:space="preserve">Türk Telekom’un canlı yayın platformu Tivibu gelecek sezonda Nesine 2. Lig ve 3. Lig mücadelelerini sezon boyunca seyircilerle buluşturacak. Şehrin takımını destekleyen ve alt liglerden </w:t>
      </w:r>
      <w:r w:rsidR="00A05A8B">
        <w:rPr>
          <w:rFonts w:ascii="Calibri" w:hAnsi="Calibri" w:cs="Calibri"/>
          <w:sz w:val="22"/>
          <w:szCs w:val="22"/>
        </w:rPr>
        <w:t>üst sıralara yükselen heyecan dolu yolculukta takımlarını her nerede olursa olsun desteklemek isteyen futbolseverler sezon boyunca Tivibu Spor kanallarında</w:t>
      </w:r>
      <w:r w:rsidR="008B698E">
        <w:rPr>
          <w:rFonts w:ascii="Calibri" w:hAnsi="Calibri" w:cs="Calibri"/>
          <w:sz w:val="22"/>
          <w:szCs w:val="22"/>
        </w:rPr>
        <w:t xml:space="preserve">n </w:t>
      </w:r>
      <w:r w:rsidR="00A05A8B">
        <w:rPr>
          <w:rFonts w:ascii="Calibri" w:hAnsi="Calibri" w:cs="Calibri"/>
          <w:sz w:val="22"/>
          <w:szCs w:val="22"/>
        </w:rPr>
        <w:t>maçları takip edecek. Tivibu Spor kanalların</w:t>
      </w:r>
      <w:r w:rsidR="008B698E">
        <w:rPr>
          <w:rFonts w:ascii="Calibri" w:hAnsi="Calibri" w:cs="Calibri"/>
          <w:sz w:val="22"/>
          <w:szCs w:val="22"/>
        </w:rPr>
        <w:t xml:space="preserve">ın </w:t>
      </w:r>
      <w:r w:rsidR="008B698E" w:rsidRPr="006B753A">
        <w:rPr>
          <w:rFonts w:ascii="Calibri" w:hAnsi="Calibri" w:cs="Calibri"/>
          <w:sz w:val="22"/>
          <w:szCs w:val="22"/>
        </w:rPr>
        <w:t xml:space="preserve">yanı sıra ve Tivibu </w:t>
      </w:r>
      <w:proofErr w:type="spellStart"/>
      <w:r w:rsidR="008B698E" w:rsidRPr="006B753A">
        <w:rPr>
          <w:rFonts w:ascii="Calibri" w:hAnsi="Calibri" w:cs="Calibri"/>
          <w:sz w:val="22"/>
          <w:szCs w:val="22"/>
        </w:rPr>
        <w:t>Go</w:t>
      </w:r>
      <w:proofErr w:type="spellEnd"/>
      <w:r w:rsidR="008B698E" w:rsidRPr="006B753A">
        <w:rPr>
          <w:rFonts w:ascii="Calibri" w:hAnsi="Calibri" w:cs="Calibri"/>
          <w:sz w:val="22"/>
          <w:szCs w:val="22"/>
        </w:rPr>
        <w:t xml:space="preserve"> uygulaması üzerinden de</w:t>
      </w:r>
      <w:r w:rsidR="008B698E">
        <w:rPr>
          <w:rFonts w:ascii="Calibri" w:hAnsi="Calibri" w:cs="Calibri"/>
          <w:sz w:val="22"/>
          <w:szCs w:val="22"/>
        </w:rPr>
        <w:t xml:space="preserve"> </w:t>
      </w:r>
      <w:r w:rsidR="00A05A8B">
        <w:rPr>
          <w:rFonts w:ascii="Calibri" w:hAnsi="Calibri" w:cs="Calibri"/>
          <w:sz w:val="22"/>
          <w:szCs w:val="22"/>
        </w:rPr>
        <w:t>yayınlanacak olan mücadeleler</w:t>
      </w:r>
      <w:r w:rsidR="00CB3A22">
        <w:rPr>
          <w:rFonts w:ascii="Calibri" w:hAnsi="Calibri" w:cs="Calibri"/>
          <w:sz w:val="22"/>
          <w:szCs w:val="22"/>
        </w:rPr>
        <w:t>,</w:t>
      </w:r>
      <w:r w:rsidR="00A05A8B">
        <w:rPr>
          <w:rFonts w:ascii="Calibri" w:hAnsi="Calibri" w:cs="Calibri"/>
          <w:sz w:val="22"/>
          <w:szCs w:val="22"/>
        </w:rPr>
        <w:t xml:space="preserve"> sevilen spikerler ve yüksek yayın kalitesi ile sezon boyunca taraftarların hey</w:t>
      </w:r>
      <w:r w:rsidR="00CB3A22">
        <w:rPr>
          <w:rFonts w:ascii="Calibri" w:hAnsi="Calibri" w:cs="Calibri"/>
          <w:sz w:val="22"/>
          <w:szCs w:val="22"/>
        </w:rPr>
        <w:t xml:space="preserve">ecan dolu anlarına ortak olacak. </w:t>
      </w:r>
    </w:p>
    <w:p w14:paraId="2DD0844D" w14:textId="506146EA" w:rsidR="00065140" w:rsidRPr="00065140" w:rsidRDefault="00065140" w:rsidP="00CC3DA9">
      <w:pPr>
        <w:jc w:val="both"/>
        <w:rPr>
          <w:rFonts w:ascii="Calibri" w:hAnsi="Calibri" w:cs="Calibri"/>
          <w:b/>
          <w:sz w:val="22"/>
          <w:szCs w:val="22"/>
        </w:rPr>
      </w:pPr>
      <w:proofErr w:type="spellStart"/>
      <w:r w:rsidRPr="00065140">
        <w:rPr>
          <w:rFonts w:ascii="Calibri" w:hAnsi="Calibri" w:cs="Calibri"/>
          <w:b/>
          <w:sz w:val="22"/>
          <w:szCs w:val="22"/>
          <w:highlight w:val="lightGray"/>
        </w:rPr>
        <w:t>Yaay’da</w:t>
      </w:r>
      <w:proofErr w:type="spellEnd"/>
      <w:r w:rsidRPr="00065140">
        <w:rPr>
          <w:rFonts w:ascii="Calibri" w:hAnsi="Calibri" w:cs="Calibri"/>
          <w:b/>
          <w:sz w:val="22"/>
          <w:szCs w:val="22"/>
          <w:highlight w:val="lightGray"/>
        </w:rPr>
        <w:t xml:space="preserve"> canlı yayınlar devam ediyor</w:t>
      </w:r>
    </w:p>
    <w:p w14:paraId="71ECEA12" w14:textId="29549BF8" w:rsidR="00CC3DA9" w:rsidRPr="00966373" w:rsidRDefault="00065140" w:rsidP="00CC3DA9">
      <w:pPr>
        <w:jc w:val="both"/>
        <w:rPr>
          <w:rFonts w:ascii="Calibri" w:hAnsi="Calibri" w:cs="Calibri"/>
          <w:sz w:val="22"/>
          <w:szCs w:val="22"/>
          <w:highlight w:val="lightGray"/>
        </w:rPr>
      </w:pPr>
      <w:r w:rsidRPr="00065140">
        <w:rPr>
          <w:rFonts w:ascii="Calibri" w:hAnsi="Calibri" w:cs="Calibri"/>
          <w:sz w:val="22"/>
          <w:szCs w:val="22"/>
          <w:highlight w:val="lightGray"/>
        </w:rPr>
        <w:t xml:space="preserve">Teknoloji bilgi birikimini hayatın her alanına aktaran Türk Telekom’un yerli ve yenilikçi sosyal medya platformu </w:t>
      </w:r>
      <w:proofErr w:type="spellStart"/>
      <w:r w:rsidRPr="00065140">
        <w:rPr>
          <w:rFonts w:ascii="Calibri" w:hAnsi="Calibri" w:cs="Calibri"/>
          <w:sz w:val="22"/>
          <w:szCs w:val="22"/>
          <w:highlight w:val="lightGray"/>
        </w:rPr>
        <w:t>Yaay</w:t>
      </w:r>
      <w:proofErr w:type="spellEnd"/>
      <w:r w:rsidRPr="00065140">
        <w:rPr>
          <w:rFonts w:ascii="Calibri" w:hAnsi="Calibri" w:cs="Calibri"/>
          <w:sz w:val="22"/>
          <w:szCs w:val="22"/>
          <w:highlight w:val="lightGray"/>
        </w:rPr>
        <w:t xml:space="preserve">, Nesine 2. Lig ve 3. Lig’de her hafta oynanan iki mücadeleyi </w:t>
      </w:r>
      <w:r w:rsidR="00966373">
        <w:rPr>
          <w:rFonts w:ascii="Calibri" w:hAnsi="Calibri" w:cs="Calibri"/>
          <w:sz w:val="22"/>
          <w:szCs w:val="22"/>
          <w:highlight w:val="lightGray"/>
        </w:rPr>
        <w:t xml:space="preserve">uygulama üzerinden canlı yayınlamaya devam edecek. </w:t>
      </w:r>
      <w:r w:rsidRPr="00065140">
        <w:rPr>
          <w:rFonts w:ascii="Calibri" w:hAnsi="Calibri" w:cs="Calibri"/>
          <w:sz w:val="22"/>
          <w:szCs w:val="22"/>
          <w:highlight w:val="lightGray"/>
        </w:rPr>
        <w:t xml:space="preserve">Şehrin takımını destekleyen ve üst lig yolunda mücadelelerini canlı </w:t>
      </w:r>
      <w:r w:rsidR="00CB3A22">
        <w:rPr>
          <w:rFonts w:ascii="Calibri" w:hAnsi="Calibri" w:cs="Calibri"/>
          <w:sz w:val="22"/>
          <w:szCs w:val="22"/>
          <w:highlight w:val="lightGray"/>
        </w:rPr>
        <w:t xml:space="preserve">takip etmek isteyen taraftarlar, </w:t>
      </w:r>
      <w:r w:rsidRPr="00065140">
        <w:rPr>
          <w:rFonts w:ascii="Calibri" w:hAnsi="Calibri" w:cs="Calibri"/>
          <w:sz w:val="22"/>
          <w:szCs w:val="22"/>
          <w:highlight w:val="lightGray"/>
        </w:rPr>
        <w:t xml:space="preserve">yeni nesil yerli ve yenilikçi sosyal medya platformu </w:t>
      </w:r>
      <w:proofErr w:type="spellStart"/>
      <w:r w:rsidRPr="00065140">
        <w:rPr>
          <w:rFonts w:ascii="Calibri" w:hAnsi="Calibri" w:cs="Calibri"/>
          <w:sz w:val="22"/>
          <w:szCs w:val="22"/>
          <w:highlight w:val="lightGray"/>
        </w:rPr>
        <w:t>Yaay’dan</w:t>
      </w:r>
      <w:proofErr w:type="spellEnd"/>
      <w:r w:rsidRPr="00065140">
        <w:rPr>
          <w:rFonts w:ascii="Calibri" w:hAnsi="Calibri" w:cs="Calibri"/>
          <w:sz w:val="22"/>
          <w:szCs w:val="22"/>
          <w:highlight w:val="lightGray"/>
        </w:rPr>
        <w:t xml:space="preserve"> maçları canlı olarak takip edebilecek.</w:t>
      </w:r>
    </w:p>
    <w:p w14:paraId="28DC9E44" w14:textId="77777777" w:rsidR="00CC3DA9" w:rsidRPr="00CC3DA9" w:rsidRDefault="00CC3DA9" w:rsidP="00CC3DA9">
      <w:pPr>
        <w:jc w:val="both"/>
        <w:rPr>
          <w:rFonts w:ascii="Calibri" w:eastAsia="Calibri" w:hAnsi="Calibri" w:cs="Calibri"/>
          <w:sz w:val="22"/>
          <w:szCs w:val="22"/>
        </w:rPr>
      </w:pPr>
    </w:p>
    <w:p w14:paraId="32B05592" w14:textId="77777777" w:rsidR="00CC3DA9" w:rsidRPr="00CC3DA9" w:rsidRDefault="00CC3DA9" w:rsidP="00CC3DA9">
      <w:pPr>
        <w:jc w:val="both"/>
        <w:rPr>
          <w:rFonts w:ascii="Calibri" w:eastAsia="Calibri" w:hAnsi="Calibri" w:cs="Calibri"/>
          <w:sz w:val="22"/>
          <w:szCs w:val="22"/>
        </w:rPr>
      </w:pPr>
    </w:p>
    <w:p w14:paraId="31CF84BA" w14:textId="77777777" w:rsidR="00CC3DA9" w:rsidRPr="00CC3DA9" w:rsidRDefault="00CC3DA9" w:rsidP="00CC3DA9">
      <w:pPr>
        <w:jc w:val="both"/>
        <w:rPr>
          <w:rFonts w:ascii="Calibri" w:eastAsia="Calibri" w:hAnsi="Calibri" w:cs="Calibri"/>
          <w:sz w:val="22"/>
          <w:szCs w:val="22"/>
        </w:rPr>
      </w:pPr>
    </w:p>
    <w:p w14:paraId="0123A060" w14:textId="77777777" w:rsidR="00CC3DA9" w:rsidRPr="00CC3DA9" w:rsidRDefault="00CC3DA9" w:rsidP="00CC3DA9">
      <w:pPr>
        <w:jc w:val="both"/>
        <w:rPr>
          <w:rFonts w:ascii="Calibri" w:eastAsia="Calibri" w:hAnsi="Calibri" w:cs="Calibri"/>
          <w:sz w:val="22"/>
          <w:szCs w:val="22"/>
        </w:rPr>
      </w:pPr>
    </w:p>
    <w:p w14:paraId="0C594058" w14:textId="5BEC5486" w:rsidR="00CC3DA9" w:rsidRPr="00D378E8" w:rsidRDefault="00CC3DA9" w:rsidP="00D378E8">
      <w:pPr>
        <w:pBdr>
          <w:top w:val="nil"/>
          <w:left w:val="nil"/>
          <w:bottom w:val="nil"/>
          <w:right w:val="nil"/>
          <w:between w:val="nil"/>
        </w:pBdr>
        <w:rPr>
          <w:rFonts w:ascii="Calibri" w:eastAsia="Calibri" w:hAnsi="Calibri" w:cs="Calibri"/>
          <w:color w:val="000000"/>
          <w:sz w:val="22"/>
          <w:szCs w:val="22"/>
        </w:rPr>
      </w:pPr>
      <w:r w:rsidRPr="00CC3DA9">
        <w:rPr>
          <w:rFonts w:ascii="Calibri" w:eastAsia="Calibri" w:hAnsi="Calibri" w:cs="Calibri"/>
          <w:b/>
          <w:noProof/>
          <w:color w:val="000000"/>
          <w:sz w:val="22"/>
          <w:szCs w:val="22"/>
        </w:rPr>
        <w:drawing>
          <wp:inline distT="0" distB="0" distL="0" distR="0" wp14:anchorId="4B29641E" wp14:editId="0DF2A5D9">
            <wp:extent cx="1193258" cy="337727"/>
            <wp:effectExtent l="0" t="0" r="0" b="0"/>
            <wp:docPr id="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l="12357" t="25233" r="12162" b="28368"/>
                    <a:stretch>
                      <a:fillRect/>
                    </a:stretch>
                  </pic:blipFill>
                  <pic:spPr>
                    <a:xfrm>
                      <a:off x="0" y="0"/>
                      <a:ext cx="1193258" cy="337727"/>
                    </a:xfrm>
                    <a:prstGeom prst="rect">
                      <a:avLst/>
                    </a:prstGeom>
                    <a:ln/>
                  </pic:spPr>
                </pic:pic>
              </a:graphicData>
            </a:graphic>
          </wp:inline>
        </w:drawing>
      </w:r>
    </w:p>
    <w:p w14:paraId="57062ED5" w14:textId="77777777" w:rsidR="00CC3DA9" w:rsidRPr="00CC3DA9" w:rsidRDefault="00CC3DA9" w:rsidP="00CC3DA9">
      <w:pPr>
        <w:spacing w:line="276" w:lineRule="auto"/>
        <w:jc w:val="both"/>
        <w:rPr>
          <w:rFonts w:ascii="Calibri" w:eastAsia="Calibri" w:hAnsi="Calibri" w:cs="Calibri"/>
          <w:color w:val="000000"/>
          <w:sz w:val="22"/>
          <w:szCs w:val="22"/>
        </w:rPr>
      </w:pPr>
      <w:r w:rsidRPr="00CC3DA9">
        <w:rPr>
          <w:rFonts w:ascii="Calibri" w:eastAsia="Calibri" w:hAnsi="Calibri" w:cs="Calibri"/>
          <w:b/>
          <w:color w:val="000000"/>
          <w:sz w:val="22"/>
          <w:szCs w:val="22"/>
        </w:rPr>
        <w:lastRenderedPageBreak/>
        <w:t>Özge Yavuz</w:t>
      </w:r>
    </w:p>
    <w:p w14:paraId="233F8A6E" w14:textId="77777777" w:rsidR="00CC3DA9" w:rsidRPr="00CC3DA9" w:rsidRDefault="00CC3DA9" w:rsidP="00CC3DA9">
      <w:pPr>
        <w:spacing w:line="276" w:lineRule="auto"/>
        <w:jc w:val="both"/>
        <w:rPr>
          <w:rFonts w:ascii="Calibri" w:eastAsia="Calibri" w:hAnsi="Calibri" w:cs="Calibri"/>
          <w:color w:val="000000"/>
          <w:sz w:val="22"/>
          <w:szCs w:val="22"/>
        </w:rPr>
      </w:pPr>
      <w:r w:rsidRPr="00CC3DA9">
        <w:rPr>
          <w:rFonts w:ascii="Calibri" w:eastAsia="Calibri" w:hAnsi="Calibri" w:cs="Calibri"/>
          <w:color w:val="000000"/>
          <w:sz w:val="22"/>
          <w:szCs w:val="22"/>
        </w:rPr>
        <w:t>Tel: 0 532 395 05 12</w:t>
      </w:r>
    </w:p>
    <w:p w14:paraId="57AE6AC3" w14:textId="77777777" w:rsidR="00CC3DA9" w:rsidRPr="00CC3DA9" w:rsidRDefault="00CC3DA9" w:rsidP="00CC3DA9">
      <w:pPr>
        <w:spacing w:line="276" w:lineRule="auto"/>
        <w:jc w:val="both"/>
        <w:rPr>
          <w:rFonts w:ascii="Calibri" w:eastAsia="Calibri" w:hAnsi="Calibri" w:cs="Calibri"/>
          <w:color w:val="000000"/>
          <w:sz w:val="22"/>
          <w:szCs w:val="22"/>
          <w:u w:val="single"/>
        </w:rPr>
      </w:pPr>
      <w:r w:rsidRPr="00CC3DA9">
        <w:rPr>
          <w:rFonts w:ascii="Calibri" w:eastAsia="Calibri" w:hAnsi="Calibri" w:cs="Calibri"/>
          <w:sz w:val="22"/>
          <w:szCs w:val="22"/>
          <w:u w:val="single"/>
        </w:rPr>
        <w:t>ozge.yavuz@lorbi.com</w:t>
      </w:r>
    </w:p>
    <w:p w14:paraId="59429BA5" w14:textId="77777777" w:rsidR="00CC3DA9" w:rsidRPr="00CC3DA9" w:rsidRDefault="00CC3DA9" w:rsidP="00CC3DA9">
      <w:pPr>
        <w:pBdr>
          <w:top w:val="nil"/>
          <w:left w:val="nil"/>
          <w:bottom w:val="nil"/>
          <w:right w:val="nil"/>
          <w:between w:val="nil"/>
        </w:pBdr>
        <w:jc w:val="both"/>
        <w:rPr>
          <w:rFonts w:ascii="Calibri" w:eastAsia="Calibri" w:hAnsi="Calibri" w:cs="Calibri"/>
          <w:color w:val="000000"/>
          <w:sz w:val="22"/>
          <w:szCs w:val="22"/>
          <w:u w:val="single"/>
        </w:rPr>
      </w:pPr>
    </w:p>
    <w:p w14:paraId="6B59FCDA" w14:textId="77777777" w:rsidR="00CC3DA9" w:rsidRPr="00CC3DA9" w:rsidRDefault="00CC3DA9" w:rsidP="00CC3DA9">
      <w:pPr>
        <w:pBdr>
          <w:top w:val="nil"/>
          <w:left w:val="nil"/>
          <w:bottom w:val="nil"/>
          <w:right w:val="nil"/>
          <w:between w:val="nil"/>
        </w:pBdr>
        <w:rPr>
          <w:rFonts w:ascii="Calibri" w:eastAsia="Calibri" w:hAnsi="Calibri" w:cs="Calibri"/>
          <w:b/>
          <w:color w:val="000000"/>
          <w:sz w:val="22"/>
          <w:szCs w:val="22"/>
        </w:rPr>
      </w:pPr>
      <w:r w:rsidRPr="00CC3DA9">
        <w:rPr>
          <w:rFonts w:ascii="Calibri" w:eastAsia="Calibri" w:hAnsi="Calibri" w:cs="Calibri"/>
          <w:b/>
          <w:color w:val="000000"/>
          <w:sz w:val="22"/>
          <w:szCs w:val="22"/>
        </w:rPr>
        <w:t>Mehmet Akif Kaya</w:t>
      </w:r>
    </w:p>
    <w:p w14:paraId="76463752" w14:textId="77777777" w:rsidR="00CC3DA9" w:rsidRPr="00CC3DA9" w:rsidRDefault="00CC3DA9" w:rsidP="00CC3DA9">
      <w:pPr>
        <w:pBdr>
          <w:top w:val="nil"/>
          <w:left w:val="nil"/>
          <w:bottom w:val="nil"/>
          <w:right w:val="nil"/>
          <w:between w:val="nil"/>
        </w:pBdr>
        <w:jc w:val="both"/>
        <w:rPr>
          <w:rFonts w:ascii="Calibri" w:eastAsia="Calibri" w:hAnsi="Calibri" w:cs="Calibri"/>
          <w:color w:val="000000"/>
          <w:sz w:val="22"/>
          <w:szCs w:val="22"/>
        </w:rPr>
      </w:pPr>
      <w:r w:rsidRPr="00CC3DA9">
        <w:rPr>
          <w:rFonts w:ascii="Calibri" w:eastAsia="Calibri" w:hAnsi="Calibri" w:cs="Calibri"/>
          <w:color w:val="000000"/>
          <w:sz w:val="22"/>
          <w:szCs w:val="22"/>
        </w:rPr>
        <w:t>Tel: 0 507 877 31 91</w:t>
      </w:r>
    </w:p>
    <w:p w14:paraId="7EC53601" w14:textId="77777777" w:rsidR="00CC3DA9" w:rsidRPr="00CC3DA9" w:rsidRDefault="00CC3DA9" w:rsidP="00CC3DA9">
      <w:pPr>
        <w:pBdr>
          <w:top w:val="nil"/>
          <w:left w:val="nil"/>
          <w:bottom w:val="nil"/>
          <w:right w:val="nil"/>
          <w:between w:val="nil"/>
        </w:pBdr>
        <w:jc w:val="both"/>
        <w:rPr>
          <w:rFonts w:ascii="Calibri" w:eastAsia="Calibri" w:hAnsi="Calibri" w:cs="Calibri"/>
          <w:color w:val="000000"/>
          <w:sz w:val="22"/>
          <w:szCs w:val="22"/>
          <w:u w:val="single"/>
        </w:rPr>
      </w:pPr>
      <w:hyperlink r:id="rId10" w:history="1">
        <w:r w:rsidRPr="00CC3DA9">
          <w:rPr>
            <w:rFonts w:ascii="Calibri" w:eastAsia="Calibri" w:hAnsi="Calibri" w:cs="Calibri"/>
            <w:color w:val="000000"/>
            <w:sz w:val="22"/>
            <w:szCs w:val="22"/>
            <w:u w:val="single"/>
          </w:rPr>
          <w:t>akif.kaya@lorbi.com</w:t>
        </w:r>
      </w:hyperlink>
    </w:p>
    <w:p w14:paraId="6EB5AFE2" w14:textId="77777777" w:rsidR="00CC3DA9" w:rsidRPr="00CC3DA9" w:rsidRDefault="00CC3DA9" w:rsidP="00CC3DA9">
      <w:pPr>
        <w:pStyle w:val="NormalWeb"/>
        <w:rPr>
          <w:rFonts w:ascii="Calibri" w:hAnsi="Calibri" w:cs="Calibri"/>
          <w:b/>
          <w:sz w:val="22"/>
          <w:szCs w:val="22"/>
        </w:rPr>
      </w:pPr>
    </w:p>
    <w:p w14:paraId="210F143A" w14:textId="5A87BC2D" w:rsidR="0055349C" w:rsidRPr="00CC3DA9" w:rsidRDefault="0055349C" w:rsidP="00CC3DA9">
      <w:pPr>
        <w:tabs>
          <w:tab w:val="left" w:pos="2800"/>
        </w:tabs>
        <w:rPr>
          <w:rFonts w:ascii="Calibri" w:eastAsia="Calibri" w:hAnsi="Calibri" w:cs="Calibri"/>
          <w:sz w:val="22"/>
          <w:szCs w:val="22"/>
        </w:rPr>
      </w:pPr>
    </w:p>
    <w:sectPr w:rsidR="0055349C" w:rsidRPr="00CC3DA9">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4E64C" w14:textId="77777777" w:rsidR="007259E9" w:rsidRDefault="007259E9">
      <w:r>
        <w:separator/>
      </w:r>
    </w:p>
  </w:endnote>
  <w:endnote w:type="continuationSeparator" w:id="0">
    <w:p w14:paraId="11DE374D" w14:textId="77777777" w:rsidR="007259E9" w:rsidRDefault="0072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NTR">
    <w:altName w:val="Calibri"/>
    <w:panose1 w:val="020B0604020202020204"/>
    <w:charset w:val="00"/>
    <w:family w:val="auto"/>
    <w:pitch w:val="default"/>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000000" w:rsidRPr="0014496C" w:rsidRDefault="007F5EA5"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D8CCB" w14:textId="77777777" w:rsidR="00000000" w:rsidRPr="0014496C" w:rsidRDefault="007F5EA5"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D22CF" w14:textId="77777777" w:rsidR="00000000" w:rsidRPr="0014496C" w:rsidRDefault="007F5EA5"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45138" w14:textId="77777777" w:rsidR="007259E9" w:rsidRDefault="007259E9">
      <w:r>
        <w:separator/>
      </w:r>
    </w:p>
  </w:footnote>
  <w:footnote w:type="continuationSeparator" w:id="0">
    <w:p w14:paraId="0A24D970" w14:textId="77777777" w:rsidR="007259E9" w:rsidRDefault="00725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5B1EA" w14:textId="77777777" w:rsidR="00D95533" w:rsidRDefault="00D95533">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66C76" w14:textId="77777777" w:rsidR="00D95533" w:rsidRDefault="00B45025">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0"/>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D95533" w14:paraId="2CE29792" w14:textId="77777777">
      <w:trPr>
        <w:trHeight w:val="390"/>
      </w:trPr>
      <w:tc>
        <w:tcPr>
          <w:tcW w:w="4748" w:type="dxa"/>
          <w:vMerge w:val="restart"/>
        </w:tcPr>
        <w:p w14:paraId="4DABFE03"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2EF953DC" wp14:editId="2E12EAE7">
                <wp:extent cx="2917632" cy="1004126"/>
                <wp:effectExtent l="0" t="0" r="0" b="0"/>
                <wp:docPr id="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5A3C9853"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61AC7CD2"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313D67DF"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1BC698DA"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D95533" w14:paraId="0AFA9D8D" w14:textId="77777777">
      <w:trPr>
        <w:trHeight w:val="390"/>
      </w:trPr>
      <w:tc>
        <w:tcPr>
          <w:tcW w:w="4748" w:type="dxa"/>
          <w:vMerge/>
        </w:tcPr>
        <w:p w14:paraId="0BDD949C"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4E9ACC9C"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6CA5A70" wp14:editId="3BFC4F35">
                <wp:extent cx="226800" cy="226800"/>
                <wp:effectExtent l="0" t="0" r="0" b="0"/>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23A84F65"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D95533" w14:paraId="31D36C2C" w14:textId="77777777">
      <w:tc>
        <w:tcPr>
          <w:tcW w:w="4748" w:type="dxa"/>
          <w:vMerge/>
        </w:tcPr>
        <w:p w14:paraId="4B7AE51E"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44B480E5"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597779E5" wp14:editId="578C37A2">
                <wp:extent cx="226800" cy="226800"/>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5BC1B897"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D95533" w14:paraId="00FE797B" w14:textId="77777777">
      <w:tc>
        <w:tcPr>
          <w:tcW w:w="4748" w:type="dxa"/>
          <w:vMerge/>
        </w:tcPr>
        <w:p w14:paraId="16E99C5E"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1B208776"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393F1BD7" wp14:editId="451BE6B7">
                <wp:extent cx="226800" cy="226800"/>
                <wp:effectExtent l="0" t="0" r="0" b="0"/>
                <wp:docPr id="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49F96E04"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3D8717FC" w14:textId="77777777" w:rsidR="00D95533" w:rsidRDefault="00D95533">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53A5A"/>
    <w:multiLevelType w:val="multilevel"/>
    <w:tmpl w:val="80164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D73C4F"/>
    <w:multiLevelType w:val="multilevel"/>
    <w:tmpl w:val="C64E52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CB756D"/>
    <w:multiLevelType w:val="hybridMultilevel"/>
    <w:tmpl w:val="5E14925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0A13343"/>
    <w:multiLevelType w:val="multilevel"/>
    <w:tmpl w:val="BC06D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B07BCD"/>
    <w:multiLevelType w:val="multilevel"/>
    <w:tmpl w:val="77A2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4C5E90"/>
    <w:multiLevelType w:val="multilevel"/>
    <w:tmpl w:val="0930C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475D34"/>
    <w:multiLevelType w:val="hybridMultilevel"/>
    <w:tmpl w:val="EC062D2E"/>
    <w:lvl w:ilvl="0" w:tplc="041F000B">
      <w:numFmt w:val="bullet"/>
      <w:lvlText w:val=""/>
      <w:lvlJc w:val="left"/>
      <w:pPr>
        <w:ind w:left="720" w:hanging="360"/>
      </w:pPr>
      <w:rPr>
        <w:rFonts w:ascii="Wingdings" w:eastAsia="Times New Roman"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58045377">
    <w:abstractNumId w:val="6"/>
  </w:num>
  <w:num w:numId="2" w16cid:durableId="1764884725">
    <w:abstractNumId w:val="2"/>
  </w:num>
  <w:num w:numId="3" w16cid:durableId="832916842">
    <w:abstractNumId w:val="5"/>
  </w:num>
  <w:num w:numId="4" w16cid:durableId="1321500456">
    <w:abstractNumId w:val="1"/>
  </w:num>
  <w:num w:numId="5" w16cid:durableId="55471926">
    <w:abstractNumId w:val="4"/>
  </w:num>
  <w:num w:numId="6" w16cid:durableId="430009209">
    <w:abstractNumId w:val="0"/>
  </w:num>
  <w:num w:numId="7" w16cid:durableId="9122804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ocumentProtection w:edit="trackedChange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5533"/>
    <w:rsid w:val="0001026C"/>
    <w:rsid w:val="00010690"/>
    <w:rsid w:val="00016021"/>
    <w:rsid w:val="000343FB"/>
    <w:rsid w:val="000364C4"/>
    <w:rsid w:val="00036C58"/>
    <w:rsid w:val="000414FB"/>
    <w:rsid w:val="00045D8D"/>
    <w:rsid w:val="000471C0"/>
    <w:rsid w:val="00053B6E"/>
    <w:rsid w:val="00060414"/>
    <w:rsid w:val="00061F57"/>
    <w:rsid w:val="00065140"/>
    <w:rsid w:val="00065832"/>
    <w:rsid w:val="00066927"/>
    <w:rsid w:val="00071218"/>
    <w:rsid w:val="000771ED"/>
    <w:rsid w:val="00080192"/>
    <w:rsid w:val="00081F86"/>
    <w:rsid w:val="00083705"/>
    <w:rsid w:val="00086647"/>
    <w:rsid w:val="00087F63"/>
    <w:rsid w:val="000947FC"/>
    <w:rsid w:val="000951E2"/>
    <w:rsid w:val="000B7C01"/>
    <w:rsid w:val="000C0228"/>
    <w:rsid w:val="000C140A"/>
    <w:rsid w:val="000C4B6C"/>
    <w:rsid w:val="000C5B58"/>
    <w:rsid w:val="000D18BE"/>
    <w:rsid w:val="000D5212"/>
    <w:rsid w:val="000E4035"/>
    <w:rsid w:val="000E522E"/>
    <w:rsid w:val="000F0146"/>
    <w:rsid w:val="000F356B"/>
    <w:rsid w:val="000F5883"/>
    <w:rsid w:val="000F59F2"/>
    <w:rsid w:val="00104596"/>
    <w:rsid w:val="00114314"/>
    <w:rsid w:val="00121F9A"/>
    <w:rsid w:val="00127B68"/>
    <w:rsid w:val="001328F4"/>
    <w:rsid w:val="00137F69"/>
    <w:rsid w:val="001417CA"/>
    <w:rsid w:val="00147E23"/>
    <w:rsid w:val="001501D8"/>
    <w:rsid w:val="001532A4"/>
    <w:rsid w:val="001610FD"/>
    <w:rsid w:val="001818D8"/>
    <w:rsid w:val="00181DB8"/>
    <w:rsid w:val="00183DB4"/>
    <w:rsid w:val="00191A69"/>
    <w:rsid w:val="0019681F"/>
    <w:rsid w:val="001A1224"/>
    <w:rsid w:val="001A28FC"/>
    <w:rsid w:val="001A640F"/>
    <w:rsid w:val="001B039D"/>
    <w:rsid w:val="001B37B6"/>
    <w:rsid w:val="001B734E"/>
    <w:rsid w:val="001C1A40"/>
    <w:rsid w:val="001C3276"/>
    <w:rsid w:val="001E2F6A"/>
    <w:rsid w:val="001E4AC3"/>
    <w:rsid w:val="001E7507"/>
    <w:rsid w:val="00202088"/>
    <w:rsid w:val="0021448E"/>
    <w:rsid w:val="00217544"/>
    <w:rsid w:val="00242031"/>
    <w:rsid w:val="002438F3"/>
    <w:rsid w:val="0024746E"/>
    <w:rsid w:val="00256BAB"/>
    <w:rsid w:val="002612A3"/>
    <w:rsid w:val="0026179F"/>
    <w:rsid w:val="002630C4"/>
    <w:rsid w:val="00267962"/>
    <w:rsid w:val="0027028E"/>
    <w:rsid w:val="00273D13"/>
    <w:rsid w:val="00280D8E"/>
    <w:rsid w:val="002823D8"/>
    <w:rsid w:val="00287D79"/>
    <w:rsid w:val="00296E16"/>
    <w:rsid w:val="002A14AE"/>
    <w:rsid w:val="002A1C2D"/>
    <w:rsid w:val="002A2980"/>
    <w:rsid w:val="002A2997"/>
    <w:rsid w:val="002A5A76"/>
    <w:rsid w:val="002B1F25"/>
    <w:rsid w:val="002B44AA"/>
    <w:rsid w:val="002C6459"/>
    <w:rsid w:val="002D33F2"/>
    <w:rsid w:val="002D3BF5"/>
    <w:rsid w:val="002E29D8"/>
    <w:rsid w:val="002E454F"/>
    <w:rsid w:val="002E5610"/>
    <w:rsid w:val="002E711A"/>
    <w:rsid w:val="002E7582"/>
    <w:rsid w:val="002F4487"/>
    <w:rsid w:val="00303F85"/>
    <w:rsid w:val="00310A88"/>
    <w:rsid w:val="00312525"/>
    <w:rsid w:val="00312DA0"/>
    <w:rsid w:val="00317CBD"/>
    <w:rsid w:val="003219E8"/>
    <w:rsid w:val="00323018"/>
    <w:rsid w:val="00324A5C"/>
    <w:rsid w:val="00324A6E"/>
    <w:rsid w:val="003351CA"/>
    <w:rsid w:val="003370E7"/>
    <w:rsid w:val="00346B6D"/>
    <w:rsid w:val="00356E0C"/>
    <w:rsid w:val="00362A70"/>
    <w:rsid w:val="003631F5"/>
    <w:rsid w:val="00376A24"/>
    <w:rsid w:val="003814AC"/>
    <w:rsid w:val="0038318D"/>
    <w:rsid w:val="00383608"/>
    <w:rsid w:val="003852B6"/>
    <w:rsid w:val="00397235"/>
    <w:rsid w:val="003A035D"/>
    <w:rsid w:val="003A5087"/>
    <w:rsid w:val="003B5F8C"/>
    <w:rsid w:val="003B6262"/>
    <w:rsid w:val="003C1573"/>
    <w:rsid w:val="003C5978"/>
    <w:rsid w:val="003C6764"/>
    <w:rsid w:val="003D7F29"/>
    <w:rsid w:val="003D7F4F"/>
    <w:rsid w:val="003E0F80"/>
    <w:rsid w:val="003E3ACE"/>
    <w:rsid w:val="003E4F6C"/>
    <w:rsid w:val="003E5BA2"/>
    <w:rsid w:val="003F0D9A"/>
    <w:rsid w:val="00400387"/>
    <w:rsid w:val="004008CB"/>
    <w:rsid w:val="00400EC3"/>
    <w:rsid w:val="004011B7"/>
    <w:rsid w:val="00403FA6"/>
    <w:rsid w:val="0042072C"/>
    <w:rsid w:val="0042473A"/>
    <w:rsid w:val="00434010"/>
    <w:rsid w:val="00435124"/>
    <w:rsid w:val="004360DC"/>
    <w:rsid w:val="00437484"/>
    <w:rsid w:val="00444891"/>
    <w:rsid w:val="004519A6"/>
    <w:rsid w:val="00453788"/>
    <w:rsid w:val="004658D7"/>
    <w:rsid w:val="0047281F"/>
    <w:rsid w:val="004729F2"/>
    <w:rsid w:val="00482B68"/>
    <w:rsid w:val="00490062"/>
    <w:rsid w:val="004907A7"/>
    <w:rsid w:val="0049142D"/>
    <w:rsid w:val="004920E7"/>
    <w:rsid w:val="00492DD4"/>
    <w:rsid w:val="004937B5"/>
    <w:rsid w:val="00495DFD"/>
    <w:rsid w:val="0049648C"/>
    <w:rsid w:val="004A07F6"/>
    <w:rsid w:val="004A1655"/>
    <w:rsid w:val="004A25F4"/>
    <w:rsid w:val="004A2948"/>
    <w:rsid w:val="004A570A"/>
    <w:rsid w:val="004B2932"/>
    <w:rsid w:val="004B7744"/>
    <w:rsid w:val="004C6669"/>
    <w:rsid w:val="004D713D"/>
    <w:rsid w:val="00510957"/>
    <w:rsid w:val="005449E9"/>
    <w:rsid w:val="0055349C"/>
    <w:rsid w:val="00553F2A"/>
    <w:rsid w:val="00563E7C"/>
    <w:rsid w:val="005704B5"/>
    <w:rsid w:val="0057383B"/>
    <w:rsid w:val="005765B6"/>
    <w:rsid w:val="00581367"/>
    <w:rsid w:val="00592045"/>
    <w:rsid w:val="005924E9"/>
    <w:rsid w:val="00594BE5"/>
    <w:rsid w:val="005A0E80"/>
    <w:rsid w:val="005B03FB"/>
    <w:rsid w:val="005B0F7C"/>
    <w:rsid w:val="005B36D6"/>
    <w:rsid w:val="005B668C"/>
    <w:rsid w:val="005C2AB7"/>
    <w:rsid w:val="005C66EB"/>
    <w:rsid w:val="005C6700"/>
    <w:rsid w:val="005C6B92"/>
    <w:rsid w:val="005D1CF6"/>
    <w:rsid w:val="005D2598"/>
    <w:rsid w:val="005D40DE"/>
    <w:rsid w:val="005D67CD"/>
    <w:rsid w:val="005D79DD"/>
    <w:rsid w:val="005E5B4A"/>
    <w:rsid w:val="005E5C26"/>
    <w:rsid w:val="005F23ED"/>
    <w:rsid w:val="005F31B2"/>
    <w:rsid w:val="005F7097"/>
    <w:rsid w:val="006044E9"/>
    <w:rsid w:val="00613058"/>
    <w:rsid w:val="00616AC0"/>
    <w:rsid w:val="00622724"/>
    <w:rsid w:val="00622D01"/>
    <w:rsid w:val="00626324"/>
    <w:rsid w:val="006316DD"/>
    <w:rsid w:val="00632D35"/>
    <w:rsid w:val="00633314"/>
    <w:rsid w:val="006400F0"/>
    <w:rsid w:val="00651B6F"/>
    <w:rsid w:val="00654432"/>
    <w:rsid w:val="00662955"/>
    <w:rsid w:val="0066578A"/>
    <w:rsid w:val="006757DD"/>
    <w:rsid w:val="00675DC6"/>
    <w:rsid w:val="00676B33"/>
    <w:rsid w:val="00676FA4"/>
    <w:rsid w:val="0068122C"/>
    <w:rsid w:val="0068216E"/>
    <w:rsid w:val="00684F29"/>
    <w:rsid w:val="0069156E"/>
    <w:rsid w:val="00692584"/>
    <w:rsid w:val="006A2088"/>
    <w:rsid w:val="006B268F"/>
    <w:rsid w:val="006B753A"/>
    <w:rsid w:val="006C5F2C"/>
    <w:rsid w:val="006D3EAF"/>
    <w:rsid w:val="006E0D2A"/>
    <w:rsid w:val="006F0B97"/>
    <w:rsid w:val="006F2166"/>
    <w:rsid w:val="006F3AD6"/>
    <w:rsid w:val="006F3BC5"/>
    <w:rsid w:val="006F689F"/>
    <w:rsid w:val="007020E2"/>
    <w:rsid w:val="007052B8"/>
    <w:rsid w:val="0071502C"/>
    <w:rsid w:val="007156D7"/>
    <w:rsid w:val="007259E9"/>
    <w:rsid w:val="00737BF3"/>
    <w:rsid w:val="00742A20"/>
    <w:rsid w:val="007441C3"/>
    <w:rsid w:val="00746471"/>
    <w:rsid w:val="00753894"/>
    <w:rsid w:val="0075415B"/>
    <w:rsid w:val="00756408"/>
    <w:rsid w:val="00760D09"/>
    <w:rsid w:val="007628B6"/>
    <w:rsid w:val="00772678"/>
    <w:rsid w:val="00776B54"/>
    <w:rsid w:val="00790C88"/>
    <w:rsid w:val="007A2FEA"/>
    <w:rsid w:val="007B217B"/>
    <w:rsid w:val="007B4A00"/>
    <w:rsid w:val="007B4A9A"/>
    <w:rsid w:val="007C05FD"/>
    <w:rsid w:val="007C62C0"/>
    <w:rsid w:val="007C700A"/>
    <w:rsid w:val="007D343C"/>
    <w:rsid w:val="007D5381"/>
    <w:rsid w:val="007F0443"/>
    <w:rsid w:val="007F5423"/>
    <w:rsid w:val="007F5EA5"/>
    <w:rsid w:val="00805C38"/>
    <w:rsid w:val="008061C2"/>
    <w:rsid w:val="00806FA3"/>
    <w:rsid w:val="008112AE"/>
    <w:rsid w:val="008160CD"/>
    <w:rsid w:val="00816BD8"/>
    <w:rsid w:val="008172A4"/>
    <w:rsid w:val="00830C2F"/>
    <w:rsid w:val="00833F31"/>
    <w:rsid w:val="008433EF"/>
    <w:rsid w:val="008453FB"/>
    <w:rsid w:val="008457F7"/>
    <w:rsid w:val="008466AF"/>
    <w:rsid w:val="00857ABB"/>
    <w:rsid w:val="00862585"/>
    <w:rsid w:val="00876D8D"/>
    <w:rsid w:val="00880EAB"/>
    <w:rsid w:val="0088727D"/>
    <w:rsid w:val="00894E19"/>
    <w:rsid w:val="008954FE"/>
    <w:rsid w:val="00897D51"/>
    <w:rsid w:val="008A287B"/>
    <w:rsid w:val="008A2A48"/>
    <w:rsid w:val="008A3C01"/>
    <w:rsid w:val="008B3F5F"/>
    <w:rsid w:val="008B698E"/>
    <w:rsid w:val="008C2CC5"/>
    <w:rsid w:val="008C456C"/>
    <w:rsid w:val="008C5E9F"/>
    <w:rsid w:val="008C7629"/>
    <w:rsid w:val="008D21D7"/>
    <w:rsid w:val="008D3230"/>
    <w:rsid w:val="008D73B4"/>
    <w:rsid w:val="008E0A64"/>
    <w:rsid w:val="008E1D49"/>
    <w:rsid w:val="008E4E2F"/>
    <w:rsid w:val="008E52A9"/>
    <w:rsid w:val="008E5BBD"/>
    <w:rsid w:val="008F3ECD"/>
    <w:rsid w:val="008F6A6D"/>
    <w:rsid w:val="00902549"/>
    <w:rsid w:val="00902E5E"/>
    <w:rsid w:val="00907087"/>
    <w:rsid w:val="00913F42"/>
    <w:rsid w:val="00924577"/>
    <w:rsid w:val="00933994"/>
    <w:rsid w:val="00935CE5"/>
    <w:rsid w:val="009460F1"/>
    <w:rsid w:val="00954565"/>
    <w:rsid w:val="00957D6F"/>
    <w:rsid w:val="009606DC"/>
    <w:rsid w:val="00966373"/>
    <w:rsid w:val="00972C87"/>
    <w:rsid w:val="0098292A"/>
    <w:rsid w:val="009849EA"/>
    <w:rsid w:val="00985572"/>
    <w:rsid w:val="00987EFA"/>
    <w:rsid w:val="00992D7A"/>
    <w:rsid w:val="00996023"/>
    <w:rsid w:val="009A0EB2"/>
    <w:rsid w:val="009A7D59"/>
    <w:rsid w:val="009C1A12"/>
    <w:rsid w:val="009C2003"/>
    <w:rsid w:val="009C3A3A"/>
    <w:rsid w:val="009C5964"/>
    <w:rsid w:val="009D3997"/>
    <w:rsid w:val="009E0D8B"/>
    <w:rsid w:val="009E3D4C"/>
    <w:rsid w:val="009F2725"/>
    <w:rsid w:val="009F4399"/>
    <w:rsid w:val="009F792D"/>
    <w:rsid w:val="00A05598"/>
    <w:rsid w:val="00A05A8B"/>
    <w:rsid w:val="00A07A76"/>
    <w:rsid w:val="00A10E38"/>
    <w:rsid w:val="00A11225"/>
    <w:rsid w:val="00A145B3"/>
    <w:rsid w:val="00A15F47"/>
    <w:rsid w:val="00A21DB1"/>
    <w:rsid w:val="00A250B5"/>
    <w:rsid w:val="00A2688D"/>
    <w:rsid w:val="00A27038"/>
    <w:rsid w:val="00A32A41"/>
    <w:rsid w:val="00A47119"/>
    <w:rsid w:val="00A62443"/>
    <w:rsid w:val="00A75513"/>
    <w:rsid w:val="00A84679"/>
    <w:rsid w:val="00A91FD8"/>
    <w:rsid w:val="00A948CE"/>
    <w:rsid w:val="00AA2343"/>
    <w:rsid w:val="00AA2F84"/>
    <w:rsid w:val="00AB5DA3"/>
    <w:rsid w:val="00AF7697"/>
    <w:rsid w:val="00B04FED"/>
    <w:rsid w:val="00B0663F"/>
    <w:rsid w:val="00B16C38"/>
    <w:rsid w:val="00B23326"/>
    <w:rsid w:val="00B258FE"/>
    <w:rsid w:val="00B263E7"/>
    <w:rsid w:val="00B36AD1"/>
    <w:rsid w:val="00B36F85"/>
    <w:rsid w:val="00B43989"/>
    <w:rsid w:val="00B44934"/>
    <w:rsid w:val="00B45025"/>
    <w:rsid w:val="00B52B82"/>
    <w:rsid w:val="00B53CE3"/>
    <w:rsid w:val="00B53D28"/>
    <w:rsid w:val="00B644A4"/>
    <w:rsid w:val="00B66052"/>
    <w:rsid w:val="00B748E5"/>
    <w:rsid w:val="00B82C67"/>
    <w:rsid w:val="00B84979"/>
    <w:rsid w:val="00BA32DF"/>
    <w:rsid w:val="00BA524F"/>
    <w:rsid w:val="00BB115D"/>
    <w:rsid w:val="00BB3B21"/>
    <w:rsid w:val="00BB4CCC"/>
    <w:rsid w:val="00BB58B9"/>
    <w:rsid w:val="00BB5FC7"/>
    <w:rsid w:val="00BB73EC"/>
    <w:rsid w:val="00BB77E9"/>
    <w:rsid w:val="00BC5F09"/>
    <w:rsid w:val="00BE3201"/>
    <w:rsid w:val="00BE4292"/>
    <w:rsid w:val="00BE78AC"/>
    <w:rsid w:val="00BF3443"/>
    <w:rsid w:val="00BF605D"/>
    <w:rsid w:val="00BF70DC"/>
    <w:rsid w:val="00BF7CFF"/>
    <w:rsid w:val="00C04A12"/>
    <w:rsid w:val="00C100BE"/>
    <w:rsid w:val="00C11C8C"/>
    <w:rsid w:val="00C121E9"/>
    <w:rsid w:val="00C12244"/>
    <w:rsid w:val="00C15FB6"/>
    <w:rsid w:val="00C24BF6"/>
    <w:rsid w:val="00C25AFE"/>
    <w:rsid w:val="00C26F39"/>
    <w:rsid w:val="00C36431"/>
    <w:rsid w:val="00C44E63"/>
    <w:rsid w:val="00C4578A"/>
    <w:rsid w:val="00C47408"/>
    <w:rsid w:val="00C5177E"/>
    <w:rsid w:val="00C52098"/>
    <w:rsid w:val="00C5704F"/>
    <w:rsid w:val="00C62B3A"/>
    <w:rsid w:val="00C7631F"/>
    <w:rsid w:val="00C8084A"/>
    <w:rsid w:val="00C81CA5"/>
    <w:rsid w:val="00C86455"/>
    <w:rsid w:val="00C91016"/>
    <w:rsid w:val="00CA334D"/>
    <w:rsid w:val="00CA5144"/>
    <w:rsid w:val="00CA53B9"/>
    <w:rsid w:val="00CB0C4F"/>
    <w:rsid w:val="00CB0DD7"/>
    <w:rsid w:val="00CB0EF8"/>
    <w:rsid w:val="00CB35FF"/>
    <w:rsid w:val="00CB3A22"/>
    <w:rsid w:val="00CB7B5F"/>
    <w:rsid w:val="00CC3DA9"/>
    <w:rsid w:val="00CC78C8"/>
    <w:rsid w:val="00CE759C"/>
    <w:rsid w:val="00CE7C10"/>
    <w:rsid w:val="00CF022E"/>
    <w:rsid w:val="00CF6A29"/>
    <w:rsid w:val="00CF7387"/>
    <w:rsid w:val="00D01908"/>
    <w:rsid w:val="00D07879"/>
    <w:rsid w:val="00D16A12"/>
    <w:rsid w:val="00D171AC"/>
    <w:rsid w:val="00D175BD"/>
    <w:rsid w:val="00D24167"/>
    <w:rsid w:val="00D31AC6"/>
    <w:rsid w:val="00D33D6B"/>
    <w:rsid w:val="00D378E8"/>
    <w:rsid w:val="00D4118E"/>
    <w:rsid w:val="00D47C27"/>
    <w:rsid w:val="00D563FF"/>
    <w:rsid w:val="00D64249"/>
    <w:rsid w:val="00D7036F"/>
    <w:rsid w:val="00D716F3"/>
    <w:rsid w:val="00D77C2E"/>
    <w:rsid w:val="00D849DE"/>
    <w:rsid w:val="00D86765"/>
    <w:rsid w:val="00D90E45"/>
    <w:rsid w:val="00D95533"/>
    <w:rsid w:val="00DA11D6"/>
    <w:rsid w:val="00DA1452"/>
    <w:rsid w:val="00DB152B"/>
    <w:rsid w:val="00DB2DB5"/>
    <w:rsid w:val="00DC127F"/>
    <w:rsid w:val="00DC4A3C"/>
    <w:rsid w:val="00DD25DD"/>
    <w:rsid w:val="00DE05C6"/>
    <w:rsid w:val="00DE469B"/>
    <w:rsid w:val="00DE6BC5"/>
    <w:rsid w:val="00DF4A45"/>
    <w:rsid w:val="00DF665E"/>
    <w:rsid w:val="00E02844"/>
    <w:rsid w:val="00E105A6"/>
    <w:rsid w:val="00E15768"/>
    <w:rsid w:val="00E247A4"/>
    <w:rsid w:val="00E278ED"/>
    <w:rsid w:val="00E30F0C"/>
    <w:rsid w:val="00E31882"/>
    <w:rsid w:val="00E36553"/>
    <w:rsid w:val="00E37A1D"/>
    <w:rsid w:val="00E43CE4"/>
    <w:rsid w:val="00E43E2F"/>
    <w:rsid w:val="00E47E4B"/>
    <w:rsid w:val="00E513CF"/>
    <w:rsid w:val="00E52522"/>
    <w:rsid w:val="00E5693D"/>
    <w:rsid w:val="00E61345"/>
    <w:rsid w:val="00E65F18"/>
    <w:rsid w:val="00E82679"/>
    <w:rsid w:val="00E87310"/>
    <w:rsid w:val="00EA62A7"/>
    <w:rsid w:val="00EA7B2C"/>
    <w:rsid w:val="00EB2FA5"/>
    <w:rsid w:val="00EB7398"/>
    <w:rsid w:val="00EC19BC"/>
    <w:rsid w:val="00EC1D12"/>
    <w:rsid w:val="00ED226B"/>
    <w:rsid w:val="00EE79D2"/>
    <w:rsid w:val="00EF3FC8"/>
    <w:rsid w:val="00F04990"/>
    <w:rsid w:val="00F1036F"/>
    <w:rsid w:val="00F10F61"/>
    <w:rsid w:val="00F13CD5"/>
    <w:rsid w:val="00F23B6C"/>
    <w:rsid w:val="00F276D8"/>
    <w:rsid w:val="00F412B7"/>
    <w:rsid w:val="00F414F3"/>
    <w:rsid w:val="00F510B2"/>
    <w:rsid w:val="00F5235A"/>
    <w:rsid w:val="00F6342A"/>
    <w:rsid w:val="00F65003"/>
    <w:rsid w:val="00F73FD5"/>
    <w:rsid w:val="00F76ECE"/>
    <w:rsid w:val="00F810FE"/>
    <w:rsid w:val="00F81648"/>
    <w:rsid w:val="00F860BF"/>
    <w:rsid w:val="00F9561B"/>
    <w:rsid w:val="00FA555F"/>
    <w:rsid w:val="00FA620B"/>
    <w:rsid w:val="00FA75BC"/>
    <w:rsid w:val="00FB32D2"/>
    <w:rsid w:val="00FB63D5"/>
    <w:rsid w:val="00FB7CE3"/>
    <w:rsid w:val="00FD3CC0"/>
    <w:rsid w:val="00FD5702"/>
    <w:rsid w:val="00FD7B45"/>
    <w:rsid w:val="00FF09E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FCFF1"/>
  <w15:docId w15:val="{A8444723-5496-4D47-BA30-2DC078689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10">
    <w:name w:val="Table Normal1"/>
    <w:tblPr>
      <w:tblCellMar>
        <w:top w:w="0" w:type="dxa"/>
        <w:left w:w="0" w:type="dxa"/>
        <w:bottom w:w="0" w:type="dxa"/>
        <w:right w:w="0" w:type="dxa"/>
      </w:tblCellMar>
    </w:tbl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0"/>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paragraph" w:styleId="Dzeltme">
    <w:name w:val="Revision"/>
    <w:hidden/>
    <w:uiPriority w:val="99"/>
    <w:semiHidden/>
    <w:rsid w:val="0086334B"/>
  </w:style>
  <w:style w:type="paragraph" w:styleId="BalonMetni">
    <w:name w:val="Balloon Text"/>
    <w:basedOn w:val="Normal"/>
    <w:link w:val="BalonMetniChar"/>
    <w:uiPriority w:val="99"/>
    <w:semiHidden/>
    <w:unhideWhenUsed/>
    <w:rsid w:val="001060F5"/>
    <w:rPr>
      <w:rFonts w:ascii="Tahoma" w:hAnsi="Tahoma" w:cs="Tahoma"/>
      <w:sz w:val="16"/>
      <w:szCs w:val="16"/>
    </w:rPr>
  </w:style>
  <w:style w:type="character" w:customStyle="1" w:styleId="BalonMetniChar">
    <w:name w:val="Balon Metni Char"/>
    <w:basedOn w:val="VarsaylanParagrafYazTipi"/>
    <w:link w:val="BalonMetni"/>
    <w:uiPriority w:val="99"/>
    <w:semiHidden/>
    <w:rsid w:val="001060F5"/>
    <w:rPr>
      <w:rFonts w:ascii="Tahoma" w:hAnsi="Tahoma" w:cs="Tahoma"/>
      <w:sz w:val="16"/>
      <w:szCs w:val="16"/>
    </w:rPr>
  </w:style>
  <w:style w:type="character" w:styleId="AklamaBavurusu">
    <w:name w:val="annotation reference"/>
    <w:basedOn w:val="VarsaylanParagrafYazTipi"/>
    <w:uiPriority w:val="99"/>
    <w:semiHidden/>
    <w:unhideWhenUsed/>
    <w:rsid w:val="00371735"/>
    <w:rPr>
      <w:sz w:val="16"/>
      <w:szCs w:val="16"/>
    </w:rPr>
  </w:style>
  <w:style w:type="paragraph" w:styleId="AklamaMetni">
    <w:name w:val="annotation text"/>
    <w:basedOn w:val="Normal"/>
    <w:link w:val="AklamaMetniChar"/>
    <w:uiPriority w:val="99"/>
    <w:unhideWhenUsed/>
    <w:rsid w:val="00371735"/>
    <w:rPr>
      <w:sz w:val="20"/>
      <w:szCs w:val="20"/>
    </w:rPr>
  </w:style>
  <w:style w:type="character" w:customStyle="1" w:styleId="AklamaMetniChar">
    <w:name w:val="Açıklama Metni Char"/>
    <w:basedOn w:val="VarsaylanParagrafYazTipi"/>
    <w:link w:val="AklamaMetni"/>
    <w:uiPriority w:val="99"/>
    <w:rsid w:val="00371735"/>
    <w:rPr>
      <w:sz w:val="20"/>
      <w:szCs w:val="20"/>
    </w:rPr>
  </w:style>
  <w:style w:type="paragraph" w:styleId="AklamaKonusu">
    <w:name w:val="annotation subject"/>
    <w:basedOn w:val="AklamaMetni"/>
    <w:next w:val="AklamaMetni"/>
    <w:link w:val="AklamaKonusuChar"/>
    <w:uiPriority w:val="99"/>
    <w:semiHidden/>
    <w:unhideWhenUsed/>
    <w:rsid w:val="00371735"/>
    <w:rPr>
      <w:b/>
      <w:bCs/>
    </w:rPr>
  </w:style>
  <w:style w:type="character" w:customStyle="1" w:styleId="AklamaKonusuChar">
    <w:name w:val="Açıklama Konusu Char"/>
    <w:basedOn w:val="AklamaMetniChar"/>
    <w:link w:val="AklamaKonusu"/>
    <w:uiPriority w:val="99"/>
    <w:semiHidden/>
    <w:rsid w:val="00371735"/>
    <w:rPr>
      <w:b/>
      <w:bCs/>
      <w:sz w:val="20"/>
      <w:szCs w:val="20"/>
    </w:rPr>
  </w:style>
  <w:style w:type="paragraph" w:styleId="AltBilgi">
    <w:name w:val="footer"/>
    <w:basedOn w:val="Normal"/>
    <w:link w:val="AltBilgiChar"/>
    <w:uiPriority w:val="99"/>
    <w:unhideWhenUsed/>
    <w:rsid w:val="00FB4B3A"/>
    <w:pPr>
      <w:tabs>
        <w:tab w:val="center" w:pos="4513"/>
        <w:tab w:val="right" w:pos="9026"/>
      </w:tabs>
    </w:pPr>
  </w:style>
  <w:style w:type="character" w:customStyle="1" w:styleId="AltBilgiChar">
    <w:name w:val="Alt Bilgi Char"/>
    <w:basedOn w:val="VarsaylanParagrafYazTipi"/>
    <w:link w:val="AltBilgi"/>
    <w:uiPriority w:val="99"/>
    <w:rsid w:val="00FB4B3A"/>
  </w:style>
  <w:style w:type="character" w:customStyle="1" w:styleId="s2">
    <w:name w:val="s2"/>
    <w:basedOn w:val="VarsaylanParagrafYazTipi"/>
    <w:rsid w:val="008D58B9"/>
  </w:style>
  <w:style w:type="character" w:styleId="Vurgu">
    <w:name w:val="Emphasis"/>
    <w:basedOn w:val="VarsaylanParagrafYazTipi"/>
    <w:uiPriority w:val="20"/>
    <w:qFormat/>
    <w:rsid w:val="00490BF7"/>
    <w:rPr>
      <w:i/>
      <w:iCs/>
    </w:rPr>
  </w:style>
  <w:style w:type="table" w:customStyle="1" w:styleId="a0">
    <w:basedOn w:val="TableNormal1"/>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character" w:styleId="Gl">
    <w:name w:val="Strong"/>
    <w:basedOn w:val="VarsaylanParagrafYazTipi"/>
    <w:uiPriority w:val="22"/>
    <w:qFormat/>
    <w:rsid w:val="002D33F2"/>
    <w:rPr>
      <w:b/>
      <w:bCs/>
    </w:rPr>
  </w:style>
  <w:style w:type="character" w:styleId="Kpr">
    <w:name w:val="Hyperlink"/>
    <w:basedOn w:val="VarsaylanParagrafYazTipi"/>
    <w:uiPriority w:val="99"/>
    <w:unhideWhenUsed/>
    <w:rsid w:val="001C3276"/>
    <w:rPr>
      <w:color w:val="0000FF" w:themeColor="hyperlink"/>
      <w:u w:val="single"/>
    </w:rPr>
  </w:style>
  <w:style w:type="character" w:customStyle="1" w:styleId="zmlenmeyenBahsetme1">
    <w:name w:val="Çözümlenmeyen Bahsetme1"/>
    <w:basedOn w:val="VarsaylanParagrafYazTipi"/>
    <w:uiPriority w:val="99"/>
    <w:semiHidden/>
    <w:unhideWhenUsed/>
    <w:rsid w:val="001C3276"/>
    <w:rPr>
      <w:color w:val="605E5C"/>
      <w:shd w:val="clear" w:color="auto" w:fill="E1DFDD"/>
    </w:rPr>
  </w:style>
  <w:style w:type="character" w:customStyle="1" w:styleId="zmlenmeyenBahsetme2">
    <w:name w:val="Çözümlenmeyen Bahsetme2"/>
    <w:basedOn w:val="VarsaylanParagrafYazTipi"/>
    <w:uiPriority w:val="99"/>
    <w:semiHidden/>
    <w:unhideWhenUsed/>
    <w:rsid w:val="00324A5C"/>
    <w:rPr>
      <w:color w:val="605E5C"/>
      <w:shd w:val="clear" w:color="auto" w:fill="E1DFDD"/>
    </w:rPr>
  </w:style>
  <w:style w:type="paragraph" w:styleId="NormalWeb">
    <w:name w:val="Normal (Web)"/>
    <w:basedOn w:val="Normal"/>
    <w:uiPriority w:val="99"/>
    <w:unhideWhenUsed/>
    <w:rsid w:val="008E52A9"/>
    <w:pPr>
      <w:spacing w:before="100" w:beforeAutospacing="1" w:after="100" w:afterAutospacing="1"/>
    </w:pPr>
  </w:style>
  <w:style w:type="character" w:customStyle="1" w:styleId="citation-201">
    <w:name w:val="citation-201"/>
    <w:basedOn w:val="VarsaylanParagrafYazTipi"/>
    <w:rsid w:val="00E65F18"/>
  </w:style>
  <w:style w:type="character" w:customStyle="1" w:styleId="citation-200">
    <w:name w:val="citation-200"/>
    <w:basedOn w:val="VarsaylanParagrafYazTipi"/>
    <w:rsid w:val="00E65F18"/>
  </w:style>
  <w:style w:type="character" w:customStyle="1" w:styleId="citation-199">
    <w:name w:val="citation-199"/>
    <w:basedOn w:val="VarsaylanParagrafYazTipi"/>
    <w:rsid w:val="00E65F18"/>
  </w:style>
  <w:style w:type="character" w:customStyle="1" w:styleId="citation-198">
    <w:name w:val="citation-198"/>
    <w:basedOn w:val="VarsaylanParagrafYazTipi"/>
    <w:rsid w:val="00E65F18"/>
  </w:style>
  <w:style w:type="character" w:customStyle="1" w:styleId="citation-197">
    <w:name w:val="citation-197"/>
    <w:basedOn w:val="VarsaylanParagrafYazTipi"/>
    <w:rsid w:val="00E65F18"/>
  </w:style>
  <w:style w:type="character" w:customStyle="1" w:styleId="citation-196">
    <w:name w:val="citation-196"/>
    <w:basedOn w:val="VarsaylanParagrafYazTipi"/>
    <w:rsid w:val="00E65F18"/>
  </w:style>
  <w:style w:type="character" w:customStyle="1" w:styleId="citation-195">
    <w:name w:val="citation-195"/>
    <w:basedOn w:val="VarsaylanParagrafYazTipi"/>
    <w:rsid w:val="00E65F18"/>
  </w:style>
  <w:style w:type="character" w:customStyle="1" w:styleId="citation-194">
    <w:name w:val="citation-194"/>
    <w:basedOn w:val="VarsaylanParagrafYazTipi"/>
    <w:rsid w:val="00E65F18"/>
  </w:style>
  <w:style w:type="character" w:customStyle="1" w:styleId="citation-193">
    <w:name w:val="citation-193"/>
    <w:basedOn w:val="VarsaylanParagrafYazTipi"/>
    <w:rsid w:val="00E65F18"/>
  </w:style>
  <w:style w:type="character" w:customStyle="1" w:styleId="citation-192">
    <w:name w:val="citation-192"/>
    <w:basedOn w:val="VarsaylanParagrafYazTipi"/>
    <w:rsid w:val="00E65F18"/>
  </w:style>
  <w:style w:type="character" w:customStyle="1" w:styleId="citation-191">
    <w:name w:val="citation-191"/>
    <w:basedOn w:val="VarsaylanParagrafYazTipi"/>
    <w:rsid w:val="00E65F18"/>
  </w:style>
  <w:style w:type="character" w:customStyle="1" w:styleId="citation-190">
    <w:name w:val="citation-190"/>
    <w:basedOn w:val="VarsaylanParagrafYazTipi"/>
    <w:rsid w:val="00E65F18"/>
  </w:style>
  <w:style w:type="character" w:customStyle="1" w:styleId="citation-189">
    <w:name w:val="citation-189"/>
    <w:basedOn w:val="VarsaylanParagrafYazTipi"/>
    <w:rsid w:val="00E65F18"/>
  </w:style>
  <w:style w:type="character" w:customStyle="1" w:styleId="citation-188">
    <w:name w:val="citation-188"/>
    <w:basedOn w:val="VarsaylanParagrafYazTipi"/>
    <w:rsid w:val="00E65F18"/>
  </w:style>
  <w:style w:type="character" w:customStyle="1" w:styleId="citation-187">
    <w:name w:val="citation-187"/>
    <w:basedOn w:val="VarsaylanParagrafYazTipi"/>
    <w:rsid w:val="00E65F18"/>
  </w:style>
  <w:style w:type="character" w:customStyle="1" w:styleId="citation-518">
    <w:name w:val="citation-518"/>
    <w:basedOn w:val="VarsaylanParagrafYazTipi"/>
    <w:rsid w:val="0055349C"/>
  </w:style>
  <w:style w:type="character" w:customStyle="1" w:styleId="citation-517">
    <w:name w:val="citation-517"/>
    <w:basedOn w:val="VarsaylanParagrafYazTipi"/>
    <w:rsid w:val="0055349C"/>
  </w:style>
  <w:style w:type="character" w:customStyle="1" w:styleId="citation-516">
    <w:name w:val="citation-516"/>
    <w:basedOn w:val="VarsaylanParagrafYazTipi"/>
    <w:rsid w:val="0055349C"/>
  </w:style>
  <w:style w:type="character" w:customStyle="1" w:styleId="citation-515">
    <w:name w:val="citation-515"/>
    <w:basedOn w:val="VarsaylanParagrafYazTipi"/>
    <w:rsid w:val="0055349C"/>
  </w:style>
  <w:style w:type="character" w:customStyle="1" w:styleId="citation-514">
    <w:name w:val="citation-514"/>
    <w:basedOn w:val="VarsaylanParagrafYazTipi"/>
    <w:rsid w:val="0055349C"/>
  </w:style>
  <w:style w:type="character" w:customStyle="1" w:styleId="citation-513">
    <w:name w:val="citation-513"/>
    <w:basedOn w:val="VarsaylanParagrafYazTipi"/>
    <w:rsid w:val="0055349C"/>
  </w:style>
  <w:style w:type="character" w:customStyle="1" w:styleId="citation-512">
    <w:name w:val="citation-512"/>
    <w:basedOn w:val="VarsaylanParagrafYazTipi"/>
    <w:rsid w:val="0055349C"/>
  </w:style>
  <w:style w:type="character" w:customStyle="1" w:styleId="citation-511">
    <w:name w:val="citation-511"/>
    <w:basedOn w:val="VarsaylanParagrafYazTipi"/>
    <w:rsid w:val="0055349C"/>
  </w:style>
  <w:style w:type="character" w:customStyle="1" w:styleId="citation-510">
    <w:name w:val="citation-510"/>
    <w:basedOn w:val="VarsaylanParagrafYazTipi"/>
    <w:rsid w:val="0055349C"/>
  </w:style>
  <w:style w:type="character" w:customStyle="1" w:styleId="citation-509">
    <w:name w:val="citation-509"/>
    <w:basedOn w:val="VarsaylanParagrafYazTipi"/>
    <w:rsid w:val="0055349C"/>
  </w:style>
  <w:style w:type="character" w:customStyle="1" w:styleId="citation-508">
    <w:name w:val="citation-508"/>
    <w:basedOn w:val="VarsaylanParagrafYazTipi"/>
    <w:rsid w:val="0055349C"/>
  </w:style>
  <w:style w:type="character" w:customStyle="1" w:styleId="citation-507">
    <w:name w:val="citation-507"/>
    <w:basedOn w:val="VarsaylanParagrafYazTipi"/>
    <w:rsid w:val="0055349C"/>
  </w:style>
  <w:style w:type="character" w:customStyle="1" w:styleId="citation-506">
    <w:name w:val="citation-506"/>
    <w:basedOn w:val="VarsaylanParagrafYazTipi"/>
    <w:rsid w:val="0055349C"/>
  </w:style>
  <w:style w:type="character" w:customStyle="1" w:styleId="citation-505">
    <w:name w:val="citation-505"/>
    <w:basedOn w:val="VarsaylanParagrafYazTipi"/>
    <w:rsid w:val="0055349C"/>
  </w:style>
  <w:style w:type="character" w:customStyle="1" w:styleId="citation-504">
    <w:name w:val="citation-504"/>
    <w:basedOn w:val="VarsaylanParagrafYazTipi"/>
    <w:rsid w:val="0055349C"/>
  </w:style>
  <w:style w:type="character" w:customStyle="1" w:styleId="citation-503">
    <w:name w:val="citation-503"/>
    <w:basedOn w:val="VarsaylanParagrafYazTipi"/>
    <w:rsid w:val="0055349C"/>
  </w:style>
  <w:style w:type="character" w:customStyle="1" w:styleId="whitespace-normal">
    <w:name w:val="whitespace-normal"/>
    <w:basedOn w:val="VarsaylanParagrafYazTipi"/>
    <w:rsid w:val="00482B68"/>
  </w:style>
  <w:style w:type="paragraph" w:styleId="AralkYok">
    <w:name w:val="No Spacing"/>
    <w:uiPriority w:val="1"/>
    <w:qFormat/>
    <w:rsid w:val="00BF70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1122">
      <w:bodyDiv w:val="1"/>
      <w:marLeft w:val="0"/>
      <w:marRight w:val="0"/>
      <w:marTop w:val="0"/>
      <w:marBottom w:val="0"/>
      <w:divBdr>
        <w:top w:val="none" w:sz="0" w:space="0" w:color="auto"/>
        <w:left w:val="none" w:sz="0" w:space="0" w:color="auto"/>
        <w:bottom w:val="none" w:sz="0" w:space="0" w:color="auto"/>
        <w:right w:val="none" w:sz="0" w:space="0" w:color="auto"/>
      </w:divBdr>
    </w:div>
    <w:div w:id="132186692">
      <w:bodyDiv w:val="1"/>
      <w:marLeft w:val="0"/>
      <w:marRight w:val="0"/>
      <w:marTop w:val="0"/>
      <w:marBottom w:val="0"/>
      <w:divBdr>
        <w:top w:val="none" w:sz="0" w:space="0" w:color="auto"/>
        <w:left w:val="none" w:sz="0" w:space="0" w:color="auto"/>
        <w:bottom w:val="none" w:sz="0" w:space="0" w:color="auto"/>
        <w:right w:val="none" w:sz="0" w:space="0" w:color="auto"/>
      </w:divBdr>
    </w:div>
    <w:div w:id="274793303">
      <w:bodyDiv w:val="1"/>
      <w:marLeft w:val="0"/>
      <w:marRight w:val="0"/>
      <w:marTop w:val="0"/>
      <w:marBottom w:val="0"/>
      <w:divBdr>
        <w:top w:val="none" w:sz="0" w:space="0" w:color="auto"/>
        <w:left w:val="none" w:sz="0" w:space="0" w:color="auto"/>
        <w:bottom w:val="none" w:sz="0" w:space="0" w:color="auto"/>
        <w:right w:val="none" w:sz="0" w:space="0" w:color="auto"/>
      </w:divBdr>
    </w:div>
    <w:div w:id="290982577">
      <w:bodyDiv w:val="1"/>
      <w:marLeft w:val="0"/>
      <w:marRight w:val="0"/>
      <w:marTop w:val="0"/>
      <w:marBottom w:val="0"/>
      <w:divBdr>
        <w:top w:val="none" w:sz="0" w:space="0" w:color="auto"/>
        <w:left w:val="none" w:sz="0" w:space="0" w:color="auto"/>
        <w:bottom w:val="none" w:sz="0" w:space="0" w:color="auto"/>
        <w:right w:val="none" w:sz="0" w:space="0" w:color="auto"/>
      </w:divBdr>
    </w:div>
    <w:div w:id="303508251">
      <w:bodyDiv w:val="1"/>
      <w:marLeft w:val="0"/>
      <w:marRight w:val="0"/>
      <w:marTop w:val="0"/>
      <w:marBottom w:val="0"/>
      <w:divBdr>
        <w:top w:val="none" w:sz="0" w:space="0" w:color="auto"/>
        <w:left w:val="none" w:sz="0" w:space="0" w:color="auto"/>
        <w:bottom w:val="none" w:sz="0" w:space="0" w:color="auto"/>
        <w:right w:val="none" w:sz="0" w:space="0" w:color="auto"/>
      </w:divBdr>
    </w:div>
    <w:div w:id="331955154">
      <w:bodyDiv w:val="1"/>
      <w:marLeft w:val="0"/>
      <w:marRight w:val="0"/>
      <w:marTop w:val="0"/>
      <w:marBottom w:val="0"/>
      <w:divBdr>
        <w:top w:val="none" w:sz="0" w:space="0" w:color="auto"/>
        <w:left w:val="none" w:sz="0" w:space="0" w:color="auto"/>
        <w:bottom w:val="none" w:sz="0" w:space="0" w:color="auto"/>
        <w:right w:val="none" w:sz="0" w:space="0" w:color="auto"/>
      </w:divBdr>
    </w:div>
    <w:div w:id="456145949">
      <w:bodyDiv w:val="1"/>
      <w:marLeft w:val="0"/>
      <w:marRight w:val="0"/>
      <w:marTop w:val="0"/>
      <w:marBottom w:val="0"/>
      <w:divBdr>
        <w:top w:val="none" w:sz="0" w:space="0" w:color="auto"/>
        <w:left w:val="none" w:sz="0" w:space="0" w:color="auto"/>
        <w:bottom w:val="none" w:sz="0" w:space="0" w:color="auto"/>
        <w:right w:val="none" w:sz="0" w:space="0" w:color="auto"/>
      </w:divBdr>
      <w:divsChild>
        <w:div w:id="1332488185">
          <w:marLeft w:val="0"/>
          <w:marRight w:val="0"/>
          <w:marTop w:val="0"/>
          <w:marBottom w:val="0"/>
          <w:divBdr>
            <w:top w:val="none" w:sz="0" w:space="0" w:color="auto"/>
            <w:left w:val="none" w:sz="0" w:space="0" w:color="auto"/>
            <w:bottom w:val="none" w:sz="0" w:space="0" w:color="auto"/>
            <w:right w:val="none" w:sz="0" w:space="0" w:color="auto"/>
          </w:divBdr>
          <w:divsChild>
            <w:div w:id="2072649592">
              <w:marLeft w:val="0"/>
              <w:marRight w:val="0"/>
              <w:marTop w:val="0"/>
              <w:marBottom w:val="0"/>
              <w:divBdr>
                <w:top w:val="none" w:sz="0" w:space="0" w:color="auto"/>
                <w:left w:val="none" w:sz="0" w:space="0" w:color="auto"/>
                <w:bottom w:val="none" w:sz="0" w:space="0" w:color="auto"/>
                <w:right w:val="none" w:sz="0" w:space="0" w:color="auto"/>
              </w:divBdr>
              <w:divsChild>
                <w:div w:id="1303660555">
                  <w:marLeft w:val="0"/>
                  <w:marRight w:val="0"/>
                  <w:marTop w:val="0"/>
                  <w:marBottom w:val="0"/>
                  <w:divBdr>
                    <w:top w:val="none" w:sz="0" w:space="0" w:color="auto"/>
                    <w:left w:val="none" w:sz="0" w:space="0" w:color="auto"/>
                    <w:bottom w:val="none" w:sz="0" w:space="0" w:color="auto"/>
                    <w:right w:val="none" w:sz="0" w:space="0" w:color="auto"/>
                  </w:divBdr>
                  <w:divsChild>
                    <w:div w:id="1864316820">
                      <w:marLeft w:val="0"/>
                      <w:marRight w:val="0"/>
                      <w:marTop w:val="0"/>
                      <w:marBottom w:val="0"/>
                      <w:divBdr>
                        <w:top w:val="none" w:sz="0" w:space="0" w:color="auto"/>
                        <w:left w:val="none" w:sz="0" w:space="0" w:color="auto"/>
                        <w:bottom w:val="none" w:sz="0" w:space="0" w:color="auto"/>
                        <w:right w:val="none" w:sz="0" w:space="0" w:color="auto"/>
                      </w:divBdr>
                      <w:divsChild>
                        <w:div w:id="1312834027">
                          <w:marLeft w:val="0"/>
                          <w:marRight w:val="0"/>
                          <w:marTop w:val="0"/>
                          <w:marBottom w:val="0"/>
                          <w:divBdr>
                            <w:top w:val="none" w:sz="0" w:space="0" w:color="auto"/>
                            <w:left w:val="none" w:sz="0" w:space="0" w:color="auto"/>
                            <w:bottom w:val="none" w:sz="0" w:space="0" w:color="auto"/>
                            <w:right w:val="none" w:sz="0" w:space="0" w:color="auto"/>
                          </w:divBdr>
                          <w:divsChild>
                            <w:div w:id="1623073593">
                              <w:marLeft w:val="0"/>
                              <w:marRight w:val="0"/>
                              <w:marTop w:val="0"/>
                              <w:marBottom w:val="0"/>
                              <w:divBdr>
                                <w:top w:val="none" w:sz="0" w:space="0" w:color="auto"/>
                                <w:left w:val="none" w:sz="0" w:space="0" w:color="auto"/>
                                <w:bottom w:val="none" w:sz="0" w:space="0" w:color="auto"/>
                                <w:right w:val="none" w:sz="0" w:space="0" w:color="auto"/>
                              </w:divBdr>
                              <w:divsChild>
                                <w:div w:id="100278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2598117">
      <w:bodyDiv w:val="1"/>
      <w:marLeft w:val="0"/>
      <w:marRight w:val="0"/>
      <w:marTop w:val="0"/>
      <w:marBottom w:val="0"/>
      <w:divBdr>
        <w:top w:val="none" w:sz="0" w:space="0" w:color="auto"/>
        <w:left w:val="none" w:sz="0" w:space="0" w:color="auto"/>
        <w:bottom w:val="none" w:sz="0" w:space="0" w:color="auto"/>
        <w:right w:val="none" w:sz="0" w:space="0" w:color="auto"/>
      </w:divBdr>
    </w:div>
    <w:div w:id="561719964">
      <w:bodyDiv w:val="1"/>
      <w:marLeft w:val="0"/>
      <w:marRight w:val="0"/>
      <w:marTop w:val="0"/>
      <w:marBottom w:val="0"/>
      <w:divBdr>
        <w:top w:val="none" w:sz="0" w:space="0" w:color="auto"/>
        <w:left w:val="none" w:sz="0" w:space="0" w:color="auto"/>
        <w:bottom w:val="none" w:sz="0" w:space="0" w:color="auto"/>
        <w:right w:val="none" w:sz="0" w:space="0" w:color="auto"/>
      </w:divBdr>
    </w:div>
    <w:div w:id="562133526">
      <w:bodyDiv w:val="1"/>
      <w:marLeft w:val="0"/>
      <w:marRight w:val="0"/>
      <w:marTop w:val="0"/>
      <w:marBottom w:val="0"/>
      <w:divBdr>
        <w:top w:val="none" w:sz="0" w:space="0" w:color="auto"/>
        <w:left w:val="none" w:sz="0" w:space="0" w:color="auto"/>
        <w:bottom w:val="none" w:sz="0" w:space="0" w:color="auto"/>
        <w:right w:val="none" w:sz="0" w:space="0" w:color="auto"/>
      </w:divBdr>
    </w:div>
    <w:div w:id="592472971">
      <w:bodyDiv w:val="1"/>
      <w:marLeft w:val="0"/>
      <w:marRight w:val="0"/>
      <w:marTop w:val="0"/>
      <w:marBottom w:val="0"/>
      <w:divBdr>
        <w:top w:val="none" w:sz="0" w:space="0" w:color="auto"/>
        <w:left w:val="none" w:sz="0" w:space="0" w:color="auto"/>
        <w:bottom w:val="none" w:sz="0" w:space="0" w:color="auto"/>
        <w:right w:val="none" w:sz="0" w:space="0" w:color="auto"/>
      </w:divBdr>
    </w:div>
    <w:div w:id="705567965">
      <w:bodyDiv w:val="1"/>
      <w:marLeft w:val="0"/>
      <w:marRight w:val="0"/>
      <w:marTop w:val="0"/>
      <w:marBottom w:val="0"/>
      <w:divBdr>
        <w:top w:val="none" w:sz="0" w:space="0" w:color="auto"/>
        <w:left w:val="none" w:sz="0" w:space="0" w:color="auto"/>
        <w:bottom w:val="none" w:sz="0" w:space="0" w:color="auto"/>
        <w:right w:val="none" w:sz="0" w:space="0" w:color="auto"/>
      </w:divBdr>
    </w:div>
    <w:div w:id="745683417">
      <w:bodyDiv w:val="1"/>
      <w:marLeft w:val="0"/>
      <w:marRight w:val="0"/>
      <w:marTop w:val="0"/>
      <w:marBottom w:val="0"/>
      <w:divBdr>
        <w:top w:val="none" w:sz="0" w:space="0" w:color="auto"/>
        <w:left w:val="none" w:sz="0" w:space="0" w:color="auto"/>
        <w:bottom w:val="none" w:sz="0" w:space="0" w:color="auto"/>
        <w:right w:val="none" w:sz="0" w:space="0" w:color="auto"/>
      </w:divBdr>
    </w:div>
    <w:div w:id="941836162">
      <w:bodyDiv w:val="1"/>
      <w:marLeft w:val="0"/>
      <w:marRight w:val="0"/>
      <w:marTop w:val="0"/>
      <w:marBottom w:val="0"/>
      <w:divBdr>
        <w:top w:val="none" w:sz="0" w:space="0" w:color="auto"/>
        <w:left w:val="none" w:sz="0" w:space="0" w:color="auto"/>
        <w:bottom w:val="none" w:sz="0" w:space="0" w:color="auto"/>
        <w:right w:val="none" w:sz="0" w:space="0" w:color="auto"/>
      </w:divBdr>
    </w:div>
    <w:div w:id="950623546">
      <w:bodyDiv w:val="1"/>
      <w:marLeft w:val="0"/>
      <w:marRight w:val="0"/>
      <w:marTop w:val="0"/>
      <w:marBottom w:val="0"/>
      <w:divBdr>
        <w:top w:val="none" w:sz="0" w:space="0" w:color="auto"/>
        <w:left w:val="none" w:sz="0" w:space="0" w:color="auto"/>
        <w:bottom w:val="none" w:sz="0" w:space="0" w:color="auto"/>
        <w:right w:val="none" w:sz="0" w:space="0" w:color="auto"/>
      </w:divBdr>
    </w:div>
    <w:div w:id="1003776849">
      <w:bodyDiv w:val="1"/>
      <w:marLeft w:val="0"/>
      <w:marRight w:val="0"/>
      <w:marTop w:val="0"/>
      <w:marBottom w:val="0"/>
      <w:divBdr>
        <w:top w:val="none" w:sz="0" w:space="0" w:color="auto"/>
        <w:left w:val="none" w:sz="0" w:space="0" w:color="auto"/>
        <w:bottom w:val="none" w:sz="0" w:space="0" w:color="auto"/>
        <w:right w:val="none" w:sz="0" w:space="0" w:color="auto"/>
      </w:divBdr>
    </w:div>
    <w:div w:id="1106653644">
      <w:bodyDiv w:val="1"/>
      <w:marLeft w:val="0"/>
      <w:marRight w:val="0"/>
      <w:marTop w:val="0"/>
      <w:marBottom w:val="0"/>
      <w:divBdr>
        <w:top w:val="none" w:sz="0" w:space="0" w:color="auto"/>
        <w:left w:val="none" w:sz="0" w:space="0" w:color="auto"/>
        <w:bottom w:val="none" w:sz="0" w:space="0" w:color="auto"/>
        <w:right w:val="none" w:sz="0" w:space="0" w:color="auto"/>
      </w:divBdr>
    </w:div>
    <w:div w:id="1133904266">
      <w:bodyDiv w:val="1"/>
      <w:marLeft w:val="0"/>
      <w:marRight w:val="0"/>
      <w:marTop w:val="0"/>
      <w:marBottom w:val="0"/>
      <w:divBdr>
        <w:top w:val="none" w:sz="0" w:space="0" w:color="auto"/>
        <w:left w:val="none" w:sz="0" w:space="0" w:color="auto"/>
        <w:bottom w:val="none" w:sz="0" w:space="0" w:color="auto"/>
        <w:right w:val="none" w:sz="0" w:space="0" w:color="auto"/>
      </w:divBdr>
    </w:div>
    <w:div w:id="1157184030">
      <w:bodyDiv w:val="1"/>
      <w:marLeft w:val="0"/>
      <w:marRight w:val="0"/>
      <w:marTop w:val="0"/>
      <w:marBottom w:val="0"/>
      <w:divBdr>
        <w:top w:val="none" w:sz="0" w:space="0" w:color="auto"/>
        <w:left w:val="none" w:sz="0" w:space="0" w:color="auto"/>
        <w:bottom w:val="none" w:sz="0" w:space="0" w:color="auto"/>
        <w:right w:val="none" w:sz="0" w:space="0" w:color="auto"/>
      </w:divBdr>
    </w:div>
    <w:div w:id="1240628854">
      <w:bodyDiv w:val="1"/>
      <w:marLeft w:val="0"/>
      <w:marRight w:val="0"/>
      <w:marTop w:val="0"/>
      <w:marBottom w:val="0"/>
      <w:divBdr>
        <w:top w:val="none" w:sz="0" w:space="0" w:color="auto"/>
        <w:left w:val="none" w:sz="0" w:space="0" w:color="auto"/>
        <w:bottom w:val="none" w:sz="0" w:space="0" w:color="auto"/>
        <w:right w:val="none" w:sz="0" w:space="0" w:color="auto"/>
      </w:divBdr>
    </w:div>
    <w:div w:id="1317690409">
      <w:bodyDiv w:val="1"/>
      <w:marLeft w:val="0"/>
      <w:marRight w:val="0"/>
      <w:marTop w:val="0"/>
      <w:marBottom w:val="0"/>
      <w:divBdr>
        <w:top w:val="none" w:sz="0" w:space="0" w:color="auto"/>
        <w:left w:val="none" w:sz="0" w:space="0" w:color="auto"/>
        <w:bottom w:val="none" w:sz="0" w:space="0" w:color="auto"/>
        <w:right w:val="none" w:sz="0" w:space="0" w:color="auto"/>
      </w:divBdr>
    </w:div>
    <w:div w:id="1318269350">
      <w:bodyDiv w:val="1"/>
      <w:marLeft w:val="0"/>
      <w:marRight w:val="0"/>
      <w:marTop w:val="0"/>
      <w:marBottom w:val="0"/>
      <w:divBdr>
        <w:top w:val="none" w:sz="0" w:space="0" w:color="auto"/>
        <w:left w:val="none" w:sz="0" w:space="0" w:color="auto"/>
        <w:bottom w:val="none" w:sz="0" w:space="0" w:color="auto"/>
        <w:right w:val="none" w:sz="0" w:space="0" w:color="auto"/>
      </w:divBdr>
    </w:div>
    <w:div w:id="1330715297">
      <w:bodyDiv w:val="1"/>
      <w:marLeft w:val="0"/>
      <w:marRight w:val="0"/>
      <w:marTop w:val="0"/>
      <w:marBottom w:val="0"/>
      <w:divBdr>
        <w:top w:val="none" w:sz="0" w:space="0" w:color="auto"/>
        <w:left w:val="none" w:sz="0" w:space="0" w:color="auto"/>
        <w:bottom w:val="none" w:sz="0" w:space="0" w:color="auto"/>
        <w:right w:val="none" w:sz="0" w:space="0" w:color="auto"/>
      </w:divBdr>
    </w:div>
    <w:div w:id="1505701340">
      <w:bodyDiv w:val="1"/>
      <w:marLeft w:val="0"/>
      <w:marRight w:val="0"/>
      <w:marTop w:val="0"/>
      <w:marBottom w:val="0"/>
      <w:divBdr>
        <w:top w:val="none" w:sz="0" w:space="0" w:color="auto"/>
        <w:left w:val="none" w:sz="0" w:space="0" w:color="auto"/>
        <w:bottom w:val="none" w:sz="0" w:space="0" w:color="auto"/>
        <w:right w:val="none" w:sz="0" w:space="0" w:color="auto"/>
      </w:divBdr>
      <w:divsChild>
        <w:div w:id="837773578">
          <w:marLeft w:val="0"/>
          <w:marRight w:val="0"/>
          <w:marTop w:val="0"/>
          <w:marBottom w:val="0"/>
          <w:divBdr>
            <w:top w:val="none" w:sz="0" w:space="0" w:color="auto"/>
            <w:left w:val="none" w:sz="0" w:space="0" w:color="auto"/>
            <w:bottom w:val="none" w:sz="0" w:space="0" w:color="auto"/>
            <w:right w:val="none" w:sz="0" w:space="0" w:color="auto"/>
          </w:divBdr>
        </w:div>
      </w:divsChild>
    </w:div>
    <w:div w:id="1524129905">
      <w:bodyDiv w:val="1"/>
      <w:marLeft w:val="0"/>
      <w:marRight w:val="0"/>
      <w:marTop w:val="0"/>
      <w:marBottom w:val="0"/>
      <w:divBdr>
        <w:top w:val="none" w:sz="0" w:space="0" w:color="auto"/>
        <w:left w:val="none" w:sz="0" w:space="0" w:color="auto"/>
        <w:bottom w:val="none" w:sz="0" w:space="0" w:color="auto"/>
        <w:right w:val="none" w:sz="0" w:space="0" w:color="auto"/>
      </w:divBdr>
    </w:div>
    <w:div w:id="1545674047">
      <w:bodyDiv w:val="1"/>
      <w:marLeft w:val="0"/>
      <w:marRight w:val="0"/>
      <w:marTop w:val="0"/>
      <w:marBottom w:val="0"/>
      <w:divBdr>
        <w:top w:val="none" w:sz="0" w:space="0" w:color="auto"/>
        <w:left w:val="none" w:sz="0" w:space="0" w:color="auto"/>
        <w:bottom w:val="none" w:sz="0" w:space="0" w:color="auto"/>
        <w:right w:val="none" w:sz="0" w:space="0" w:color="auto"/>
      </w:divBdr>
    </w:div>
    <w:div w:id="1570729473">
      <w:bodyDiv w:val="1"/>
      <w:marLeft w:val="0"/>
      <w:marRight w:val="0"/>
      <w:marTop w:val="0"/>
      <w:marBottom w:val="0"/>
      <w:divBdr>
        <w:top w:val="none" w:sz="0" w:space="0" w:color="auto"/>
        <w:left w:val="none" w:sz="0" w:space="0" w:color="auto"/>
        <w:bottom w:val="none" w:sz="0" w:space="0" w:color="auto"/>
        <w:right w:val="none" w:sz="0" w:space="0" w:color="auto"/>
      </w:divBdr>
    </w:div>
    <w:div w:id="1599411406">
      <w:bodyDiv w:val="1"/>
      <w:marLeft w:val="0"/>
      <w:marRight w:val="0"/>
      <w:marTop w:val="0"/>
      <w:marBottom w:val="0"/>
      <w:divBdr>
        <w:top w:val="none" w:sz="0" w:space="0" w:color="auto"/>
        <w:left w:val="none" w:sz="0" w:space="0" w:color="auto"/>
        <w:bottom w:val="none" w:sz="0" w:space="0" w:color="auto"/>
        <w:right w:val="none" w:sz="0" w:space="0" w:color="auto"/>
      </w:divBdr>
    </w:div>
    <w:div w:id="1680085352">
      <w:bodyDiv w:val="1"/>
      <w:marLeft w:val="0"/>
      <w:marRight w:val="0"/>
      <w:marTop w:val="0"/>
      <w:marBottom w:val="0"/>
      <w:divBdr>
        <w:top w:val="none" w:sz="0" w:space="0" w:color="auto"/>
        <w:left w:val="none" w:sz="0" w:space="0" w:color="auto"/>
        <w:bottom w:val="none" w:sz="0" w:space="0" w:color="auto"/>
        <w:right w:val="none" w:sz="0" w:space="0" w:color="auto"/>
      </w:divBdr>
      <w:divsChild>
        <w:div w:id="487403439">
          <w:marLeft w:val="0"/>
          <w:marRight w:val="0"/>
          <w:marTop w:val="0"/>
          <w:marBottom w:val="0"/>
          <w:divBdr>
            <w:top w:val="none" w:sz="0" w:space="0" w:color="auto"/>
            <w:left w:val="none" w:sz="0" w:space="0" w:color="auto"/>
            <w:bottom w:val="none" w:sz="0" w:space="0" w:color="auto"/>
            <w:right w:val="none" w:sz="0" w:space="0" w:color="auto"/>
          </w:divBdr>
          <w:divsChild>
            <w:div w:id="1295478479">
              <w:marLeft w:val="0"/>
              <w:marRight w:val="0"/>
              <w:marTop w:val="0"/>
              <w:marBottom w:val="0"/>
              <w:divBdr>
                <w:top w:val="none" w:sz="0" w:space="0" w:color="auto"/>
                <w:left w:val="none" w:sz="0" w:space="0" w:color="auto"/>
                <w:bottom w:val="none" w:sz="0" w:space="0" w:color="auto"/>
                <w:right w:val="none" w:sz="0" w:space="0" w:color="auto"/>
              </w:divBdr>
              <w:divsChild>
                <w:div w:id="1426614795">
                  <w:marLeft w:val="0"/>
                  <w:marRight w:val="0"/>
                  <w:marTop w:val="0"/>
                  <w:marBottom w:val="0"/>
                  <w:divBdr>
                    <w:top w:val="none" w:sz="0" w:space="0" w:color="auto"/>
                    <w:left w:val="none" w:sz="0" w:space="0" w:color="auto"/>
                    <w:bottom w:val="none" w:sz="0" w:space="0" w:color="auto"/>
                    <w:right w:val="none" w:sz="0" w:space="0" w:color="auto"/>
                  </w:divBdr>
                  <w:divsChild>
                    <w:div w:id="1607275920">
                      <w:marLeft w:val="0"/>
                      <w:marRight w:val="0"/>
                      <w:marTop w:val="0"/>
                      <w:marBottom w:val="0"/>
                      <w:divBdr>
                        <w:top w:val="none" w:sz="0" w:space="0" w:color="auto"/>
                        <w:left w:val="none" w:sz="0" w:space="0" w:color="auto"/>
                        <w:bottom w:val="none" w:sz="0" w:space="0" w:color="auto"/>
                        <w:right w:val="none" w:sz="0" w:space="0" w:color="auto"/>
                      </w:divBdr>
                      <w:divsChild>
                        <w:div w:id="712583790">
                          <w:marLeft w:val="0"/>
                          <w:marRight w:val="0"/>
                          <w:marTop w:val="0"/>
                          <w:marBottom w:val="0"/>
                          <w:divBdr>
                            <w:top w:val="none" w:sz="0" w:space="0" w:color="auto"/>
                            <w:left w:val="none" w:sz="0" w:space="0" w:color="auto"/>
                            <w:bottom w:val="none" w:sz="0" w:space="0" w:color="auto"/>
                            <w:right w:val="none" w:sz="0" w:space="0" w:color="auto"/>
                          </w:divBdr>
                          <w:divsChild>
                            <w:div w:id="97040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697464">
      <w:bodyDiv w:val="1"/>
      <w:marLeft w:val="0"/>
      <w:marRight w:val="0"/>
      <w:marTop w:val="0"/>
      <w:marBottom w:val="0"/>
      <w:divBdr>
        <w:top w:val="none" w:sz="0" w:space="0" w:color="auto"/>
        <w:left w:val="none" w:sz="0" w:space="0" w:color="auto"/>
        <w:bottom w:val="none" w:sz="0" w:space="0" w:color="auto"/>
        <w:right w:val="none" w:sz="0" w:space="0" w:color="auto"/>
      </w:divBdr>
    </w:div>
    <w:div w:id="1736319415">
      <w:bodyDiv w:val="1"/>
      <w:marLeft w:val="0"/>
      <w:marRight w:val="0"/>
      <w:marTop w:val="0"/>
      <w:marBottom w:val="0"/>
      <w:divBdr>
        <w:top w:val="none" w:sz="0" w:space="0" w:color="auto"/>
        <w:left w:val="none" w:sz="0" w:space="0" w:color="auto"/>
        <w:bottom w:val="none" w:sz="0" w:space="0" w:color="auto"/>
        <w:right w:val="none" w:sz="0" w:space="0" w:color="auto"/>
      </w:divBdr>
    </w:div>
    <w:div w:id="1776637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fDwcX0/t95DZnZG5McBOv8xDaA==">AMUW2mVui4qmdsAVIGX+89vXVwlfoEvry5hEKACPjdQNr/dtL3UHVCdZ4qbt/rM1GD+1/tyLS7sNCtGO8I6LGcP9R1TA3CBbrSMCkJO43ZAdrxBFOKMI/duu9gT4QSJ/LFMyqlVd3ofI</go:docsCustomData>
</go:gDocsCustomXmlDataStorage>
</file>

<file path=customXml/itemProps1.xml><?xml version="1.0" encoding="utf-8"?>
<ds:datastoreItem xmlns:ds="http://schemas.openxmlformats.org/officeDocument/2006/customXml" ds:itemID="{DE95B1DE-A303-4ECB-8C0E-E39F2D90C3D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1129</Words>
  <Characters>6437</Characters>
  <Application>Microsoft Office Word</Application>
  <DocSecurity>0</DocSecurity>
  <Lines>53</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Nihan Sekmen</dc:creator>
  <cp:lastModifiedBy>DİLA</cp:lastModifiedBy>
  <cp:revision>3</cp:revision>
  <cp:lastPrinted>2025-08-13T12:04:00Z</cp:lastPrinted>
  <dcterms:created xsi:type="dcterms:W3CDTF">2026-04-27T10:51:00Z</dcterms:created>
  <dcterms:modified xsi:type="dcterms:W3CDTF">2026-04-27T10:57:00Z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26e3a7802940ddd56b7881e08797a6578ae76e44281f7417029ca2edaf3f3761</vt:lpwstr>
  </property>
  <property fmtid="{D5CDD505-2E9C-101B-9397-08002B2CF9AE}" pid="3" name="VeriketAuthor">
    <vt:lpwstr>5ffwZUhE5N0r1uAhoKF7bg==</vt:lpwstr>
  </property>
  <property fmtid="{D5CDD505-2E9C-101B-9397-08002B2CF9AE}" pid="4" name="VeriketClassification">
    <vt:lpwstr>A5BC3CFD-4D51-461E-B5F0-D84C6FA67A36</vt:lpwstr>
  </property>
  <property fmtid="{D5CDD505-2E9C-101B-9397-08002B2CF9AE}" pid="5" name="DetectedPolicyPropertyName">
    <vt:lpwstr/>
  </property>
  <property fmtid="{D5CDD505-2E9C-101B-9397-08002B2CF9AE}" pid="6" name="DetectedKeywordsPropertyName">
    <vt:lpwstr/>
  </property>
  <property fmtid="{D5CDD505-2E9C-101B-9397-08002B2CF9AE}" pid="7" name="SensitivityPropertyName">
    <vt:lpwstr>3265DAC8-E08B-44A1-BADC-2164496259F8</vt:lpwstr>
  </property>
  <property fmtid="{D5CDD505-2E9C-101B-9397-08002B2CF9AE}" pid="8" name="SensitivityPersonalDatasPropertyName">
    <vt:lpwstr/>
  </property>
  <property fmtid="{D5CDD505-2E9C-101B-9397-08002B2CF9AE}" pid="9" name="SensitivityApprovedContentPropertyName">
    <vt:lpwstr/>
  </property>
  <property fmtid="{D5CDD505-2E9C-101B-9397-08002B2CF9AE}" pid="10" name="SensitivityCanExportContentPropertyName">
    <vt:lpwstr/>
  </property>
  <property fmtid="{D5CDD505-2E9C-101B-9397-08002B2CF9AE}" pid="11" name="SensitivityDataRetentionPeriodPropertyName">
    <vt:lpwstr/>
  </property>
  <property fmtid="{D5CDD505-2E9C-101B-9397-08002B2CF9AE}" pid="12" name="Word_AddedWatermark_PropertyName">
    <vt:lpwstr/>
  </property>
  <property fmtid="{D5CDD505-2E9C-101B-9397-08002B2CF9AE}" pid="13" name="Word_AddedHeader_PropertyName">
    <vt:lpwstr/>
  </property>
  <property fmtid="{D5CDD505-2E9C-101B-9397-08002B2CF9AE}" pid="14" name="Word_AddedFooter_PropertyName">
    <vt:lpwstr>true</vt:lpwstr>
  </property>
</Properties>
</file>