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E1C30" w14:textId="77777777" w:rsidR="00511B70" w:rsidRDefault="00511B70" w:rsidP="00511B70">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26193687" w14:textId="37A11F4E" w:rsidR="00511B70" w:rsidRPr="002B2140" w:rsidRDefault="00511B70" w:rsidP="002B2140">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r>
        <w:rPr>
          <w:rFonts w:ascii="Calibri" w:eastAsia="Calibri" w:hAnsi="Calibri" w:cs="Calibri"/>
          <w:b/>
        </w:rPr>
        <w:t xml:space="preserve">BASIN BÜLTENİ                        </w:t>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t xml:space="preserve">   </w:t>
      </w:r>
      <w:r w:rsidR="00B070C6">
        <w:rPr>
          <w:rFonts w:ascii="Calibri" w:eastAsia="Calibri" w:hAnsi="Calibri" w:cs="Calibri"/>
          <w:b/>
        </w:rPr>
        <w:t xml:space="preserve">      </w:t>
      </w:r>
      <w:r>
        <w:rPr>
          <w:rFonts w:ascii="Calibri" w:eastAsia="Calibri" w:hAnsi="Calibri" w:cs="Calibri"/>
          <w:b/>
        </w:rPr>
        <w:t xml:space="preserve">      </w:t>
      </w:r>
      <w:r w:rsidR="002706A7">
        <w:rPr>
          <w:rFonts w:ascii="Calibri" w:eastAsia="Calibri" w:hAnsi="Calibri" w:cs="Calibri"/>
          <w:b/>
        </w:rPr>
        <w:t xml:space="preserve"> </w:t>
      </w:r>
      <w:r w:rsidR="00006AA4">
        <w:rPr>
          <w:rFonts w:ascii="Calibri" w:eastAsia="Calibri" w:hAnsi="Calibri" w:cs="Calibri"/>
          <w:b/>
        </w:rPr>
        <w:t xml:space="preserve">   </w:t>
      </w:r>
      <w:r w:rsidR="000B2109">
        <w:rPr>
          <w:rFonts w:ascii="Calibri" w:eastAsia="Calibri" w:hAnsi="Calibri" w:cs="Calibri"/>
          <w:b/>
        </w:rPr>
        <w:t>12</w:t>
      </w:r>
      <w:r>
        <w:rPr>
          <w:rFonts w:ascii="Calibri" w:eastAsia="Calibri" w:hAnsi="Calibri" w:cs="Calibri"/>
          <w:b/>
        </w:rPr>
        <w:t xml:space="preserve"> </w:t>
      </w:r>
      <w:r w:rsidR="00E31C74">
        <w:rPr>
          <w:rFonts w:ascii="Calibri" w:eastAsia="Calibri" w:hAnsi="Calibri" w:cs="Calibri"/>
          <w:b/>
        </w:rPr>
        <w:t>Eylül</w:t>
      </w:r>
      <w:r>
        <w:rPr>
          <w:rFonts w:ascii="Calibri" w:eastAsia="Calibri" w:hAnsi="Calibri" w:cs="Calibri"/>
          <w:b/>
        </w:rPr>
        <w:t xml:space="preserve"> 202</w:t>
      </w:r>
      <w:r w:rsidR="00E96F4A">
        <w:rPr>
          <w:rFonts w:ascii="Calibri" w:eastAsia="Calibri" w:hAnsi="Calibri" w:cs="Calibri"/>
          <w:b/>
        </w:rPr>
        <w:t>5</w:t>
      </w:r>
    </w:p>
    <w:p w14:paraId="1AE5C42B" w14:textId="77777777" w:rsidR="00CD1204" w:rsidRDefault="00CD1204" w:rsidP="00D25F0D">
      <w:pPr>
        <w:jc w:val="center"/>
        <w:rPr>
          <w:rFonts w:asciiTheme="minorHAnsi" w:eastAsia="Calibri" w:hAnsiTheme="minorHAnsi" w:cstheme="minorHAnsi"/>
          <w:b/>
          <w:bCs/>
          <w:sz w:val="28"/>
          <w:szCs w:val="28"/>
        </w:rPr>
      </w:pPr>
    </w:p>
    <w:p w14:paraId="57002D31" w14:textId="1BA16D2B" w:rsidR="00D25F0D" w:rsidRPr="00CD1204" w:rsidRDefault="00D25F0D" w:rsidP="00D25F0D">
      <w:pPr>
        <w:jc w:val="center"/>
        <w:rPr>
          <w:rFonts w:asciiTheme="minorHAnsi" w:eastAsia="Calibri" w:hAnsiTheme="minorHAnsi" w:cstheme="minorHAnsi"/>
          <w:b/>
          <w:bCs/>
          <w:sz w:val="28"/>
          <w:szCs w:val="28"/>
        </w:rPr>
      </w:pPr>
      <w:r w:rsidRPr="00CD1204">
        <w:rPr>
          <w:rFonts w:asciiTheme="minorHAnsi" w:eastAsia="Calibri" w:hAnsiTheme="minorHAnsi" w:cstheme="minorHAnsi"/>
          <w:b/>
          <w:bCs/>
          <w:sz w:val="28"/>
          <w:szCs w:val="28"/>
        </w:rPr>
        <w:t>Türk Telekom Prime yaşamın her alanında ayrıcalıklar sunmaya devam ediyor</w:t>
      </w:r>
    </w:p>
    <w:p w14:paraId="3C680B12" w14:textId="77777777" w:rsidR="00CD51DE" w:rsidRPr="0053282F" w:rsidRDefault="00CD51DE" w:rsidP="00715A3A">
      <w:pPr>
        <w:jc w:val="center"/>
        <w:rPr>
          <w:rFonts w:asciiTheme="minorHAnsi" w:eastAsia="Calibri" w:hAnsiTheme="minorHAnsi" w:cstheme="minorHAnsi"/>
          <w:b/>
          <w:bCs/>
          <w:sz w:val="26"/>
          <w:szCs w:val="26"/>
        </w:rPr>
      </w:pPr>
    </w:p>
    <w:p w14:paraId="7A528E32" w14:textId="7BA36C46" w:rsidR="00D25F0D" w:rsidRPr="00CD1204" w:rsidRDefault="00D25F0D" w:rsidP="00E70EBF">
      <w:pPr>
        <w:ind w:left="720"/>
        <w:jc w:val="center"/>
        <w:rPr>
          <w:rFonts w:ascii="Calibri" w:hAnsi="Calibri" w:cs="Calibri"/>
          <w:b/>
          <w:bCs/>
          <w:sz w:val="40"/>
          <w:szCs w:val="40"/>
        </w:rPr>
      </w:pPr>
      <w:r w:rsidRPr="00CD1204">
        <w:rPr>
          <w:rFonts w:ascii="Calibri" w:hAnsi="Calibri" w:cs="Calibri"/>
          <w:b/>
          <w:bCs/>
          <w:sz w:val="40"/>
          <w:szCs w:val="40"/>
        </w:rPr>
        <w:t>Türk Telekom</w:t>
      </w:r>
      <w:r w:rsidR="00E70EBF" w:rsidRPr="00CD1204">
        <w:rPr>
          <w:rFonts w:ascii="Calibri" w:hAnsi="Calibri" w:cs="Calibri"/>
          <w:b/>
          <w:bCs/>
          <w:sz w:val="40"/>
          <w:szCs w:val="40"/>
        </w:rPr>
        <w:t xml:space="preserve"> müşteri deneyimini merkeze alıyor</w:t>
      </w:r>
      <w:r w:rsidR="00CD1204" w:rsidRPr="00CD1204">
        <w:rPr>
          <w:rFonts w:ascii="Calibri" w:hAnsi="Calibri" w:cs="Calibri"/>
          <w:b/>
          <w:bCs/>
          <w:sz w:val="40"/>
          <w:szCs w:val="40"/>
        </w:rPr>
        <w:t>:</w:t>
      </w:r>
      <w:r w:rsidR="00E70EBF" w:rsidRPr="00CD1204">
        <w:rPr>
          <w:rFonts w:ascii="Calibri" w:hAnsi="Calibri" w:cs="Calibri"/>
          <w:b/>
          <w:bCs/>
          <w:sz w:val="40"/>
          <w:szCs w:val="40"/>
        </w:rPr>
        <w:t xml:space="preserve"> </w:t>
      </w:r>
    </w:p>
    <w:p w14:paraId="6D30362E" w14:textId="134773E4" w:rsidR="00D25F0D" w:rsidRPr="00CD1204" w:rsidRDefault="00CD1204" w:rsidP="00C35313">
      <w:pPr>
        <w:ind w:left="720"/>
        <w:jc w:val="center"/>
        <w:rPr>
          <w:rFonts w:ascii="Calibri" w:hAnsi="Calibri" w:cs="Calibri"/>
          <w:b/>
          <w:bCs/>
          <w:sz w:val="40"/>
          <w:szCs w:val="40"/>
        </w:rPr>
      </w:pPr>
      <w:r w:rsidRPr="00CD1204">
        <w:rPr>
          <w:rFonts w:ascii="Calibri" w:hAnsi="Calibri" w:cs="Calibri"/>
          <w:b/>
          <w:bCs/>
          <w:sz w:val="40"/>
          <w:szCs w:val="40"/>
        </w:rPr>
        <w:t>Prime ile ayrıcalıklı dünya sunuyor</w:t>
      </w:r>
    </w:p>
    <w:p w14:paraId="5899987C" w14:textId="77777777" w:rsidR="00D10A5D" w:rsidRPr="002B2140" w:rsidRDefault="00D10A5D" w:rsidP="00D10A5D">
      <w:pPr>
        <w:ind w:left="720"/>
        <w:jc w:val="center"/>
        <w:rPr>
          <w:rFonts w:ascii="Calibri" w:hAnsi="Calibri" w:cs="Calibri"/>
          <w:b/>
          <w:bCs/>
          <w:sz w:val="42"/>
          <w:szCs w:val="42"/>
        </w:rPr>
      </w:pPr>
    </w:p>
    <w:p w14:paraId="32A588CE" w14:textId="07018B1A" w:rsidR="00D25F0D" w:rsidRPr="00505F81" w:rsidRDefault="002B2140" w:rsidP="00230475">
      <w:pPr>
        <w:jc w:val="both"/>
        <w:rPr>
          <w:rFonts w:asciiTheme="minorHAnsi" w:eastAsia="Calibri" w:hAnsiTheme="minorHAnsi" w:cstheme="minorHAnsi"/>
          <w:b/>
          <w:bCs/>
          <w:sz w:val="22"/>
          <w:szCs w:val="22"/>
        </w:rPr>
      </w:pPr>
      <w:bookmarkStart w:id="0" w:name="_Hlk207968328"/>
      <w:r w:rsidRPr="002B2140">
        <w:rPr>
          <w:rFonts w:asciiTheme="minorHAnsi" w:eastAsia="Calibri" w:hAnsiTheme="minorHAnsi" w:cstheme="minorHAnsi"/>
          <w:b/>
          <w:bCs/>
          <w:sz w:val="22"/>
          <w:szCs w:val="22"/>
        </w:rPr>
        <w:t xml:space="preserve">Türkiye’nin dijital dönüşümüne öncülük eden Türk Telekom, </w:t>
      </w:r>
      <w:r w:rsidR="00D25F0D">
        <w:rPr>
          <w:rFonts w:asciiTheme="minorHAnsi" w:eastAsia="Calibri" w:hAnsiTheme="minorHAnsi" w:cstheme="minorHAnsi"/>
          <w:b/>
          <w:bCs/>
          <w:sz w:val="22"/>
          <w:szCs w:val="22"/>
        </w:rPr>
        <w:t>m</w:t>
      </w:r>
      <w:r w:rsidR="00D25F0D" w:rsidRPr="00D25F0D">
        <w:rPr>
          <w:rFonts w:asciiTheme="minorHAnsi" w:eastAsia="Calibri" w:hAnsiTheme="minorHAnsi" w:cstheme="minorHAnsi"/>
          <w:b/>
          <w:bCs/>
          <w:sz w:val="22"/>
          <w:szCs w:val="22"/>
        </w:rPr>
        <w:t xml:space="preserve">üşteri memnuniyetini ve teknolojik yatırımları büyüme </w:t>
      </w:r>
      <w:r w:rsidR="00D25F0D" w:rsidRPr="00505F81">
        <w:rPr>
          <w:rFonts w:asciiTheme="minorHAnsi" w:eastAsia="Calibri" w:hAnsiTheme="minorHAnsi" w:cstheme="minorHAnsi"/>
          <w:b/>
          <w:bCs/>
          <w:sz w:val="22"/>
          <w:szCs w:val="22"/>
        </w:rPr>
        <w:t xml:space="preserve">stratejisinin merkezine alırken, bireysel ve kurumsal </w:t>
      </w:r>
      <w:r w:rsidR="002B4586" w:rsidRPr="00505F81">
        <w:rPr>
          <w:rFonts w:asciiTheme="minorHAnsi" w:eastAsia="Calibri" w:hAnsiTheme="minorHAnsi" w:cstheme="minorHAnsi"/>
          <w:b/>
          <w:bCs/>
          <w:sz w:val="22"/>
          <w:szCs w:val="22"/>
        </w:rPr>
        <w:t xml:space="preserve">müşterilerine </w:t>
      </w:r>
      <w:r w:rsidR="00D25F0D" w:rsidRPr="00505F81">
        <w:rPr>
          <w:rFonts w:asciiTheme="minorHAnsi" w:eastAsia="Calibri" w:hAnsiTheme="minorHAnsi" w:cstheme="minorHAnsi"/>
          <w:b/>
          <w:bCs/>
          <w:sz w:val="22"/>
          <w:szCs w:val="22"/>
        </w:rPr>
        <w:t>uçtan uca yenilikçi hizmetler ile faydalar sunmayı sürdürüyor.</w:t>
      </w:r>
      <w:r w:rsidR="00DF6FC5" w:rsidRPr="00505F81">
        <w:rPr>
          <w:rFonts w:asciiTheme="minorHAnsi" w:eastAsia="Calibri" w:hAnsiTheme="minorHAnsi" w:cstheme="minorHAnsi"/>
          <w:b/>
          <w:bCs/>
          <w:sz w:val="22"/>
          <w:szCs w:val="22"/>
        </w:rPr>
        <w:t xml:space="preserve"> </w:t>
      </w:r>
    </w:p>
    <w:p w14:paraId="4D3C548D" w14:textId="1E84947E" w:rsidR="00D10A5D" w:rsidRPr="00505F81" w:rsidRDefault="00D10A5D" w:rsidP="00230475">
      <w:pPr>
        <w:jc w:val="both"/>
        <w:rPr>
          <w:rFonts w:asciiTheme="minorHAnsi" w:eastAsia="Calibri" w:hAnsiTheme="minorHAnsi" w:cstheme="minorHAnsi"/>
          <w:b/>
          <w:bCs/>
          <w:sz w:val="22"/>
          <w:szCs w:val="22"/>
        </w:rPr>
      </w:pPr>
    </w:p>
    <w:p w14:paraId="5F41757F" w14:textId="28240C81" w:rsidR="00D10A5D" w:rsidRPr="00505F81" w:rsidRDefault="00D10A5D" w:rsidP="00D10A5D">
      <w:pPr>
        <w:jc w:val="both"/>
        <w:rPr>
          <w:rFonts w:asciiTheme="minorHAnsi" w:eastAsia="Calibri" w:hAnsiTheme="minorHAnsi" w:cstheme="minorHAnsi"/>
          <w:b/>
          <w:bCs/>
          <w:sz w:val="22"/>
          <w:szCs w:val="22"/>
        </w:rPr>
      </w:pPr>
      <w:r w:rsidRPr="00505F81">
        <w:rPr>
          <w:rFonts w:asciiTheme="minorHAnsi" w:eastAsia="Calibri" w:hAnsiTheme="minorHAnsi" w:cstheme="minorHAnsi"/>
          <w:b/>
          <w:bCs/>
          <w:sz w:val="22"/>
          <w:szCs w:val="22"/>
        </w:rPr>
        <w:t xml:space="preserve">Türk Telekom Pazarlama ve Müşteri Deneyimi Genel Müdür Yardımcısı Zeynep Özden; “Türk Telekom olarak hayatın her alanında müşterilerimize fayda sağlıyoruz. Yılın ilk yarısında toplam </w:t>
      </w:r>
      <w:r w:rsidR="00FB1F6A" w:rsidRPr="00505F81">
        <w:rPr>
          <w:rFonts w:asciiTheme="minorHAnsi" w:eastAsia="Calibri" w:hAnsiTheme="minorHAnsi" w:cstheme="minorHAnsi"/>
          <w:b/>
          <w:bCs/>
          <w:sz w:val="22"/>
          <w:szCs w:val="22"/>
        </w:rPr>
        <w:t>abone</w:t>
      </w:r>
      <w:r w:rsidR="00A0486E" w:rsidRPr="00505F81">
        <w:rPr>
          <w:rFonts w:asciiTheme="minorHAnsi" w:eastAsia="Calibri" w:hAnsiTheme="minorHAnsi" w:cstheme="minorHAnsi"/>
          <w:b/>
          <w:bCs/>
          <w:sz w:val="22"/>
          <w:szCs w:val="22"/>
        </w:rPr>
        <w:t xml:space="preserve"> </w:t>
      </w:r>
      <w:r w:rsidRPr="00505F81">
        <w:rPr>
          <w:rFonts w:asciiTheme="minorHAnsi" w:eastAsia="Calibri" w:hAnsiTheme="minorHAnsi" w:cstheme="minorHAnsi"/>
          <w:b/>
          <w:bCs/>
          <w:sz w:val="22"/>
          <w:szCs w:val="22"/>
        </w:rPr>
        <w:t xml:space="preserve">sayımızı 54,2 milyona çıkarırken, mobilde 28,5 milyon </w:t>
      </w:r>
      <w:r w:rsidR="00FB1F6A" w:rsidRPr="00505F81">
        <w:rPr>
          <w:rFonts w:asciiTheme="minorHAnsi" w:eastAsia="Calibri" w:hAnsiTheme="minorHAnsi" w:cstheme="minorHAnsi"/>
          <w:b/>
          <w:bCs/>
          <w:sz w:val="22"/>
          <w:szCs w:val="22"/>
        </w:rPr>
        <w:t>aboneye</w:t>
      </w:r>
      <w:r w:rsidR="00A0486E" w:rsidRPr="00505F81">
        <w:rPr>
          <w:rFonts w:asciiTheme="minorHAnsi" w:eastAsia="Calibri" w:hAnsiTheme="minorHAnsi" w:cstheme="minorHAnsi"/>
          <w:b/>
          <w:bCs/>
          <w:sz w:val="22"/>
          <w:szCs w:val="22"/>
        </w:rPr>
        <w:t xml:space="preserve"> </w:t>
      </w:r>
      <w:r w:rsidRPr="00505F81">
        <w:rPr>
          <w:rFonts w:asciiTheme="minorHAnsi" w:eastAsia="Calibri" w:hAnsiTheme="minorHAnsi" w:cstheme="minorHAnsi"/>
          <w:b/>
          <w:bCs/>
          <w:sz w:val="22"/>
          <w:szCs w:val="22"/>
        </w:rPr>
        <w:t xml:space="preserve">ulaştık ve son on iki ayda 2,5 milyonu aşan faturalı net </w:t>
      </w:r>
      <w:r w:rsidR="00FB1F6A" w:rsidRPr="00505F81">
        <w:rPr>
          <w:rFonts w:asciiTheme="minorHAnsi" w:eastAsia="Calibri" w:hAnsiTheme="minorHAnsi" w:cstheme="minorHAnsi"/>
          <w:b/>
          <w:bCs/>
          <w:sz w:val="22"/>
          <w:szCs w:val="22"/>
        </w:rPr>
        <w:t>abone</w:t>
      </w:r>
      <w:r w:rsidR="00A0486E" w:rsidRPr="00505F81">
        <w:rPr>
          <w:rFonts w:asciiTheme="minorHAnsi" w:eastAsia="Calibri" w:hAnsiTheme="minorHAnsi" w:cstheme="minorHAnsi"/>
          <w:b/>
          <w:bCs/>
          <w:sz w:val="22"/>
          <w:szCs w:val="22"/>
        </w:rPr>
        <w:t xml:space="preserve"> </w:t>
      </w:r>
      <w:r w:rsidRPr="00505F81">
        <w:rPr>
          <w:rFonts w:asciiTheme="minorHAnsi" w:eastAsia="Calibri" w:hAnsiTheme="minorHAnsi" w:cstheme="minorHAnsi"/>
          <w:b/>
          <w:bCs/>
          <w:sz w:val="22"/>
          <w:szCs w:val="22"/>
        </w:rPr>
        <w:t xml:space="preserve">kazanımı ile tarihi bir rekora imza attık. Bu güçlü sonuçlar, sabırla ve kararlılıkla hayata geçirdiğimiz müşteri deneyimi vizyonumuzun en somut yansımasıdır. Özellikle faturalı segmentte elde ettiğimiz rekor büyüme, doğru stratejik yaklaşımımızın sürdürülebilir bir değere dönüştüğünü gösteriyor. Müşteri memnuniyetini ve teknolojik yatırımları büyüme stratejimizin merkezine alırken, yenilikçi ürün ve hizmetlerimizle bireysel ve kurumsal müşterilerimize 360 derece çözümler sunuyoruz. Bu anlayışın en önemli örneklerinden biri olan Türk Telekom Prime ile </w:t>
      </w:r>
      <w:r w:rsidR="002B4586" w:rsidRPr="00505F81">
        <w:rPr>
          <w:rFonts w:asciiTheme="minorHAnsi" w:eastAsia="Calibri" w:hAnsiTheme="minorHAnsi" w:cstheme="minorHAnsi"/>
          <w:b/>
          <w:bCs/>
          <w:sz w:val="22"/>
          <w:szCs w:val="22"/>
        </w:rPr>
        <w:t>kahveden</w:t>
      </w:r>
      <w:r w:rsidRPr="00505F81">
        <w:rPr>
          <w:rFonts w:asciiTheme="minorHAnsi" w:eastAsia="Calibri" w:hAnsiTheme="minorHAnsi" w:cstheme="minorHAnsi"/>
          <w:b/>
          <w:bCs/>
          <w:sz w:val="22"/>
          <w:szCs w:val="22"/>
        </w:rPr>
        <w:t xml:space="preserve"> seyahate, e-ticaretten dijital servislere, bol </w:t>
      </w:r>
      <w:proofErr w:type="spellStart"/>
      <w:r w:rsidRPr="00505F81">
        <w:rPr>
          <w:rFonts w:asciiTheme="minorHAnsi" w:eastAsia="Calibri" w:hAnsiTheme="minorHAnsi" w:cstheme="minorHAnsi"/>
          <w:b/>
          <w:bCs/>
          <w:sz w:val="22"/>
          <w:szCs w:val="22"/>
        </w:rPr>
        <w:t>GB’lı</w:t>
      </w:r>
      <w:proofErr w:type="spellEnd"/>
      <w:r w:rsidRPr="00505F81">
        <w:rPr>
          <w:rFonts w:asciiTheme="minorHAnsi" w:eastAsia="Calibri" w:hAnsiTheme="minorHAnsi" w:cstheme="minorHAnsi"/>
          <w:b/>
          <w:bCs/>
          <w:sz w:val="22"/>
          <w:szCs w:val="22"/>
        </w:rPr>
        <w:t xml:space="preserve"> </w:t>
      </w:r>
      <w:r w:rsidR="002B4586" w:rsidRPr="00505F81">
        <w:rPr>
          <w:rFonts w:asciiTheme="minorHAnsi" w:eastAsia="Calibri" w:hAnsiTheme="minorHAnsi" w:cstheme="minorHAnsi"/>
          <w:b/>
          <w:bCs/>
          <w:sz w:val="22"/>
          <w:szCs w:val="22"/>
        </w:rPr>
        <w:t xml:space="preserve">mobil </w:t>
      </w:r>
      <w:r w:rsidRPr="00505F81">
        <w:rPr>
          <w:rFonts w:asciiTheme="minorHAnsi" w:eastAsia="Calibri" w:hAnsiTheme="minorHAnsi" w:cstheme="minorHAnsi"/>
          <w:b/>
          <w:bCs/>
          <w:sz w:val="22"/>
          <w:szCs w:val="22"/>
        </w:rPr>
        <w:t>tarifelerden yüksek hızlı fiber internet paketlerine kadar yaşamın her anına ayrıcalık katan bir dünya sunuyoruz.”</w:t>
      </w:r>
    </w:p>
    <w:p w14:paraId="3236FDF0" w14:textId="02B8A593" w:rsidR="002B2140" w:rsidRPr="00505F81" w:rsidRDefault="002B2140" w:rsidP="00230475">
      <w:pPr>
        <w:jc w:val="both"/>
        <w:rPr>
          <w:rFonts w:asciiTheme="minorHAnsi" w:eastAsia="Calibri" w:hAnsiTheme="minorHAnsi" w:cstheme="minorHAnsi"/>
          <w:b/>
          <w:bCs/>
          <w:sz w:val="22"/>
          <w:szCs w:val="22"/>
        </w:rPr>
      </w:pPr>
    </w:p>
    <w:p w14:paraId="7B504A24" w14:textId="406DE948" w:rsidR="00FB1318" w:rsidRPr="00505F81" w:rsidRDefault="00FB1318" w:rsidP="00EA1E72">
      <w:pPr>
        <w:jc w:val="both"/>
        <w:rPr>
          <w:rFonts w:asciiTheme="minorHAnsi" w:eastAsia="Calibri" w:hAnsiTheme="minorHAnsi" w:cstheme="minorHAnsi"/>
          <w:bCs/>
          <w:sz w:val="22"/>
          <w:szCs w:val="22"/>
        </w:rPr>
      </w:pPr>
      <w:r w:rsidRPr="00505F81">
        <w:rPr>
          <w:rFonts w:asciiTheme="minorHAnsi" w:eastAsia="Calibri" w:hAnsiTheme="minorHAnsi" w:cstheme="minorHAnsi"/>
          <w:bCs/>
          <w:sz w:val="22"/>
          <w:szCs w:val="22"/>
        </w:rPr>
        <w:t xml:space="preserve">Türkiye’nin dijital dönüşümünü insanı merkeze alan yaklaşımıyla sürdüren Türk Telekom, geleceği yeni teknolojilerle inşa ediyor. Yaptığı yatırımlar ve müşterilerine sunduğu kampanyalarla “değerli hissettiren” marka olmayı başaran Türk Telekom, bireyselden kurumsala kadar her türlü ihtiyaca yanıt vermeye </w:t>
      </w:r>
      <w:r w:rsidR="00E0694A" w:rsidRPr="00505F81">
        <w:rPr>
          <w:rFonts w:asciiTheme="minorHAnsi" w:eastAsia="Calibri" w:hAnsiTheme="minorHAnsi" w:cstheme="minorHAnsi"/>
          <w:bCs/>
          <w:sz w:val="22"/>
          <w:szCs w:val="22"/>
        </w:rPr>
        <w:t xml:space="preserve">ve hayatın her alanında faydalar sunmaya </w:t>
      </w:r>
      <w:r w:rsidRPr="00505F81">
        <w:rPr>
          <w:rFonts w:asciiTheme="minorHAnsi" w:eastAsia="Calibri" w:hAnsiTheme="minorHAnsi" w:cstheme="minorHAnsi"/>
          <w:bCs/>
          <w:sz w:val="22"/>
          <w:szCs w:val="22"/>
        </w:rPr>
        <w:t>devam ediyor. Ayrıcalıklarla dolu Türk Telekom Prime</w:t>
      </w:r>
      <w:r w:rsidR="00E0694A" w:rsidRPr="00505F81">
        <w:rPr>
          <w:rFonts w:asciiTheme="minorHAnsi" w:eastAsia="Calibri" w:hAnsiTheme="minorHAnsi" w:cstheme="minorHAnsi"/>
          <w:bCs/>
          <w:sz w:val="22"/>
          <w:szCs w:val="22"/>
        </w:rPr>
        <w:t>;</w:t>
      </w:r>
      <w:r w:rsidRPr="00505F81">
        <w:rPr>
          <w:rFonts w:asciiTheme="minorHAnsi" w:eastAsia="Calibri" w:hAnsiTheme="minorHAnsi" w:cstheme="minorHAnsi"/>
          <w:bCs/>
          <w:sz w:val="22"/>
          <w:szCs w:val="22"/>
        </w:rPr>
        <w:t xml:space="preserve"> </w:t>
      </w:r>
      <w:r w:rsidR="002B4586" w:rsidRPr="00505F81">
        <w:rPr>
          <w:rFonts w:asciiTheme="minorHAnsi" w:eastAsia="Calibri" w:hAnsiTheme="minorHAnsi" w:cstheme="minorHAnsi"/>
          <w:bCs/>
          <w:sz w:val="22"/>
          <w:szCs w:val="22"/>
        </w:rPr>
        <w:t xml:space="preserve">kahveden </w:t>
      </w:r>
      <w:r w:rsidRPr="00505F81">
        <w:rPr>
          <w:rFonts w:asciiTheme="minorHAnsi" w:eastAsia="Calibri" w:hAnsiTheme="minorHAnsi" w:cstheme="minorHAnsi"/>
          <w:bCs/>
          <w:sz w:val="22"/>
          <w:szCs w:val="22"/>
        </w:rPr>
        <w:t xml:space="preserve">seyahate, e-ticaretten dijital servislere, bol </w:t>
      </w:r>
      <w:proofErr w:type="spellStart"/>
      <w:r w:rsidRPr="00505F81">
        <w:rPr>
          <w:rFonts w:asciiTheme="minorHAnsi" w:eastAsia="Calibri" w:hAnsiTheme="minorHAnsi" w:cstheme="minorHAnsi"/>
          <w:bCs/>
          <w:sz w:val="22"/>
          <w:szCs w:val="22"/>
        </w:rPr>
        <w:t>GB’lı</w:t>
      </w:r>
      <w:proofErr w:type="spellEnd"/>
      <w:r w:rsidRPr="00505F81">
        <w:rPr>
          <w:rFonts w:asciiTheme="minorHAnsi" w:eastAsia="Calibri" w:hAnsiTheme="minorHAnsi" w:cstheme="minorHAnsi"/>
          <w:bCs/>
          <w:sz w:val="22"/>
          <w:szCs w:val="22"/>
        </w:rPr>
        <w:t xml:space="preserve"> </w:t>
      </w:r>
      <w:r w:rsidR="00811C4A" w:rsidRPr="00505F81">
        <w:rPr>
          <w:rFonts w:asciiTheme="minorHAnsi" w:eastAsia="Calibri" w:hAnsiTheme="minorHAnsi" w:cstheme="minorHAnsi"/>
          <w:bCs/>
          <w:sz w:val="22"/>
          <w:szCs w:val="22"/>
        </w:rPr>
        <w:t xml:space="preserve">mobil </w:t>
      </w:r>
      <w:r w:rsidRPr="00505F81">
        <w:rPr>
          <w:rFonts w:asciiTheme="minorHAnsi" w:eastAsia="Calibri" w:hAnsiTheme="minorHAnsi" w:cstheme="minorHAnsi"/>
          <w:bCs/>
          <w:sz w:val="22"/>
          <w:szCs w:val="22"/>
        </w:rPr>
        <w:t xml:space="preserve">tarifelerden yüksek hızlı fiber internet paketlerine kadar yaşamın her anına değer katıyor. Türk Telekom Prime, bu yıl 11’incisi düzenlenen İstanbul </w:t>
      </w:r>
      <w:proofErr w:type="spellStart"/>
      <w:r w:rsidRPr="00505F81">
        <w:rPr>
          <w:rFonts w:asciiTheme="minorHAnsi" w:eastAsia="Calibri" w:hAnsiTheme="minorHAnsi" w:cstheme="minorHAnsi"/>
          <w:bCs/>
          <w:sz w:val="22"/>
          <w:szCs w:val="22"/>
        </w:rPr>
        <w:t>Coffee</w:t>
      </w:r>
      <w:proofErr w:type="spellEnd"/>
      <w:r w:rsidRPr="00505F81">
        <w:rPr>
          <w:rFonts w:asciiTheme="minorHAnsi" w:eastAsia="Calibri" w:hAnsiTheme="minorHAnsi" w:cstheme="minorHAnsi"/>
          <w:bCs/>
          <w:sz w:val="22"/>
          <w:szCs w:val="22"/>
        </w:rPr>
        <w:t xml:space="preserve"> Festival’de katılımcılarla buluşuyor. Festival boyunca özel sanatçılar Prime sahnesinde yer alırken, Prime müşterileri indirimli bilet, </w:t>
      </w:r>
      <w:r w:rsidR="002B4586" w:rsidRPr="00505F81">
        <w:rPr>
          <w:rFonts w:asciiTheme="minorHAnsi" w:eastAsia="Calibri" w:hAnsiTheme="minorHAnsi" w:cstheme="minorHAnsi"/>
          <w:bCs/>
          <w:sz w:val="22"/>
          <w:szCs w:val="22"/>
        </w:rPr>
        <w:t>özel festival</w:t>
      </w:r>
      <w:r w:rsidRPr="00505F81">
        <w:rPr>
          <w:rFonts w:asciiTheme="minorHAnsi" w:eastAsia="Calibri" w:hAnsiTheme="minorHAnsi" w:cstheme="minorHAnsi"/>
          <w:bCs/>
          <w:sz w:val="22"/>
          <w:szCs w:val="22"/>
        </w:rPr>
        <w:t xml:space="preserve"> giriş</w:t>
      </w:r>
      <w:r w:rsidR="002B4586" w:rsidRPr="00505F81">
        <w:rPr>
          <w:rFonts w:asciiTheme="minorHAnsi" w:eastAsia="Calibri" w:hAnsiTheme="minorHAnsi" w:cstheme="minorHAnsi"/>
          <w:bCs/>
          <w:sz w:val="22"/>
          <w:szCs w:val="22"/>
        </w:rPr>
        <w:t xml:space="preserve"> kapısı</w:t>
      </w:r>
      <w:r w:rsidRPr="00505F81">
        <w:rPr>
          <w:rFonts w:asciiTheme="minorHAnsi" w:eastAsia="Calibri" w:hAnsiTheme="minorHAnsi" w:cstheme="minorHAnsi"/>
          <w:bCs/>
          <w:sz w:val="22"/>
          <w:szCs w:val="22"/>
        </w:rPr>
        <w:t xml:space="preserve"> ve </w:t>
      </w:r>
      <w:r w:rsidR="002B4586" w:rsidRPr="00505F81">
        <w:rPr>
          <w:rFonts w:asciiTheme="minorHAnsi" w:eastAsia="Calibri" w:hAnsiTheme="minorHAnsi" w:cstheme="minorHAnsi"/>
          <w:bCs/>
          <w:sz w:val="22"/>
          <w:szCs w:val="22"/>
        </w:rPr>
        <w:t xml:space="preserve">Prime </w:t>
      </w:r>
      <w:proofErr w:type="spellStart"/>
      <w:r w:rsidRPr="00505F81">
        <w:rPr>
          <w:rFonts w:asciiTheme="minorHAnsi" w:eastAsia="Calibri" w:hAnsiTheme="minorHAnsi" w:cstheme="minorHAnsi"/>
          <w:bCs/>
          <w:sz w:val="22"/>
          <w:szCs w:val="22"/>
        </w:rPr>
        <w:t>Lounge</w:t>
      </w:r>
      <w:proofErr w:type="spellEnd"/>
      <w:r w:rsidRPr="00505F81">
        <w:rPr>
          <w:rFonts w:asciiTheme="minorHAnsi" w:eastAsia="Calibri" w:hAnsiTheme="minorHAnsi" w:cstheme="minorHAnsi"/>
          <w:bCs/>
          <w:sz w:val="22"/>
          <w:szCs w:val="22"/>
        </w:rPr>
        <w:t xml:space="preserve"> alanındaki sürprizlerle festivali ayrıcalıklı bir şekilde deneyimliyor.</w:t>
      </w:r>
    </w:p>
    <w:p w14:paraId="5F98116C" w14:textId="77777777" w:rsidR="002B2140" w:rsidRPr="00505F81" w:rsidRDefault="002B2140" w:rsidP="00EA1E72">
      <w:pPr>
        <w:jc w:val="both"/>
        <w:rPr>
          <w:rFonts w:asciiTheme="minorHAnsi" w:eastAsia="Calibri" w:hAnsiTheme="minorHAnsi" w:cstheme="minorHAnsi"/>
          <w:bCs/>
          <w:sz w:val="22"/>
          <w:szCs w:val="22"/>
        </w:rPr>
      </w:pPr>
    </w:p>
    <w:p w14:paraId="0D3A303E" w14:textId="15752B9C" w:rsidR="007D203C" w:rsidRPr="00505F81" w:rsidRDefault="00A328B6" w:rsidP="00EA1E72">
      <w:pPr>
        <w:jc w:val="both"/>
        <w:rPr>
          <w:rFonts w:asciiTheme="minorHAnsi" w:eastAsia="Calibri" w:hAnsiTheme="minorHAnsi" w:cstheme="minorHAnsi"/>
          <w:b/>
          <w:sz w:val="22"/>
          <w:szCs w:val="22"/>
        </w:rPr>
      </w:pPr>
      <w:r w:rsidRPr="00505F81">
        <w:rPr>
          <w:rFonts w:asciiTheme="minorHAnsi" w:eastAsia="Calibri" w:hAnsiTheme="minorHAnsi" w:cstheme="minorHAnsi"/>
          <w:b/>
          <w:sz w:val="22"/>
          <w:szCs w:val="22"/>
        </w:rPr>
        <w:t>“</w:t>
      </w:r>
      <w:r w:rsidR="00E96F4A" w:rsidRPr="00505F81">
        <w:rPr>
          <w:rFonts w:asciiTheme="minorHAnsi" w:eastAsia="Calibri" w:hAnsiTheme="minorHAnsi" w:cstheme="minorHAnsi"/>
          <w:b/>
          <w:bCs/>
          <w:sz w:val="22"/>
          <w:szCs w:val="22"/>
        </w:rPr>
        <w:t>Mobildeki güçlü büyümemizi de emin adımlarla sürdürüyoruz</w:t>
      </w:r>
      <w:r w:rsidRPr="00505F81">
        <w:rPr>
          <w:rFonts w:asciiTheme="minorHAnsi" w:eastAsia="Calibri" w:hAnsiTheme="minorHAnsi" w:cstheme="minorHAnsi"/>
          <w:b/>
          <w:sz w:val="22"/>
          <w:szCs w:val="22"/>
        </w:rPr>
        <w:t>”</w:t>
      </w:r>
    </w:p>
    <w:p w14:paraId="3D55CFD7" w14:textId="41DF48D2" w:rsidR="00FB1318" w:rsidRDefault="002B2140" w:rsidP="00A1111B">
      <w:pPr>
        <w:jc w:val="both"/>
        <w:rPr>
          <w:rFonts w:asciiTheme="minorHAnsi" w:eastAsia="Calibri" w:hAnsiTheme="minorHAnsi" w:cstheme="minorHAnsi"/>
          <w:bCs/>
          <w:sz w:val="22"/>
          <w:szCs w:val="22"/>
        </w:rPr>
      </w:pPr>
      <w:r w:rsidRPr="00505F81">
        <w:rPr>
          <w:rFonts w:asciiTheme="minorHAnsi" w:eastAsia="Calibri" w:hAnsiTheme="minorHAnsi" w:cstheme="minorHAnsi"/>
          <w:bCs/>
          <w:sz w:val="22"/>
          <w:szCs w:val="22"/>
        </w:rPr>
        <w:t>Türk Telekom’un mobildeki büyümesini ve sunduğu ayrıcalıkları değerlendiren Zeynep Özden, şunları ifade etti</w:t>
      </w:r>
      <w:r w:rsidR="00FB1318" w:rsidRPr="00505F81">
        <w:rPr>
          <w:rFonts w:asciiTheme="minorHAnsi" w:eastAsia="Calibri" w:hAnsiTheme="minorHAnsi" w:cstheme="minorHAnsi"/>
          <w:bCs/>
          <w:sz w:val="22"/>
          <w:szCs w:val="22"/>
        </w:rPr>
        <w:t>:</w:t>
      </w:r>
      <w:r w:rsidRPr="00505F81">
        <w:rPr>
          <w:rFonts w:asciiTheme="minorHAnsi" w:eastAsia="Calibri" w:hAnsiTheme="minorHAnsi" w:cstheme="minorHAnsi"/>
          <w:bCs/>
          <w:sz w:val="22"/>
          <w:szCs w:val="22"/>
        </w:rPr>
        <w:t xml:space="preserve"> </w:t>
      </w:r>
      <w:r w:rsidR="00FB1318" w:rsidRPr="00505F81">
        <w:rPr>
          <w:rFonts w:asciiTheme="minorHAnsi" w:eastAsia="Calibri" w:hAnsiTheme="minorHAnsi" w:cstheme="minorHAnsi"/>
          <w:bCs/>
          <w:sz w:val="22"/>
          <w:szCs w:val="22"/>
        </w:rPr>
        <w:t>“Türk Telekom olarak Türkiye’nin dijital dönüşümüne öncülük etmeyi sürdürüyor, hayatın her alanında müşterilerimize fayda sağlıyoruz. Türk Telekom Prime ile</w:t>
      </w:r>
      <w:r w:rsidR="00A0486E" w:rsidRPr="00505F81">
        <w:rPr>
          <w:rFonts w:asciiTheme="minorHAnsi" w:eastAsia="Calibri" w:hAnsiTheme="minorHAnsi" w:cstheme="minorHAnsi"/>
          <w:bCs/>
          <w:sz w:val="22"/>
          <w:szCs w:val="22"/>
        </w:rPr>
        <w:t xml:space="preserve"> sunduğumuz ayrıcalıklarla</w:t>
      </w:r>
      <w:r w:rsidR="00FB1318" w:rsidRPr="00505F81">
        <w:rPr>
          <w:rFonts w:asciiTheme="minorHAnsi" w:eastAsia="Calibri" w:hAnsiTheme="minorHAnsi" w:cstheme="minorHAnsi"/>
          <w:bCs/>
          <w:sz w:val="22"/>
          <w:szCs w:val="22"/>
        </w:rPr>
        <w:t xml:space="preserve"> müşterilerimizin yaşamına değer katarken, fiber ve mobildeki gücümüz</w:t>
      </w:r>
      <w:r w:rsidR="00361B72" w:rsidRPr="00505F81">
        <w:rPr>
          <w:rFonts w:asciiTheme="minorHAnsi" w:eastAsia="Calibri" w:hAnsiTheme="minorHAnsi" w:cstheme="minorHAnsi"/>
          <w:bCs/>
          <w:sz w:val="22"/>
          <w:szCs w:val="22"/>
        </w:rPr>
        <w:t>e güç katmaya devam ediyoruz</w:t>
      </w:r>
      <w:r w:rsidR="00FB1318" w:rsidRPr="00505F81">
        <w:rPr>
          <w:rFonts w:asciiTheme="minorHAnsi" w:eastAsia="Calibri" w:hAnsiTheme="minorHAnsi" w:cstheme="minorHAnsi"/>
          <w:bCs/>
          <w:sz w:val="22"/>
          <w:szCs w:val="22"/>
        </w:rPr>
        <w:t xml:space="preserve">. Yılın ilk yarısında toplam </w:t>
      </w:r>
      <w:r w:rsidR="00FB1F6A" w:rsidRPr="00505F81">
        <w:rPr>
          <w:rFonts w:asciiTheme="minorHAnsi" w:eastAsia="Calibri" w:hAnsiTheme="minorHAnsi" w:cstheme="minorHAnsi"/>
          <w:bCs/>
          <w:sz w:val="22"/>
          <w:szCs w:val="22"/>
        </w:rPr>
        <w:t>abone</w:t>
      </w:r>
      <w:r w:rsidR="00A0486E" w:rsidRPr="00505F81">
        <w:rPr>
          <w:rFonts w:asciiTheme="minorHAnsi" w:eastAsia="Calibri" w:hAnsiTheme="minorHAnsi" w:cstheme="minorHAnsi"/>
          <w:bCs/>
          <w:sz w:val="22"/>
          <w:szCs w:val="22"/>
        </w:rPr>
        <w:t xml:space="preserve"> </w:t>
      </w:r>
      <w:r w:rsidR="00FB1318" w:rsidRPr="00505F81">
        <w:rPr>
          <w:rFonts w:asciiTheme="minorHAnsi" w:eastAsia="Calibri" w:hAnsiTheme="minorHAnsi" w:cstheme="minorHAnsi"/>
          <w:bCs/>
          <w:sz w:val="22"/>
          <w:szCs w:val="22"/>
        </w:rPr>
        <w:t xml:space="preserve">sayımızı 54,2 milyona çıkarırken, mobil alanda 28,5 milyon </w:t>
      </w:r>
      <w:r w:rsidR="00505F81" w:rsidRPr="00505F81">
        <w:rPr>
          <w:rFonts w:asciiTheme="minorHAnsi" w:eastAsia="Calibri" w:hAnsiTheme="minorHAnsi" w:cstheme="minorHAnsi"/>
          <w:bCs/>
          <w:sz w:val="22"/>
          <w:szCs w:val="22"/>
        </w:rPr>
        <w:t>aboneye</w:t>
      </w:r>
      <w:r w:rsidR="00A0486E" w:rsidRPr="00505F81">
        <w:rPr>
          <w:rFonts w:asciiTheme="minorHAnsi" w:eastAsia="Calibri" w:hAnsiTheme="minorHAnsi" w:cstheme="minorHAnsi"/>
          <w:bCs/>
          <w:sz w:val="22"/>
          <w:szCs w:val="22"/>
        </w:rPr>
        <w:t xml:space="preserve"> </w:t>
      </w:r>
      <w:r w:rsidR="00FB1318" w:rsidRPr="00505F81">
        <w:rPr>
          <w:rFonts w:asciiTheme="minorHAnsi" w:eastAsia="Calibri" w:hAnsiTheme="minorHAnsi" w:cstheme="minorHAnsi"/>
          <w:bCs/>
          <w:sz w:val="22"/>
          <w:szCs w:val="22"/>
        </w:rPr>
        <w:t xml:space="preserve">ulaştık. Son on iki ayda 2,5 milyonu aşan faturalı net </w:t>
      </w:r>
      <w:r w:rsidR="00505F81" w:rsidRPr="00505F81">
        <w:rPr>
          <w:rFonts w:asciiTheme="minorHAnsi" w:eastAsia="Calibri" w:hAnsiTheme="minorHAnsi" w:cstheme="minorHAnsi"/>
          <w:bCs/>
          <w:sz w:val="22"/>
          <w:szCs w:val="22"/>
        </w:rPr>
        <w:t>abone</w:t>
      </w:r>
      <w:r w:rsidR="00A0486E" w:rsidRPr="00505F81">
        <w:rPr>
          <w:rFonts w:asciiTheme="minorHAnsi" w:eastAsia="Calibri" w:hAnsiTheme="minorHAnsi" w:cstheme="minorHAnsi"/>
          <w:bCs/>
          <w:sz w:val="22"/>
          <w:szCs w:val="22"/>
        </w:rPr>
        <w:t xml:space="preserve"> </w:t>
      </w:r>
      <w:r w:rsidR="00FB1318" w:rsidRPr="00505F81">
        <w:rPr>
          <w:rFonts w:asciiTheme="minorHAnsi" w:eastAsia="Calibri" w:hAnsiTheme="minorHAnsi" w:cstheme="minorHAnsi"/>
          <w:bCs/>
          <w:sz w:val="22"/>
          <w:szCs w:val="22"/>
        </w:rPr>
        <w:t>kazanımı ile yeni bir tarihi rekor seviyesine eriştik. Bu sonuçlar, güçlü altyapımız ve kararlılıkla hayata geçirdiğimiz müşteri deneyimi vizyonumuzun en somut göstergesidir. Özellikle faturalı segmentteki rekor büyüme, doğru stratejimizin sürdürülebilir</w:t>
      </w:r>
      <w:r w:rsidR="00FB1318" w:rsidRPr="00FB1318">
        <w:rPr>
          <w:rFonts w:asciiTheme="minorHAnsi" w:eastAsia="Calibri" w:hAnsiTheme="minorHAnsi" w:cstheme="minorHAnsi"/>
          <w:bCs/>
          <w:sz w:val="22"/>
          <w:szCs w:val="22"/>
        </w:rPr>
        <w:t xml:space="preserve"> değere dönüştüğünün en net kanıtıdır. Ağustos 2025 itibarıyla fiber uzunluğumuz 506 bin kilometreyi aştı. 5G ve yenilikçi teknolojiler için de büyük öneme sahip fiberi ülkemizin 81 ilinde uçtan uca sunmaya </w:t>
      </w:r>
      <w:r w:rsidR="00FB1318" w:rsidRPr="00FB1318">
        <w:rPr>
          <w:rFonts w:asciiTheme="minorHAnsi" w:eastAsia="Calibri" w:hAnsiTheme="minorHAnsi" w:cstheme="minorHAnsi"/>
          <w:bCs/>
          <w:sz w:val="22"/>
          <w:szCs w:val="22"/>
        </w:rPr>
        <w:lastRenderedPageBreak/>
        <w:t>devam ediyoruz. Ayrıca 5G’ye geçişte gerekli olan</w:t>
      </w:r>
      <w:r w:rsidR="00934B06">
        <w:rPr>
          <w:rFonts w:asciiTheme="minorHAnsi" w:eastAsia="Calibri" w:hAnsiTheme="minorHAnsi" w:cstheme="minorHAnsi"/>
          <w:bCs/>
          <w:sz w:val="22"/>
          <w:szCs w:val="22"/>
        </w:rPr>
        <w:t xml:space="preserve"> fiberle bağlı</w:t>
      </w:r>
      <w:r w:rsidR="00FB1318" w:rsidRPr="00FB1318">
        <w:rPr>
          <w:rFonts w:asciiTheme="minorHAnsi" w:eastAsia="Calibri" w:hAnsiTheme="minorHAnsi" w:cstheme="minorHAnsi"/>
          <w:bCs/>
          <w:sz w:val="22"/>
          <w:szCs w:val="22"/>
        </w:rPr>
        <w:t xml:space="preserve"> </w:t>
      </w:r>
      <w:r w:rsidR="00361B72">
        <w:rPr>
          <w:rFonts w:asciiTheme="minorHAnsi" w:eastAsia="Calibri" w:hAnsiTheme="minorHAnsi" w:cstheme="minorHAnsi"/>
          <w:bCs/>
          <w:sz w:val="22"/>
          <w:szCs w:val="22"/>
        </w:rPr>
        <w:t>4.5G</w:t>
      </w:r>
      <w:r w:rsidR="00FB1318" w:rsidRPr="00FB1318">
        <w:rPr>
          <w:rFonts w:asciiTheme="minorHAnsi" w:eastAsia="Calibri" w:hAnsiTheme="minorHAnsi" w:cstheme="minorHAnsi"/>
          <w:bCs/>
          <w:sz w:val="22"/>
          <w:szCs w:val="22"/>
        </w:rPr>
        <w:t xml:space="preserve"> baz istasyonları oranımızı da dünyada 2030 için öngörülen hedefin üzerine çıkararak %55’e yükselttik.”</w:t>
      </w:r>
    </w:p>
    <w:p w14:paraId="1AFBAF9C" w14:textId="448CBD07" w:rsidR="00FB1318" w:rsidRDefault="00FB1318" w:rsidP="00A1111B">
      <w:pPr>
        <w:jc w:val="both"/>
        <w:rPr>
          <w:rFonts w:asciiTheme="minorHAnsi" w:eastAsia="Calibri" w:hAnsiTheme="minorHAnsi" w:cstheme="minorHAnsi"/>
          <w:bCs/>
          <w:sz w:val="22"/>
          <w:szCs w:val="22"/>
        </w:rPr>
      </w:pPr>
    </w:p>
    <w:p w14:paraId="33849149" w14:textId="10C626A7" w:rsidR="00A328B6" w:rsidRPr="00113854" w:rsidRDefault="00D25F0D" w:rsidP="00970A4F">
      <w:pPr>
        <w:shd w:val="clear" w:color="auto" w:fill="D9D9D9" w:themeFill="background1" w:themeFillShade="D9"/>
        <w:jc w:val="both"/>
        <w:rPr>
          <w:rFonts w:asciiTheme="minorHAnsi" w:eastAsia="Calibri" w:hAnsiTheme="minorHAnsi" w:cstheme="minorHAnsi"/>
          <w:b/>
          <w:sz w:val="22"/>
          <w:szCs w:val="22"/>
        </w:rPr>
      </w:pPr>
      <w:r w:rsidRPr="00D25F0D">
        <w:rPr>
          <w:rFonts w:asciiTheme="minorHAnsi" w:eastAsia="Calibri" w:hAnsiTheme="minorHAnsi" w:cstheme="minorHAnsi"/>
          <w:b/>
          <w:sz w:val="22"/>
          <w:szCs w:val="22"/>
        </w:rPr>
        <w:t xml:space="preserve">Türk Telekom </w:t>
      </w:r>
      <w:proofErr w:type="spellStart"/>
      <w:r w:rsidRPr="00D25F0D">
        <w:rPr>
          <w:rFonts w:asciiTheme="minorHAnsi" w:eastAsia="Calibri" w:hAnsiTheme="minorHAnsi" w:cstheme="minorHAnsi"/>
          <w:b/>
          <w:sz w:val="22"/>
          <w:szCs w:val="22"/>
        </w:rPr>
        <w:t>Prime’ın</w:t>
      </w:r>
      <w:proofErr w:type="spellEnd"/>
      <w:r w:rsidRPr="00D25F0D">
        <w:rPr>
          <w:rFonts w:asciiTheme="minorHAnsi" w:eastAsia="Calibri" w:hAnsiTheme="minorHAnsi" w:cstheme="minorHAnsi"/>
          <w:b/>
          <w:sz w:val="22"/>
          <w:szCs w:val="22"/>
        </w:rPr>
        <w:t xml:space="preserve"> ayrıcalıklarla dolu dünyası</w:t>
      </w:r>
    </w:p>
    <w:p w14:paraId="21760FCB" w14:textId="2289B9EA" w:rsidR="00C66A5B" w:rsidRDefault="002B2140" w:rsidP="00FB1318">
      <w:pPr>
        <w:shd w:val="clear" w:color="auto" w:fill="D9D9D9" w:themeFill="background1" w:themeFillShade="D9"/>
        <w:jc w:val="both"/>
        <w:rPr>
          <w:rFonts w:asciiTheme="minorHAnsi" w:eastAsia="Calibri" w:hAnsiTheme="minorHAnsi" w:cstheme="minorHAnsi"/>
          <w:bCs/>
          <w:sz w:val="22"/>
          <w:szCs w:val="22"/>
        </w:rPr>
      </w:pPr>
      <w:r w:rsidRPr="00D25F0D">
        <w:rPr>
          <w:rFonts w:asciiTheme="minorHAnsi" w:eastAsia="Calibri" w:hAnsiTheme="minorHAnsi" w:cstheme="minorHAnsi"/>
          <w:bCs/>
          <w:sz w:val="22"/>
          <w:szCs w:val="22"/>
        </w:rPr>
        <w:t>Türk Telekom’un ayrıcalıklarla dolu markası Prime</w:t>
      </w:r>
      <w:r w:rsidR="00361B72">
        <w:rPr>
          <w:rFonts w:asciiTheme="minorHAnsi" w:eastAsia="Calibri" w:hAnsiTheme="minorHAnsi" w:cstheme="minorHAnsi"/>
          <w:bCs/>
          <w:sz w:val="22"/>
          <w:szCs w:val="22"/>
        </w:rPr>
        <w:t>,</w:t>
      </w:r>
      <w:r w:rsidRPr="00D25F0D">
        <w:rPr>
          <w:rFonts w:asciiTheme="minorHAnsi" w:eastAsia="Calibri" w:hAnsiTheme="minorHAnsi" w:cstheme="minorHAnsi"/>
          <w:bCs/>
          <w:sz w:val="22"/>
          <w:szCs w:val="22"/>
        </w:rPr>
        <w:t xml:space="preserve"> müşterilerine hayatın her alanında fayda sağlıyor. </w:t>
      </w:r>
      <w:r w:rsidR="0084401A">
        <w:rPr>
          <w:rFonts w:asciiTheme="minorHAnsi" w:eastAsia="Calibri" w:hAnsiTheme="minorHAnsi" w:cstheme="minorHAnsi"/>
          <w:bCs/>
          <w:sz w:val="22"/>
          <w:szCs w:val="22"/>
        </w:rPr>
        <w:t xml:space="preserve">Türk Telekom </w:t>
      </w:r>
      <w:r w:rsidRPr="00D25F0D">
        <w:rPr>
          <w:rFonts w:asciiTheme="minorHAnsi" w:eastAsia="Calibri" w:hAnsiTheme="minorHAnsi" w:cstheme="minorHAnsi"/>
          <w:bCs/>
          <w:sz w:val="22"/>
          <w:szCs w:val="22"/>
        </w:rPr>
        <w:t xml:space="preserve">Prime, </w:t>
      </w:r>
      <w:r w:rsidR="008C5B37">
        <w:rPr>
          <w:rFonts w:asciiTheme="minorHAnsi" w:eastAsia="Calibri" w:hAnsiTheme="minorHAnsi" w:cstheme="minorHAnsi"/>
          <w:bCs/>
          <w:sz w:val="22"/>
          <w:szCs w:val="22"/>
        </w:rPr>
        <w:t>alışverişten</w:t>
      </w:r>
      <w:r w:rsidRPr="00D25F0D">
        <w:rPr>
          <w:rFonts w:asciiTheme="minorHAnsi" w:eastAsia="Calibri" w:hAnsiTheme="minorHAnsi" w:cstheme="minorHAnsi"/>
          <w:bCs/>
          <w:sz w:val="22"/>
          <w:szCs w:val="22"/>
        </w:rPr>
        <w:t xml:space="preserve"> seyahat</w:t>
      </w:r>
      <w:r w:rsidR="00361B72">
        <w:rPr>
          <w:rFonts w:asciiTheme="minorHAnsi" w:eastAsia="Calibri" w:hAnsiTheme="minorHAnsi" w:cstheme="minorHAnsi"/>
          <w:bCs/>
          <w:sz w:val="22"/>
          <w:szCs w:val="22"/>
        </w:rPr>
        <w:t>e</w:t>
      </w:r>
      <w:r w:rsidRPr="00D25F0D">
        <w:rPr>
          <w:rFonts w:asciiTheme="minorHAnsi" w:eastAsia="Calibri" w:hAnsiTheme="minorHAnsi" w:cstheme="minorHAnsi"/>
          <w:bCs/>
          <w:sz w:val="22"/>
          <w:szCs w:val="22"/>
        </w:rPr>
        <w:t xml:space="preserve"> geniş bir yelpazede </w:t>
      </w:r>
      <w:r w:rsidR="0084401A">
        <w:rPr>
          <w:rFonts w:asciiTheme="minorHAnsi" w:eastAsia="Calibri" w:hAnsiTheme="minorHAnsi" w:cstheme="minorHAnsi"/>
          <w:bCs/>
          <w:sz w:val="22"/>
          <w:szCs w:val="22"/>
        </w:rPr>
        <w:t xml:space="preserve">sunduğu ayrıcalıklarla </w:t>
      </w:r>
      <w:r w:rsidR="008C5B37">
        <w:rPr>
          <w:rFonts w:asciiTheme="minorHAnsi" w:eastAsia="Calibri" w:hAnsiTheme="minorHAnsi" w:cstheme="minorHAnsi"/>
          <w:bCs/>
          <w:sz w:val="22"/>
          <w:szCs w:val="22"/>
        </w:rPr>
        <w:t xml:space="preserve">müşterilerinin </w:t>
      </w:r>
      <w:r w:rsidRPr="00D25F0D">
        <w:rPr>
          <w:rFonts w:asciiTheme="minorHAnsi" w:eastAsia="Calibri" w:hAnsiTheme="minorHAnsi" w:cstheme="minorHAnsi"/>
          <w:bCs/>
          <w:sz w:val="22"/>
          <w:szCs w:val="22"/>
        </w:rPr>
        <w:t>yanında yer al</w:t>
      </w:r>
      <w:r w:rsidR="00D25F0D">
        <w:rPr>
          <w:rFonts w:asciiTheme="minorHAnsi" w:eastAsia="Calibri" w:hAnsiTheme="minorHAnsi" w:cstheme="minorHAnsi"/>
          <w:bCs/>
          <w:sz w:val="22"/>
          <w:szCs w:val="22"/>
        </w:rPr>
        <w:t>ıyor</w:t>
      </w:r>
      <w:r w:rsidRPr="00D25F0D">
        <w:rPr>
          <w:rFonts w:asciiTheme="minorHAnsi" w:eastAsia="Calibri" w:hAnsiTheme="minorHAnsi" w:cstheme="minorHAnsi"/>
          <w:bCs/>
          <w:sz w:val="22"/>
          <w:szCs w:val="22"/>
        </w:rPr>
        <w:t xml:space="preserve">. </w:t>
      </w:r>
      <w:r w:rsidR="00D25F0D">
        <w:rPr>
          <w:rFonts w:asciiTheme="minorHAnsi" w:eastAsia="Calibri" w:hAnsiTheme="minorHAnsi" w:cstheme="minorHAnsi"/>
          <w:bCs/>
          <w:sz w:val="22"/>
          <w:szCs w:val="22"/>
        </w:rPr>
        <w:t xml:space="preserve">Türk Telekom Prime hakkında bilgiler veren </w:t>
      </w:r>
      <w:r w:rsidRPr="00970A4F">
        <w:rPr>
          <w:rFonts w:asciiTheme="minorHAnsi" w:eastAsia="Calibri" w:hAnsiTheme="minorHAnsi" w:cstheme="minorHAnsi"/>
          <w:bCs/>
          <w:sz w:val="22"/>
          <w:szCs w:val="22"/>
        </w:rPr>
        <w:t xml:space="preserve">Özden </w:t>
      </w:r>
      <w:r w:rsidRPr="00D25F0D">
        <w:rPr>
          <w:rFonts w:asciiTheme="minorHAnsi" w:eastAsia="Calibri" w:hAnsiTheme="minorHAnsi" w:cstheme="minorHAnsi"/>
          <w:bCs/>
          <w:sz w:val="22"/>
          <w:szCs w:val="22"/>
        </w:rPr>
        <w:t>sözlerini şöyle sürdürdü; “</w:t>
      </w:r>
      <w:r w:rsidR="00D25F0D" w:rsidRPr="00970A4F">
        <w:rPr>
          <w:rFonts w:asciiTheme="minorHAnsi" w:eastAsia="Calibri" w:hAnsiTheme="minorHAnsi" w:cstheme="minorHAnsi"/>
          <w:bCs/>
          <w:sz w:val="22"/>
          <w:szCs w:val="22"/>
        </w:rPr>
        <w:t xml:space="preserve">Türk Telekom Prime ile </w:t>
      </w:r>
      <w:r w:rsidR="008C5B37">
        <w:rPr>
          <w:rFonts w:asciiTheme="minorHAnsi" w:eastAsia="Calibri" w:hAnsiTheme="minorHAnsi" w:cstheme="minorHAnsi"/>
          <w:bCs/>
          <w:sz w:val="22"/>
          <w:szCs w:val="22"/>
        </w:rPr>
        <w:t>kahveden</w:t>
      </w:r>
      <w:r w:rsidR="008C5B37" w:rsidRPr="00970A4F">
        <w:rPr>
          <w:rFonts w:asciiTheme="minorHAnsi" w:eastAsia="Calibri" w:hAnsiTheme="minorHAnsi" w:cstheme="minorHAnsi"/>
          <w:bCs/>
          <w:sz w:val="22"/>
          <w:szCs w:val="22"/>
        </w:rPr>
        <w:t xml:space="preserve"> </w:t>
      </w:r>
      <w:r w:rsidR="00D25F0D" w:rsidRPr="00970A4F">
        <w:rPr>
          <w:rFonts w:asciiTheme="minorHAnsi" w:eastAsia="Calibri" w:hAnsiTheme="minorHAnsi" w:cstheme="minorHAnsi"/>
          <w:bCs/>
          <w:sz w:val="22"/>
          <w:szCs w:val="22"/>
        </w:rPr>
        <w:t xml:space="preserve">seyahate, e-ticaretten dijital servislere, bol </w:t>
      </w:r>
      <w:proofErr w:type="spellStart"/>
      <w:r w:rsidR="00D25F0D" w:rsidRPr="00970A4F">
        <w:rPr>
          <w:rFonts w:asciiTheme="minorHAnsi" w:eastAsia="Calibri" w:hAnsiTheme="minorHAnsi" w:cstheme="minorHAnsi"/>
          <w:bCs/>
          <w:sz w:val="22"/>
          <w:szCs w:val="22"/>
        </w:rPr>
        <w:t>GB’lı</w:t>
      </w:r>
      <w:proofErr w:type="spellEnd"/>
      <w:r w:rsidR="00D25F0D" w:rsidRPr="00970A4F">
        <w:rPr>
          <w:rFonts w:asciiTheme="minorHAnsi" w:eastAsia="Calibri" w:hAnsiTheme="minorHAnsi" w:cstheme="minorHAnsi"/>
          <w:bCs/>
          <w:sz w:val="22"/>
          <w:szCs w:val="22"/>
        </w:rPr>
        <w:t xml:space="preserve"> </w:t>
      </w:r>
      <w:r w:rsidR="008C5B37">
        <w:rPr>
          <w:rFonts w:asciiTheme="minorHAnsi" w:eastAsia="Calibri" w:hAnsiTheme="minorHAnsi" w:cstheme="minorHAnsi"/>
          <w:bCs/>
          <w:sz w:val="22"/>
          <w:szCs w:val="22"/>
        </w:rPr>
        <w:t xml:space="preserve">mobil </w:t>
      </w:r>
      <w:r w:rsidR="00D25F0D" w:rsidRPr="00970A4F">
        <w:rPr>
          <w:rFonts w:asciiTheme="minorHAnsi" w:eastAsia="Calibri" w:hAnsiTheme="minorHAnsi" w:cstheme="minorHAnsi"/>
          <w:bCs/>
          <w:sz w:val="22"/>
          <w:szCs w:val="22"/>
        </w:rPr>
        <w:t>tarifelerden yüksek hızlı fiber internet paketlerine kadar yaşamın her anına değer katan, ayrıcalıklı bir dünya sunuyoruz.</w:t>
      </w:r>
      <w:r w:rsidR="00D25F0D">
        <w:rPr>
          <w:rFonts w:asciiTheme="minorHAnsi" w:eastAsia="Calibri" w:hAnsiTheme="minorHAnsi" w:cstheme="minorHAnsi"/>
          <w:bCs/>
          <w:sz w:val="22"/>
          <w:szCs w:val="22"/>
        </w:rPr>
        <w:t xml:space="preserve"> </w:t>
      </w:r>
      <w:r w:rsidRPr="00D25F0D">
        <w:rPr>
          <w:rFonts w:asciiTheme="minorHAnsi" w:eastAsia="Calibri" w:hAnsiTheme="minorHAnsi" w:cstheme="minorHAnsi"/>
          <w:bCs/>
          <w:sz w:val="22"/>
          <w:szCs w:val="22"/>
        </w:rPr>
        <w:t xml:space="preserve">Ayrıca bu yıl 11’ncisi düzenlenen </w:t>
      </w:r>
      <w:r w:rsidR="00D25F0D" w:rsidRPr="00970A4F">
        <w:rPr>
          <w:rFonts w:asciiTheme="minorHAnsi" w:eastAsia="Calibri" w:hAnsiTheme="minorHAnsi" w:cstheme="minorHAnsi"/>
          <w:bCs/>
          <w:sz w:val="22"/>
          <w:szCs w:val="22"/>
        </w:rPr>
        <w:t xml:space="preserve">11-14 Eylül tarihleri arasında Tepe </w:t>
      </w:r>
      <w:proofErr w:type="spellStart"/>
      <w:r w:rsidR="00D25F0D" w:rsidRPr="00970A4F">
        <w:rPr>
          <w:rFonts w:asciiTheme="minorHAnsi" w:eastAsia="Calibri" w:hAnsiTheme="minorHAnsi" w:cstheme="minorHAnsi"/>
          <w:bCs/>
          <w:sz w:val="22"/>
          <w:szCs w:val="22"/>
        </w:rPr>
        <w:t>Nautilus’ta</w:t>
      </w:r>
      <w:proofErr w:type="spellEnd"/>
      <w:r w:rsidR="00D25F0D" w:rsidRPr="00970A4F">
        <w:rPr>
          <w:rFonts w:asciiTheme="minorHAnsi" w:eastAsia="Calibri" w:hAnsiTheme="minorHAnsi" w:cstheme="minorHAnsi"/>
          <w:bCs/>
          <w:sz w:val="22"/>
          <w:szCs w:val="22"/>
        </w:rPr>
        <w:t xml:space="preserve"> düzenlenen </w:t>
      </w:r>
      <w:r w:rsidRPr="00D25F0D">
        <w:rPr>
          <w:rFonts w:asciiTheme="minorHAnsi" w:eastAsia="Calibri" w:hAnsiTheme="minorHAnsi" w:cstheme="minorHAnsi"/>
          <w:bCs/>
          <w:sz w:val="22"/>
          <w:szCs w:val="22"/>
        </w:rPr>
        <w:t xml:space="preserve">Türk Telekom Prime İstanbul </w:t>
      </w:r>
      <w:proofErr w:type="spellStart"/>
      <w:r w:rsidRPr="00D25F0D">
        <w:rPr>
          <w:rFonts w:asciiTheme="minorHAnsi" w:eastAsia="Calibri" w:hAnsiTheme="minorHAnsi" w:cstheme="minorHAnsi"/>
          <w:bCs/>
          <w:sz w:val="22"/>
          <w:szCs w:val="22"/>
        </w:rPr>
        <w:t>Coffee</w:t>
      </w:r>
      <w:proofErr w:type="spellEnd"/>
      <w:r w:rsidRPr="00D25F0D">
        <w:rPr>
          <w:rFonts w:asciiTheme="minorHAnsi" w:eastAsia="Calibri" w:hAnsiTheme="minorHAnsi" w:cstheme="minorHAnsi"/>
          <w:bCs/>
          <w:sz w:val="22"/>
          <w:szCs w:val="22"/>
        </w:rPr>
        <w:t xml:space="preserve"> Festival’de ayrıcalıklı bir deneyim</w:t>
      </w:r>
      <w:r w:rsidR="00D25F0D" w:rsidRPr="00D25F0D">
        <w:rPr>
          <w:rFonts w:asciiTheme="minorHAnsi" w:eastAsia="Calibri" w:hAnsiTheme="minorHAnsi" w:cstheme="minorHAnsi"/>
          <w:bCs/>
          <w:sz w:val="22"/>
          <w:szCs w:val="22"/>
        </w:rPr>
        <w:t xml:space="preserve"> </w:t>
      </w:r>
      <w:r w:rsidR="008C5B37">
        <w:rPr>
          <w:rFonts w:asciiTheme="minorHAnsi" w:eastAsia="Calibri" w:hAnsiTheme="minorHAnsi" w:cstheme="minorHAnsi"/>
          <w:bCs/>
          <w:sz w:val="22"/>
          <w:szCs w:val="22"/>
        </w:rPr>
        <w:t xml:space="preserve">ile </w:t>
      </w:r>
      <w:proofErr w:type="spellStart"/>
      <w:r w:rsidR="008C5B37">
        <w:rPr>
          <w:rFonts w:asciiTheme="minorHAnsi" w:eastAsia="Calibri" w:hAnsiTheme="minorHAnsi" w:cstheme="minorHAnsi"/>
          <w:bCs/>
          <w:sz w:val="22"/>
          <w:szCs w:val="22"/>
        </w:rPr>
        <w:t>kahveseverleri</w:t>
      </w:r>
      <w:proofErr w:type="spellEnd"/>
      <w:r w:rsidR="008C5B37">
        <w:rPr>
          <w:rFonts w:asciiTheme="minorHAnsi" w:eastAsia="Calibri" w:hAnsiTheme="minorHAnsi" w:cstheme="minorHAnsi"/>
          <w:bCs/>
          <w:sz w:val="22"/>
          <w:szCs w:val="22"/>
        </w:rPr>
        <w:t xml:space="preserve"> ağırlıyoruz</w:t>
      </w:r>
      <w:r w:rsidR="00D25F0D" w:rsidRPr="00D25F0D">
        <w:rPr>
          <w:rFonts w:asciiTheme="minorHAnsi" w:eastAsia="Calibri" w:hAnsiTheme="minorHAnsi" w:cstheme="minorHAnsi"/>
          <w:bCs/>
          <w:sz w:val="22"/>
          <w:szCs w:val="22"/>
        </w:rPr>
        <w:t xml:space="preserve">. </w:t>
      </w:r>
      <w:r w:rsidRPr="00D25F0D">
        <w:rPr>
          <w:rFonts w:asciiTheme="minorHAnsi" w:eastAsia="Calibri" w:hAnsiTheme="minorHAnsi" w:cstheme="minorHAnsi"/>
          <w:bCs/>
          <w:sz w:val="22"/>
          <w:szCs w:val="22"/>
        </w:rPr>
        <w:t>Türk Telekom Prime Sahnesi birbirinden değerli sanatçıları katılımcılarla buluşturuyor.”</w:t>
      </w:r>
      <w:bookmarkEnd w:id="0"/>
    </w:p>
    <w:p w14:paraId="02D23702" w14:textId="559502EB" w:rsidR="0084401A" w:rsidRDefault="0084401A" w:rsidP="00FB1318">
      <w:pPr>
        <w:shd w:val="clear" w:color="auto" w:fill="D9D9D9" w:themeFill="background1" w:themeFillShade="D9"/>
        <w:jc w:val="both"/>
        <w:rPr>
          <w:rFonts w:asciiTheme="minorHAnsi" w:eastAsia="Calibri" w:hAnsiTheme="minorHAnsi" w:cstheme="minorHAnsi"/>
          <w:bCs/>
          <w:sz w:val="22"/>
          <w:szCs w:val="22"/>
        </w:rPr>
      </w:pPr>
    </w:p>
    <w:p w14:paraId="509DDE3E" w14:textId="08371827" w:rsidR="0084401A" w:rsidRPr="00FB1318" w:rsidRDefault="0084401A" w:rsidP="00FB1318">
      <w:pPr>
        <w:shd w:val="clear" w:color="auto" w:fill="D9D9D9" w:themeFill="background1" w:themeFillShade="D9"/>
        <w:jc w:val="both"/>
        <w:rPr>
          <w:rFonts w:asciiTheme="minorHAnsi" w:eastAsia="Calibri" w:hAnsiTheme="minorHAnsi" w:cstheme="minorHAnsi"/>
          <w:bCs/>
          <w:sz w:val="22"/>
          <w:szCs w:val="22"/>
        </w:rPr>
      </w:pPr>
      <w:r>
        <w:rPr>
          <w:rFonts w:asciiTheme="minorHAnsi" w:eastAsia="Calibri" w:hAnsiTheme="minorHAnsi" w:cstheme="minorHAnsi"/>
          <w:bCs/>
          <w:sz w:val="22"/>
          <w:szCs w:val="22"/>
        </w:rPr>
        <w:t>Türk Telekom’un her ihtiyaca yönelik dijital servis dünyası</w:t>
      </w:r>
    </w:p>
    <w:p w14:paraId="770B015E" w14:textId="77777777" w:rsidR="0084401A" w:rsidRDefault="0084401A" w:rsidP="0084401A">
      <w:pPr>
        <w:shd w:val="clear" w:color="auto" w:fill="D9D9D9" w:themeFill="background1" w:themeFillShade="D9"/>
        <w:jc w:val="both"/>
        <w:rPr>
          <w:rFonts w:asciiTheme="minorHAnsi" w:eastAsia="Calibri" w:hAnsiTheme="minorHAnsi" w:cstheme="minorHAnsi"/>
          <w:bCs/>
          <w:sz w:val="22"/>
          <w:szCs w:val="22"/>
        </w:rPr>
      </w:pPr>
      <w:r>
        <w:rPr>
          <w:rFonts w:asciiTheme="minorHAnsi" w:eastAsia="Calibri" w:hAnsiTheme="minorHAnsi" w:cstheme="minorHAnsi"/>
          <w:bCs/>
          <w:sz w:val="22"/>
          <w:szCs w:val="22"/>
        </w:rPr>
        <w:t xml:space="preserve">Dijital dönüşümde öncü rol oynayan Türk Telekom, </w:t>
      </w:r>
      <w:r w:rsidRPr="00D25F0D">
        <w:rPr>
          <w:rFonts w:asciiTheme="minorHAnsi" w:eastAsia="Calibri" w:hAnsiTheme="minorHAnsi" w:cstheme="minorHAnsi"/>
          <w:bCs/>
          <w:sz w:val="22"/>
          <w:szCs w:val="22"/>
        </w:rPr>
        <w:t>müzik, oyun, yayıncılık gibi birçok alanda</w:t>
      </w:r>
      <w:r>
        <w:rPr>
          <w:rFonts w:asciiTheme="minorHAnsi" w:eastAsia="Calibri" w:hAnsiTheme="minorHAnsi" w:cstheme="minorHAnsi"/>
          <w:bCs/>
          <w:sz w:val="22"/>
          <w:szCs w:val="22"/>
        </w:rPr>
        <w:t>ki</w:t>
      </w:r>
      <w:r w:rsidRPr="00D25F0D">
        <w:rPr>
          <w:rFonts w:asciiTheme="minorHAnsi" w:eastAsia="Calibri" w:hAnsiTheme="minorHAnsi" w:cstheme="minorHAnsi"/>
          <w:bCs/>
          <w:sz w:val="22"/>
          <w:szCs w:val="22"/>
        </w:rPr>
        <w:t xml:space="preserve"> farklı deneyimleri kullanıcıları</w:t>
      </w:r>
      <w:r>
        <w:rPr>
          <w:rFonts w:asciiTheme="minorHAnsi" w:eastAsia="Calibri" w:hAnsiTheme="minorHAnsi" w:cstheme="minorHAnsi"/>
          <w:bCs/>
          <w:sz w:val="22"/>
          <w:szCs w:val="22"/>
        </w:rPr>
        <w:t xml:space="preserve">na </w:t>
      </w:r>
      <w:r w:rsidRPr="00D25F0D">
        <w:rPr>
          <w:rFonts w:asciiTheme="minorHAnsi" w:eastAsia="Calibri" w:hAnsiTheme="minorHAnsi" w:cstheme="minorHAnsi"/>
          <w:bCs/>
          <w:sz w:val="22"/>
          <w:szCs w:val="22"/>
        </w:rPr>
        <w:t xml:space="preserve">çevrim içi </w:t>
      </w:r>
      <w:r>
        <w:rPr>
          <w:rFonts w:asciiTheme="minorHAnsi" w:eastAsia="Calibri" w:hAnsiTheme="minorHAnsi" w:cstheme="minorHAnsi"/>
          <w:bCs/>
          <w:sz w:val="22"/>
          <w:szCs w:val="22"/>
        </w:rPr>
        <w:t xml:space="preserve">olarak </w:t>
      </w:r>
      <w:r w:rsidRPr="00D25F0D">
        <w:rPr>
          <w:rFonts w:asciiTheme="minorHAnsi" w:eastAsia="Calibri" w:hAnsiTheme="minorHAnsi" w:cstheme="minorHAnsi"/>
          <w:bCs/>
          <w:sz w:val="22"/>
          <w:szCs w:val="22"/>
        </w:rPr>
        <w:t>sunuyor. Kullanıcıları</w:t>
      </w:r>
      <w:r>
        <w:rPr>
          <w:rFonts w:asciiTheme="minorHAnsi" w:eastAsia="Calibri" w:hAnsiTheme="minorHAnsi" w:cstheme="minorHAnsi"/>
          <w:bCs/>
          <w:sz w:val="22"/>
          <w:szCs w:val="22"/>
        </w:rPr>
        <w:t xml:space="preserve">nın </w:t>
      </w:r>
      <w:r w:rsidRPr="00D25F0D">
        <w:rPr>
          <w:rFonts w:asciiTheme="minorHAnsi" w:eastAsia="Calibri" w:hAnsiTheme="minorHAnsi" w:cstheme="minorHAnsi"/>
          <w:bCs/>
          <w:sz w:val="22"/>
          <w:szCs w:val="22"/>
        </w:rPr>
        <w:t xml:space="preserve">tüm ihtiyaçlarına </w:t>
      </w:r>
      <w:r>
        <w:rPr>
          <w:rFonts w:asciiTheme="minorHAnsi" w:eastAsia="Calibri" w:hAnsiTheme="minorHAnsi" w:cstheme="minorHAnsi"/>
          <w:bCs/>
          <w:sz w:val="22"/>
          <w:szCs w:val="22"/>
        </w:rPr>
        <w:t xml:space="preserve">yönelik </w:t>
      </w:r>
      <w:r w:rsidRPr="00D25F0D">
        <w:rPr>
          <w:rFonts w:asciiTheme="minorHAnsi" w:eastAsia="Calibri" w:hAnsiTheme="minorHAnsi" w:cstheme="minorHAnsi"/>
          <w:bCs/>
          <w:sz w:val="22"/>
          <w:szCs w:val="22"/>
        </w:rPr>
        <w:t>360 derecelik bir pazarlama evreni sun</w:t>
      </w:r>
      <w:r>
        <w:rPr>
          <w:rFonts w:asciiTheme="minorHAnsi" w:eastAsia="Calibri" w:hAnsiTheme="minorHAnsi" w:cstheme="minorHAnsi"/>
          <w:bCs/>
          <w:sz w:val="22"/>
          <w:szCs w:val="22"/>
        </w:rPr>
        <w:t>an Türk Telekom</w:t>
      </w:r>
      <w:r w:rsidRPr="00D25F0D">
        <w:rPr>
          <w:rFonts w:asciiTheme="minorHAnsi" w:eastAsia="Calibri" w:hAnsiTheme="minorHAnsi" w:cstheme="minorHAnsi"/>
          <w:bCs/>
          <w:sz w:val="22"/>
          <w:szCs w:val="22"/>
        </w:rPr>
        <w:t>, ürün ve hizmetleri</w:t>
      </w:r>
      <w:r>
        <w:rPr>
          <w:rFonts w:asciiTheme="minorHAnsi" w:eastAsia="Calibri" w:hAnsiTheme="minorHAnsi" w:cstheme="minorHAnsi"/>
          <w:bCs/>
          <w:sz w:val="22"/>
          <w:szCs w:val="22"/>
        </w:rPr>
        <w:t xml:space="preserve">ni </w:t>
      </w:r>
      <w:r w:rsidRPr="00D25F0D">
        <w:rPr>
          <w:rFonts w:asciiTheme="minorHAnsi" w:eastAsia="Calibri" w:hAnsiTheme="minorHAnsi" w:cstheme="minorHAnsi"/>
          <w:bCs/>
          <w:sz w:val="22"/>
          <w:szCs w:val="22"/>
        </w:rPr>
        <w:t>zenginleştirmeyi sürdürüy</w:t>
      </w:r>
      <w:r>
        <w:rPr>
          <w:rFonts w:asciiTheme="minorHAnsi" w:eastAsia="Calibri" w:hAnsiTheme="minorHAnsi" w:cstheme="minorHAnsi"/>
          <w:bCs/>
          <w:sz w:val="22"/>
          <w:szCs w:val="22"/>
        </w:rPr>
        <w:t>or</w:t>
      </w:r>
      <w:r w:rsidRPr="00D25F0D">
        <w:rPr>
          <w:rFonts w:asciiTheme="minorHAnsi" w:eastAsia="Calibri" w:hAnsiTheme="minorHAnsi" w:cstheme="minorHAnsi"/>
          <w:bCs/>
          <w:sz w:val="22"/>
          <w:szCs w:val="22"/>
        </w:rPr>
        <w:t>.</w:t>
      </w:r>
      <w:r>
        <w:rPr>
          <w:rFonts w:asciiTheme="minorHAnsi" w:eastAsia="Calibri" w:hAnsiTheme="minorHAnsi" w:cstheme="minorHAnsi"/>
          <w:bCs/>
          <w:sz w:val="22"/>
          <w:szCs w:val="22"/>
        </w:rPr>
        <w:t xml:space="preserve"> Özden, “</w:t>
      </w:r>
      <w:r w:rsidRPr="00D25F0D">
        <w:rPr>
          <w:rFonts w:asciiTheme="minorHAnsi" w:eastAsia="Calibri" w:hAnsiTheme="minorHAnsi" w:cstheme="minorHAnsi"/>
          <w:bCs/>
          <w:sz w:val="22"/>
          <w:szCs w:val="22"/>
        </w:rPr>
        <w:t xml:space="preserve">Tivibu ile dijital televizyon ve yeni nesil yayıncılık anlayışını farklı bir seviyeye taşıdık. Güncel ve zengin müzik arşivine sahip, müzik platformumuz </w:t>
      </w:r>
      <w:proofErr w:type="spellStart"/>
      <w:r w:rsidRPr="00D25F0D">
        <w:rPr>
          <w:rFonts w:asciiTheme="minorHAnsi" w:eastAsia="Calibri" w:hAnsiTheme="minorHAnsi" w:cstheme="minorHAnsi"/>
          <w:bCs/>
          <w:sz w:val="22"/>
          <w:szCs w:val="22"/>
        </w:rPr>
        <w:t>Muud</w:t>
      </w:r>
      <w:proofErr w:type="spellEnd"/>
      <w:r w:rsidRPr="00D25F0D">
        <w:rPr>
          <w:rFonts w:asciiTheme="minorHAnsi" w:eastAsia="Calibri" w:hAnsiTheme="minorHAnsi" w:cstheme="minorHAnsi"/>
          <w:bCs/>
          <w:sz w:val="22"/>
          <w:szCs w:val="22"/>
        </w:rPr>
        <w:t xml:space="preserve"> aynı zamanda birbirinden eğlenceli özellikleriyle dinleyicilerin müzik keyfini artırıyor. E-dergi uygulamamızla; modadan ekonomiye, teknolojiden magazine birçok kategoride yüzlerce dergi ve günlük gazeteyi okuyucularla buluşturuyoruz. Dijital oyun alışveriş platformumuz </w:t>
      </w:r>
      <w:proofErr w:type="spellStart"/>
      <w:r w:rsidRPr="00D25F0D">
        <w:rPr>
          <w:rFonts w:asciiTheme="minorHAnsi" w:eastAsia="Calibri" w:hAnsiTheme="minorHAnsi" w:cstheme="minorHAnsi"/>
          <w:bCs/>
          <w:sz w:val="22"/>
          <w:szCs w:val="22"/>
        </w:rPr>
        <w:t>Playstore</w:t>
      </w:r>
      <w:proofErr w:type="spellEnd"/>
      <w:r w:rsidRPr="00D25F0D">
        <w:rPr>
          <w:rFonts w:asciiTheme="minorHAnsi" w:eastAsia="Calibri" w:hAnsiTheme="minorHAnsi" w:cstheme="minorHAnsi"/>
          <w:bCs/>
          <w:sz w:val="22"/>
          <w:szCs w:val="22"/>
        </w:rPr>
        <w:t xml:space="preserve"> ile popüler PC ve Mobil oyun ile çeşitli oyun paketlerini dünya ile aynı anda, </w:t>
      </w:r>
      <w:proofErr w:type="spellStart"/>
      <w:r w:rsidRPr="00D25F0D">
        <w:rPr>
          <w:rFonts w:asciiTheme="minorHAnsi" w:eastAsia="Calibri" w:hAnsiTheme="minorHAnsi" w:cstheme="minorHAnsi"/>
          <w:bCs/>
          <w:sz w:val="22"/>
          <w:szCs w:val="22"/>
        </w:rPr>
        <w:t>oyunseverlere</w:t>
      </w:r>
      <w:proofErr w:type="spellEnd"/>
      <w:r w:rsidRPr="00D25F0D">
        <w:rPr>
          <w:rFonts w:asciiTheme="minorHAnsi" w:eastAsia="Calibri" w:hAnsiTheme="minorHAnsi" w:cstheme="minorHAnsi"/>
          <w:bCs/>
          <w:sz w:val="22"/>
          <w:szCs w:val="22"/>
        </w:rPr>
        <w:t xml:space="preserve"> sunuyoruz. GAMEON markamız dijital oyun sektörünün tüm gereksinimlerine yanıt veren ürün ve hizmetler içeriyor</w:t>
      </w:r>
      <w:r>
        <w:rPr>
          <w:rFonts w:asciiTheme="minorHAnsi" w:eastAsia="Calibri" w:hAnsiTheme="minorHAnsi" w:cstheme="minorHAnsi"/>
          <w:bCs/>
          <w:sz w:val="22"/>
          <w:szCs w:val="22"/>
        </w:rPr>
        <w:t>” dedi</w:t>
      </w:r>
      <w:r w:rsidRPr="00D25F0D">
        <w:rPr>
          <w:rFonts w:asciiTheme="minorHAnsi" w:eastAsia="Calibri" w:hAnsiTheme="minorHAnsi" w:cstheme="minorHAnsi"/>
          <w:bCs/>
          <w:sz w:val="22"/>
          <w:szCs w:val="22"/>
        </w:rPr>
        <w:t>.</w:t>
      </w:r>
    </w:p>
    <w:p w14:paraId="03E9FAAC" w14:textId="77777777" w:rsidR="00C66A5B" w:rsidRDefault="00C66A5B" w:rsidP="00FB1318">
      <w:pPr>
        <w:widowControl w:val="0"/>
        <w:pBdr>
          <w:top w:val="none" w:sz="0" w:space="31"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45D635AA" w14:textId="77777777" w:rsidR="004F4910" w:rsidRPr="00C66A5B" w:rsidRDefault="004F4910" w:rsidP="004F4910">
      <w:pPr>
        <w:jc w:val="both"/>
        <w:rPr>
          <w:rFonts w:asciiTheme="minorHAnsi" w:hAnsiTheme="minorHAnsi" w:cstheme="minorHAnsi"/>
        </w:rPr>
      </w:pPr>
      <w:r w:rsidRPr="00C66A5B">
        <w:rPr>
          <w:rFonts w:ascii="Calibri" w:eastAsia="Calibri" w:hAnsi="Calibri" w:cs="Calibri"/>
          <w:b/>
          <w:noProof/>
          <w:color w:val="000000"/>
        </w:rPr>
        <w:drawing>
          <wp:inline distT="0" distB="0" distL="0" distR="0" wp14:anchorId="5689E9F4" wp14:editId="03E113D4">
            <wp:extent cx="1193258" cy="337727"/>
            <wp:effectExtent l="0" t="0" r="0" b="0"/>
            <wp:docPr id="78546122" name="image6.png" descr="metin, yazı tipi, grafik, ekran görüntüsü içeren bir resim&#10;&#10;Açıklama otomatik olarak oluşturuldu"/>
            <wp:cNvGraphicFramePr/>
            <a:graphic xmlns:a="http://schemas.openxmlformats.org/drawingml/2006/main">
              <a:graphicData uri="http://schemas.openxmlformats.org/drawingml/2006/picture">
                <pic:pic xmlns:pic="http://schemas.openxmlformats.org/drawingml/2006/picture">
                  <pic:nvPicPr>
                    <pic:cNvPr id="7" name="image6.png" descr="metin, yazı tipi, grafik, ekran görüntüsü içeren bir resim&#10;&#10;Açıklama otomatik olarak oluşturuldu"/>
                    <pic:cNvPicPr preferRelativeResize="0"/>
                  </pic:nvPicPr>
                  <pic:blipFill>
                    <a:blip r:embed="rId8"/>
                    <a:srcRect l="12357" t="25233" r="12162" b="28368"/>
                    <a:stretch>
                      <a:fillRect/>
                    </a:stretch>
                  </pic:blipFill>
                  <pic:spPr>
                    <a:xfrm>
                      <a:off x="0" y="0"/>
                      <a:ext cx="1193258" cy="337727"/>
                    </a:xfrm>
                    <a:prstGeom prst="rect">
                      <a:avLst/>
                    </a:prstGeom>
                    <a:ln/>
                  </pic:spPr>
                </pic:pic>
              </a:graphicData>
            </a:graphic>
          </wp:inline>
        </w:drawing>
      </w:r>
    </w:p>
    <w:p w14:paraId="45D597D2" w14:textId="77777777" w:rsidR="004F4910" w:rsidRPr="00C66A5B" w:rsidRDefault="004F4910" w:rsidP="004F4910">
      <w:pPr>
        <w:jc w:val="both"/>
        <w:rPr>
          <w:rFonts w:asciiTheme="minorHAnsi" w:hAnsiTheme="minorHAnsi" w:cstheme="minorHAnsi"/>
        </w:rPr>
      </w:pPr>
    </w:p>
    <w:p w14:paraId="2E2E1DB2" w14:textId="77777777" w:rsidR="004F4910" w:rsidRPr="00C66A5B" w:rsidRDefault="004F4910" w:rsidP="004F4910">
      <w:pPr>
        <w:rPr>
          <w:rFonts w:ascii="Calibri" w:eastAsia="Calibri" w:hAnsi="Calibri" w:cs="Calibri"/>
          <w:b/>
          <w:color w:val="000000"/>
        </w:rPr>
      </w:pPr>
      <w:r w:rsidRPr="00C66A5B">
        <w:rPr>
          <w:rFonts w:ascii="Calibri" w:eastAsia="Calibri" w:hAnsi="Calibri" w:cs="Calibri"/>
          <w:b/>
          <w:color w:val="000000"/>
        </w:rPr>
        <w:t>Özlem Temana</w:t>
      </w:r>
    </w:p>
    <w:p w14:paraId="3A35F74D" w14:textId="77777777" w:rsidR="004F4910" w:rsidRPr="00C66A5B" w:rsidRDefault="004F4910" w:rsidP="004F4910">
      <w:pPr>
        <w:jc w:val="both"/>
        <w:rPr>
          <w:rFonts w:ascii="Calibri" w:eastAsia="Calibri" w:hAnsi="Calibri" w:cs="Calibri"/>
          <w:color w:val="000000"/>
        </w:rPr>
      </w:pPr>
      <w:r w:rsidRPr="00C66A5B">
        <w:rPr>
          <w:rFonts w:ascii="Calibri" w:eastAsia="Calibri" w:hAnsi="Calibri" w:cs="Calibri"/>
          <w:color w:val="000000"/>
        </w:rPr>
        <w:t>Tel: 0 554 193 06 41</w:t>
      </w:r>
    </w:p>
    <w:p w14:paraId="435D234F" w14:textId="77777777" w:rsidR="004F4910" w:rsidRPr="00C66A5B" w:rsidRDefault="004F4910" w:rsidP="004F4910">
      <w:pPr>
        <w:jc w:val="both"/>
        <w:rPr>
          <w:rFonts w:ascii="Calibri" w:eastAsia="Calibri" w:hAnsi="Calibri" w:cs="Calibri"/>
          <w:color w:val="000000"/>
          <w:u w:val="single"/>
        </w:rPr>
      </w:pPr>
      <w:hyperlink r:id="rId9">
        <w:r w:rsidRPr="00C66A5B">
          <w:rPr>
            <w:rFonts w:ascii="Calibri" w:eastAsia="Calibri" w:hAnsi="Calibri" w:cs="Calibri"/>
            <w:color w:val="000000"/>
            <w:u w:val="single"/>
          </w:rPr>
          <w:t>ozlem.temana@lorbi.com</w:t>
        </w:r>
      </w:hyperlink>
    </w:p>
    <w:p w14:paraId="67205B79" w14:textId="77777777" w:rsidR="004F4910" w:rsidRPr="00C66A5B" w:rsidRDefault="004F4910" w:rsidP="004F4910">
      <w:pPr>
        <w:jc w:val="both"/>
        <w:rPr>
          <w:rFonts w:asciiTheme="minorHAnsi" w:hAnsiTheme="minorHAnsi" w:cstheme="minorHAnsi"/>
        </w:rPr>
      </w:pPr>
    </w:p>
    <w:p w14:paraId="5F621FA0" w14:textId="3217D4B0" w:rsidR="004F4910" w:rsidRPr="00C66A5B" w:rsidRDefault="004F4910" w:rsidP="004F4910">
      <w:pPr>
        <w:rPr>
          <w:rFonts w:ascii="Calibri" w:eastAsia="Calibri" w:hAnsi="Calibri" w:cs="Calibri"/>
          <w:b/>
          <w:color w:val="000000"/>
        </w:rPr>
      </w:pPr>
      <w:r w:rsidRPr="00C66A5B">
        <w:rPr>
          <w:rFonts w:ascii="Calibri" w:eastAsia="Calibri" w:hAnsi="Calibri" w:cs="Calibri"/>
          <w:b/>
          <w:color w:val="000000"/>
        </w:rPr>
        <w:t>Mehmet Akif Kaya</w:t>
      </w:r>
    </w:p>
    <w:p w14:paraId="526421D4" w14:textId="77777777" w:rsidR="004F4910" w:rsidRPr="00C66A5B" w:rsidRDefault="004F4910" w:rsidP="004F4910">
      <w:pPr>
        <w:jc w:val="both"/>
        <w:rPr>
          <w:rFonts w:ascii="Calibri" w:eastAsia="Calibri" w:hAnsi="Calibri" w:cs="Calibri"/>
          <w:color w:val="000000"/>
        </w:rPr>
      </w:pPr>
      <w:r w:rsidRPr="00C66A5B">
        <w:rPr>
          <w:rFonts w:ascii="Calibri" w:eastAsia="Calibri" w:hAnsi="Calibri" w:cs="Calibri"/>
          <w:color w:val="000000"/>
        </w:rPr>
        <w:t>Tel: 0 507 877 31 91</w:t>
      </w:r>
    </w:p>
    <w:p w14:paraId="6672A0A6" w14:textId="77777777" w:rsidR="004F4910" w:rsidRPr="00C66A5B" w:rsidRDefault="004F4910" w:rsidP="004F4910">
      <w:pPr>
        <w:jc w:val="both"/>
        <w:rPr>
          <w:rFonts w:ascii="Calibri" w:eastAsia="Calibri" w:hAnsi="Calibri" w:cs="Calibri"/>
          <w:color w:val="000000"/>
          <w:u w:val="single"/>
        </w:rPr>
      </w:pPr>
      <w:r w:rsidRPr="00C66A5B">
        <w:rPr>
          <w:rFonts w:ascii="Calibri" w:eastAsia="Calibri" w:hAnsi="Calibri" w:cs="Calibri"/>
          <w:color w:val="000000"/>
          <w:u w:val="single"/>
        </w:rPr>
        <w:t>akif.kaya@lorbi.com</w:t>
      </w:r>
    </w:p>
    <w:sectPr w:rsidR="004F4910" w:rsidRPr="00C66A5B">
      <w:headerReference w:type="even" r:id="rId10"/>
      <w:headerReference w:type="default" r:id="rId11"/>
      <w:footerReference w:type="even" r:id="rId12"/>
      <w:footerReference w:type="default" r:id="rId13"/>
      <w:headerReference w:type="first" r:id="rId14"/>
      <w:footerReference w:type="first" r:id="rId15"/>
      <w:pgSz w:w="11900" w:h="16840"/>
      <w:pgMar w:top="1455" w:right="1304" w:bottom="851" w:left="1304" w:header="283"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1167A" w14:textId="77777777" w:rsidR="000663CD" w:rsidRDefault="000663CD">
      <w:r>
        <w:separator/>
      </w:r>
    </w:p>
  </w:endnote>
  <w:endnote w:type="continuationSeparator" w:id="0">
    <w:p w14:paraId="5D20E761" w14:textId="77777777" w:rsidR="000663CD" w:rsidRDefault="00066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TR">
    <w:altName w:val="Calibri"/>
    <w:panose1 w:val="020B0604020202020204"/>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FFBE7" w14:textId="77777777" w:rsidR="00000000" w:rsidRDefault="00000000">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FAFE6" w14:textId="77777777" w:rsidR="00000000" w:rsidRDefault="00000000">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000000" w:rsidRPr="0014496C" w:rsidRDefault="00000000"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90F50" w14:textId="77777777" w:rsidR="000663CD" w:rsidRDefault="000663CD">
      <w:r>
        <w:separator/>
      </w:r>
    </w:p>
  </w:footnote>
  <w:footnote w:type="continuationSeparator" w:id="0">
    <w:p w14:paraId="1453D256" w14:textId="77777777" w:rsidR="000663CD" w:rsidRDefault="00066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7DA1" w14:textId="77777777" w:rsidR="00FB1FAD" w:rsidRDefault="00FB1FAD">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C624C" w14:textId="77777777" w:rsidR="00FB1FAD" w:rsidRDefault="00FB1FAD">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FB1FAD" w14:paraId="6F357AD5" w14:textId="77777777">
      <w:trPr>
        <w:trHeight w:val="390"/>
      </w:trPr>
      <w:tc>
        <w:tcPr>
          <w:tcW w:w="4748" w:type="dxa"/>
          <w:vMerge w:val="restart"/>
        </w:tcPr>
        <w:p w14:paraId="0901F2E9" w14:textId="77777777" w:rsidR="00FB1FAD" w:rsidRDefault="00FB1FAD">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lang w:eastAsia="tr-TR"/>
            </w:rPr>
            <w:drawing>
              <wp:inline distT="0" distB="0" distL="0" distR="0" wp14:anchorId="52FBAF9F" wp14:editId="1C8D3B82">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2AD07F5B" w14:textId="77777777" w:rsidR="00FB1FAD" w:rsidRDefault="00FB1FAD">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1BB28E11" w14:textId="77777777" w:rsidR="00FB1FAD" w:rsidRDefault="00FB1FAD">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2C00EB02" w14:textId="77777777" w:rsidR="00FB1FAD" w:rsidRDefault="00FB1FAD">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3A44747C" w14:textId="77777777" w:rsidR="00FB1FAD" w:rsidRDefault="00FB1FAD">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FB1FAD" w14:paraId="2DA5CB6A" w14:textId="77777777">
      <w:trPr>
        <w:trHeight w:val="390"/>
      </w:trPr>
      <w:tc>
        <w:tcPr>
          <w:tcW w:w="4748" w:type="dxa"/>
          <w:vMerge/>
        </w:tcPr>
        <w:p w14:paraId="71B629A6" w14:textId="77777777" w:rsidR="00FB1FAD" w:rsidRDefault="00FB1FAD">
          <w:pPr>
            <w:widowControl w:val="0"/>
            <w:spacing w:line="276" w:lineRule="auto"/>
            <w:rPr>
              <w:rFonts w:ascii="NTR" w:eastAsia="NTR" w:hAnsi="NTR" w:cs="NTR"/>
              <w:color w:val="000000"/>
              <w:sz w:val="18"/>
              <w:szCs w:val="18"/>
            </w:rPr>
          </w:pPr>
        </w:p>
      </w:tc>
      <w:tc>
        <w:tcPr>
          <w:tcW w:w="1687" w:type="dxa"/>
          <w:vAlign w:val="center"/>
        </w:tcPr>
        <w:p w14:paraId="7468B146" w14:textId="77777777" w:rsidR="00FB1FAD" w:rsidRDefault="00FB1FAD">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lang w:eastAsia="tr-TR"/>
            </w:rPr>
            <w:drawing>
              <wp:inline distT="0" distB="0" distL="0" distR="0" wp14:anchorId="7130AE69" wp14:editId="739FD738">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6F65C0E4" w14:textId="77777777" w:rsidR="00FB1FAD" w:rsidRDefault="00FB1FAD">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FB1FAD" w14:paraId="6182B2B7" w14:textId="77777777">
      <w:tc>
        <w:tcPr>
          <w:tcW w:w="4748" w:type="dxa"/>
          <w:vMerge/>
        </w:tcPr>
        <w:p w14:paraId="4C795A3A" w14:textId="77777777" w:rsidR="00FB1FAD" w:rsidRDefault="00FB1FAD">
          <w:pPr>
            <w:widowControl w:val="0"/>
            <w:spacing w:line="276" w:lineRule="auto"/>
            <w:rPr>
              <w:rFonts w:ascii="NTR" w:eastAsia="NTR" w:hAnsi="NTR" w:cs="NTR"/>
              <w:color w:val="000000"/>
              <w:sz w:val="18"/>
              <w:szCs w:val="18"/>
            </w:rPr>
          </w:pPr>
        </w:p>
      </w:tc>
      <w:tc>
        <w:tcPr>
          <w:tcW w:w="1687" w:type="dxa"/>
          <w:vAlign w:val="center"/>
        </w:tcPr>
        <w:p w14:paraId="6687502A" w14:textId="77777777" w:rsidR="00FB1FAD" w:rsidRDefault="00FB1FAD">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lang w:eastAsia="tr-TR"/>
            </w:rPr>
            <w:drawing>
              <wp:inline distT="0" distB="0" distL="0" distR="0" wp14:anchorId="561080E5" wp14:editId="522DAD47">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701B4714" w14:textId="77777777" w:rsidR="00FB1FAD" w:rsidRDefault="00FB1FAD">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FB1FAD" w14:paraId="780592D7" w14:textId="77777777">
      <w:tc>
        <w:tcPr>
          <w:tcW w:w="4748" w:type="dxa"/>
          <w:vMerge/>
        </w:tcPr>
        <w:p w14:paraId="6E0EF869" w14:textId="77777777" w:rsidR="00FB1FAD" w:rsidRDefault="00FB1FAD">
          <w:pPr>
            <w:widowControl w:val="0"/>
            <w:spacing w:line="276" w:lineRule="auto"/>
            <w:rPr>
              <w:rFonts w:ascii="NTR" w:eastAsia="NTR" w:hAnsi="NTR" w:cs="NTR"/>
              <w:color w:val="000000"/>
              <w:sz w:val="18"/>
              <w:szCs w:val="18"/>
            </w:rPr>
          </w:pPr>
        </w:p>
      </w:tc>
      <w:tc>
        <w:tcPr>
          <w:tcW w:w="1687" w:type="dxa"/>
          <w:vAlign w:val="center"/>
        </w:tcPr>
        <w:p w14:paraId="4F5CBD7E" w14:textId="77777777" w:rsidR="00FB1FAD" w:rsidRDefault="00FB1FAD">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lang w:eastAsia="tr-TR"/>
            </w:rPr>
            <w:drawing>
              <wp:inline distT="0" distB="0" distL="0" distR="0" wp14:anchorId="3D5D5FB3" wp14:editId="422D26E0">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33DE7399" w14:textId="77777777" w:rsidR="00FB1FAD" w:rsidRDefault="00FB1FAD">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08DF2F48" w14:textId="77777777" w:rsidR="00FB1FAD" w:rsidRDefault="00FB1FAD">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8B1211"/>
    <w:multiLevelType w:val="hybridMultilevel"/>
    <w:tmpl w:val="80443A4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7BB80A82"/>
    <w:multiLevelType w:val="multilevel"/>
    <w:tmpl w:val="8AFC8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454457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5621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B70"/>
    <w:rsid w:val="00006AA4"/>
    <w:rsid w:val="00006CDC"/>
    <w:rsid w:val="000134E4"/>
    <w:rsid w:val="000344B1"/>
    <w:rsid w:val="000574C4"/>
    <w:rsid w:val="0006345A"/>
    <w:rsid w:val="000663CD"/>
    <w:rsid w:val="00080F03"/>
    <w:rsid w:val="00083271"/>
    <w:rsid w:val="00087E3E"/>
    <w:rsid w:val="000A52BD"/>
    <w:rsid w:val="000B2109"/>
    <w:rsid w:val="000E477D"/>
    <w:rsid w:val="000E54E6"/>
    <w:rsid w:val="00104F12"/>
    <w:rsid w:val="00113854"/>
    <w:rsid w:val="00133971"/>
    <w:rsid w:val="0014668E"/>
    <w:rsid w:val="00170BA2"/>
    <w:rsid w:val="00175ABF"/>
    <w:rsid w:val="001762CC"/>
    <w:rsid w:val="001764E8"/>
    <w:rsid w:val="001D38A5"/>
    <w:rsid w:val="001E1624"/>
    <w:rsid w:val="001F1387"/>
    <w:rsid w:val="001F51E1"/>
    <w:rsid w:val="001F7FA8"/>
    <w:rsid w:val="00215D43"/>
    <w:rsid w:val="00230475"/>
    <w:rsid w:val="00236EB4"/>
    <w:rsid w:val="00251F05"/>
    <w:rsid w:val="00255961"/>
    <w:rsid w:val="00256796"/>
    <w:rsid w:val="00267AC6"/>
    <w:rsid w:val="002706A7"/>
    <w:rsid w:val="00272F3D"/>
    <w:rsid w:val="00274FEC"/>
    <w:rsid w:val="002835FF"/>
    <w:rsid w:val="002925E1"/>
    <w:rsid w:val="00294757"/>
    <w:rsid w:val="0029775E"/>
    <w:rsid w:val="002A2751"/>
    <w:rsid w:val="002B0397"/>
    <w:rsid w:val="002B2140"/>
    <w:rsid w:val="002B4586"/>
    <w:rsid w:val="002B788F"/>
    <w:rsid w:val="002C3CCA"/>
    <w:rsid w:val="002C675B"/>
    <w:rsid w:val="002D2ADD"/>
    <w:rsid w:val="002E2404"/>
    <w:rsid w:val="002E7868"/>
    <w:rsid w:val="002F190B"/>
    <w:rsid w:val="002F41E9"/>
    <w:rsid w:val="00315B5A"/>
    <w:rsid w:val="0031731B"/>
    <w:rsid w:val="00326374"/>
    <w:rsid w:val="00331339"/>
    <w:rsid w:val="00334691"/>
    <w:rsid w:val="00354698"/>
    <w:rsid w:val="00361221"/>
    <w:rsid w:val="003618FF"/>
    <w:rsid w:val="00361B72"/>
    <w:rsid w:val="00373B37"/>
    <w:rsid w:val="00377BB2"/>
    <w:rsid w:val="00394C1C"/>
    <w:rsid w:val="0039577F"/>
    <w:rsid w:val="003B1ED2"/>
    <w:rsid w:val="003B74E5"/>
    <w:rsid w:val="003D7D3B"/>
    <w:rsid w:val="003F1D32"/>
    <w:rsid w:val="0040144F"/>
    <w:rsid w:val="00405F52"/>
    <w:rsid w:val="00407DA2"/>
    <w:rsid w:val="00426FD0"/>
    <w:rsid w:val="00446852"/>
    <w:rsid w:val="00450DB0"/>
    <w:rsid w:val="00477139"/>
    <w:rsid w:val="004863F2"/>
    <w:rsid w:val="00495A86"/>
    <w:rsid w:val="004969A1"/>
    <w:rsid w:val="004C469B"/>
    <w:rsid w:val="004C5D24"/>
    <w:rsid w:val="004C651C"/>
    <w:rsid w:val="004C735A"/>
    <w:rsid w:val="004D5BF0"/>
    <w:rsid w:val="004E4D77"/>
    <w:rsid w:val="004F4127"/>
    <w:rsid w:val="004F4910"/>
    <w:rsid w:val="00503FB9"/>
    <w:rsid w:val="005059CE"/>
    <w:rsid w:val="00505F81"/>
    <w:rsid w:val="005110AE"/>
    <w:rsid w:val="00511B70"/>
    <w:rsid w:val="005144E4"/>
    <w:rsid w:val="0053282F"/>
    <w:rsid w:val="0053530F"/>
    <w:rsid w:val="005A27E3"/>
    <w:rsid w:val="005A6BD1"/>
    <w:rsid w:val="005B08E7"/>
    <w:rsid w:val="005D17B4"/>
    <w:rsid w:val="00602524"/>
    <w:rsid w:val="0060618E"/>
    <w:rsid w:val="006150E3"/>
    <w:rsid w:val="0061536B"/>
    <w:rsid w:val="00633168"/>
    <w:rsid w:val="006445E2"/>
    <w:rsid w:val="00657415"/>
    <w:rsid w:val="00662D1A"/>
    <w:rsid w:val="006636AD"/>
    <w:rsid w:val="00667335"/>
    <w:rsid w:val="006711B2"/>
    <w:rsid w:val="00682963"/>
    <w:rsid w:val="00687DFE"/>
    <w:rsid w:val="00695F69"/>
    <w:rsid w:val="00696E1F"/>
    <w:rsid w:val="006A1D39"/>
    <w:rsid w:val="006A2072"/>
    <w:rsid w:val="006C69F1"/>
    <w:rsid w:val="006C7B57"/>
    <w:rsid w:val="006D02ED"/>
    <w:rsid w:val="006D2A14"/>
    <w:rsid w:val="006D55D6"/>
    <w:rsid w:val="006D737D"/>
    <w:rsid w:val="006E042B"/>
    <w:rsid w:val="006E0BC8"/>
    <w:rsid w:val="006E44EA"/>
    <w:rsid w:val="006E5C48"/>
    <w:rsid w:val="006F23CA"/>
    <w:rsid w:val="006F3EE0"/>
    <w:rsid w:val="006F5CF9"/>
    <w:rsid w:val="00700E7A"/>
    <w:rsid w:val="00715A3A"/>
    <w:rsid w:val="0072032C"/>
    <w:rsid w:val="00742119"/>
    <w:rsid w:val="007664C3"/>
    <w:rsid w:val="00771F9A"/>
    <w:rsid w:val="007740A8"/>
    <w:rsid w:val="00780971"/>
    <w:rsid w:val="0078703F"/>
    <w:rsid w:val="0079001E"/>
    <w:rsid w:val="007926AB"/>
    <w:rsid w:val="0079327A"/>
    <w:rsid w:val="00795CCA"/>
    <w:rsid w:val="007A75B8"/>
    <w:rsid w:val="007C3B14"/>
    <w:rsid w:val="007C7A2C"/>
    <w:rsid w:val="007D203C"/>
    <w:rsid w:val="007D2367"/>
    <w:rsid w:val="007E35A0"/>
    <w:rsid w:val="007F56A6"/>
    <w:rsid w:val="0080784D"/>
    <w:rsid w:val="00810A1F"/>
    <w:rsid w:val="00811C4A"/>
    <w:rsid w:val="0082136E"/>
    <w:rsid w:val="00842B97"/>
    <w:rsid w:val="0084401A"/>
    <w:rsid w:val="00846426"/>
    <w:rsid w:val="00855236"/>
    <w:rsid w:val="00860F34"/>
    <w:rsid w:val="00882DF8"/>
    <w:rsid w:val="008951C0"/>
    <w:rsid w:val="00895507"/>
    <w:rsid w:val="008A5D2D"/>
    <w:rsid w:val="008C5B37"/>
    <w:rsid w:val="008C7522"/>
    <w:rsid w:val="008D6D87"/>
    <w:rsid w:val="008E2D62"/>
    <w:rsid w:val="008E7274"/>
    <w:rsid w:val="008E764E"/>
    <w:rsid w:val="008F1FF8"/>
    <w:rsid w:val="008F3DE4"/>
    <w:rsid w:val="00904A67"/>
    <w:rsid w:val="00907AB5"/>
    <w:rsid w:val="00915B42"/>
    <w:rsid w:val="0092184D"/>
    <w:rsid w:val="00931E88"/>
    <w:rsid w:val="00932DDF"/>
    <w:rsid w:val="00933622"/>
    <w:rsid w:val="00934B06"/>
    <w:rsid w:val="00940491"/>
    <w:rsid w:val="0094485A"/>
    <w:rsid w:val="009521F5"/>
    <w:rsid w:val="009554DC"/>
    <w:rsid w:val="00962EA2"/>
    <w:rsid w:val="00963BF7"/>
    <w:rsid w:val="00963E01"/>
    <w:rsid w:val="00963F3A"/>
    <w:rsid w:val="00965DF9"/>
    <w:rsid w:val="00970A4F"/>
    <w:rsid w:val="009B1F59"/>
    <w:rsid w:val="009E04D0"/>
    <w:rsid w:val="009E106C"/>
    <w:rsid w:val="009E5F52"/>
    <w:rsid w:val="009F6C30"/>
    <w:rsid w:val="00A0486E"/>
    <w:rsid w:val="00A1111B"/>
    <w:rsid w:val="00A15CB7"/>
    <w:rsid w:val="00A17104"/>
    <w:rsid w:val="00A21D1A"/>
    <w:rsid w:val="00A23403"/>
    <w:rsid w:val="00A2600D"/>
    <w:rsid w:val="00A32415"/>
    <w:rsid w:val="00A328B6"/>
    <w:rsid w:val="00A33D6E"/>
    <w:rsid w:val="00A33FAE"/>
    <w:rsid w:val="00A52467"/>
    <w:rsid w:val="00A625D8"/>
    <w:rsid w:val="00A64337"/>
    <w:rsid w:val="00A77CBC"/>
    <w:rsid w:val="00A84955"/>
    <w:rsid w:val="00A97EDD"/>
    <w:rsid w:val="00AB002F"/>
    <w:rsid w:val="00AD153C"/>
    <w:rsid w:val="00AD4ED3"/>
    <w:rsid w:val="00AE6C7F"/>
    <w:rsid w:val="00AF00F6"/>
    <w:rsid w:val="00B070C6"/>
    <w:rsid w:val="00B10058"/>
    <w:rsid w:val="00B13A3F"/>
    <w:rsid w:val="00B14710"/>
    <w:rsid w:val="00B17FEE"/>
    <w:rsid w:val="00B32AE1"/>
    <w:rsid w:val="00B4415A"/>
    <w:rsid w:val="00B62298"/>
    <w:rsid w:val="00B71409"/>
    <w:rsid w:val="00B7165C"/>
    <w:rsid w:val="00B77E12"/>
    <w:rsid w:val="00B77E77"/>
    <w:rsid w:val="00B84C97"/>
    <w:rsid w:val="00BA04D6"/>
    <w:rsid w:val="00BA1F18"/>
    <w:rsid w:val="00BA5324"/>
    <w:rsid w:val="00BB5D0A"/>
    <w:rsid w:val="00BC0E25"/>
    <w:rsid w:val="00BE0850"/>
    <w:rsid w:val="00BE308B"/>
    <w:rsid w:val="00BF1222"/>
    <w:rsid w:val="00BF2F93"/>
    <w:rsid w:val="00BF338E"/>
    <w:rsid w:val="00C05030"/>
    <w:rsid w:val="00C15BAC"/>
    <w:rsid w:val="00C24080"/>
    <w:rsid w:val="00C324FB"/>
    <w:rsid w:val="00C35313"/>
    <w:rsid w:val="00C371A3"/>
    <w:rsid w:val="00C5106A"/>
    <w:rsid w:val="00C646AC"/>
    <w:rsid w:val="00C64F4B"/>
    <w:rsid w:val="00C656A3"/>
    <w:rsid w:val="00C66A5B"/>
    <w:rsid w:val="00C67FDE"/>
    <w:rsid w:val="00C7347D"/>
    <w:rsid w:val="00C73F5D"/>
    <w:rsid w:val="00C757AF"/>
    <w:rsid w:val="00C76BC9"/>
    <w:rsid w:val="00C85399"/>
    <w:rsid w:val="00C85DAA"/>
    <w:rsid w:val="00CA43C4"/>
    <w:rsid w:val="00CA69E4"/>
    <w:rsid w:val="00CD1204"/>
    <w:rsid w:val="00CD4269"/>
    <w:rsid w:val="00CD51DE"/>
    <w:rsid w:val="00CD6CF6"/>
    <w:rsid w:val="00CF0EDD"/>
    <w:rsid w:val="00D10A5D"/>
    <w:rsid w:val="00D15E5F"/>
    <w:rsid w:val="00D17810"/>
    <w:rsid w:val="00D205E9"/>
    <w:rsid w:val="00D25F0D"/>
    <w:rsid w:val="00D34B18"/>
    <w:rsid w:val="00D41BA9"/>
    <w:rsid w:val="00D47245"/>
    <w:rsid w:val="00D472DD"/>
    <w:rsid w:val="00D60DE3"/>
    <w:rsid w:val="00D63B86"/>
    <w:rsid w:val="00D65639"/>
    <w:rsid w:val="00D77D7F"/>
    <w:rsid w:val="00D8205E"/>
    <w:rsid w:val="00D87180"/>
    <w:rsid w:val="00DA4F09"/>
    <w:rsid w:val="00DB1026"/>
    <w:rsid w:val="00DB70B6"/>
    <w:rsid w:val="00DC147D"/>
    <w:rsid w:val="00DC4026"/>
    <w:rsid w:val="00DC5348"/>
    <w:rsid w:val="00DE0732"/>
    <w:rsid w:val="00DE1D68"/>
    <w:rsid w:val="00DE56CC"/>
    <w:rsid w:val="00DF6FC5"/>
    <w:rsid w:val="00E01DA5"/>
    <w:rsid w:val="00E0694A"/>
    <w:rsid w:val="00E10DA3"/>
    <w:rsid w:val="00E15F3D"/>
    <w:rsid w:val="00E31C74"/>
    <w:rsid w:val="00E32ADF"/>
    <w:rsid w:val="00E3397E"/>
    <w:rsid w:val="00E41128"/>
    <w:rsid w:val="00E53A01"/>
    <w:rsid w:val="00E67925"/>
    <w:rsid w:val="00E70EBF"/>
    <w:rsid w:val="00E71DCD"/>
    <w:rsid w:val="00E75281"/>
    <w:rsid w:val="00E81355"/>
    <w:rsid w:val="00E948DF"/>
    <w:rsid w:val="00E94BE0"/>
    <w:rsid w:val="00E96F4A"/>
    <w:rsid w:val="00EA1E72"/>
    <w:rsid w:val="00EA5346"/>
    <w:rsid w:val="00EA6DB5"/>
    <w:rsid w:val="00EC28E8"/>
    <w:rsid w:val="00EC6810"/>
    <w:rsid w:val="00ED7FBB"/>
    <w:rsid w:val="00EE3910"/>
    <w:rsid w:val="00EE3AE5"/>
    <w:rsid w:val="00F0060C"/>
    <w:rsid w:val="00F013C8"/>
    <w:rsid w:val="00F0372F"/>
    <w:rsid w:val="00F14C01"/>
    <w:rsid w:val="00F30CBB"/>
    <w:rsid w:val="00F361C8"/>
    <w:rsid w:val="00F367D3"/>
    <w:rsid w:val="00F5136B"/>
    <w:rsid w:val="00F53C12"/>
    <w:rsid w:val="00F55AC8"/>
    <w:rsid w:val="00F56B67"/>
    <w:rsid w:val="00F7490F"/>
    <w:rsid w:val="00F845AA"/>
    <w:rsid w:val="00FA1DE7"/>
    <w:rsid w:val="00FB12F5"/>
    <w:rsid w:val="00FB1318"/>
    <w:rsid w:val="00FB1F6A"/>
    <w:rsid w:val="00FB1FAD"/>
    <w:rsid w:val="00FD1933"/>
    <w:rsid w:val="00FD7B13"/>
    <w:rsid w:val="00FE0700"/>
    <w:rsid w:val="00FE1852"/>
    <w:rsid w:val="00FE5BC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D5C0A9"/>
  <w15:chartTrackingRefBased/>
  <w15:docId w15:val="{418086EB-4C30-494B-A5E7-847231F5A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B70"/>
    <w:rPr>
      <w:rFonts w:ascii="Times New Roman" w:eastAsia="Times New Roman" w:hAnsi="Times New Roman" w:cs="Times New Roman"/>
      <w:kern w:val="0"/>
      <w:lang w:eastAsia="en-GB"/>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511B70"/>
    <w:pPr>
      <w:tabs>
        <w:tab w:val="center" w:pos="4513"/>
        <w:tab w:val="right" w:pos="9026"/>
      </w:tabs>
    </w:pPr>
  </w:style>
  <w:style w:type="character" w:customStyle="1" w:styleId="AltBilgiChar">
    <w:name w:val="Alt Bilgi Char"/>
    <w:basedOn w:val="VarsaylanParagrafYazTipi"/>
    <w:link w:val="AltBilgi"/>
    <w:uiPriority w:val="99"/>
    <w:rsid w:val="00511B70"/>
    <w:rPr>
      <w:rFonts w:ascii="Times New Roman" w:eastAsia="Times New Roman" w:hAnsi="Times New Roman" w:cs="Times New Roman"/>
      <w:kern w:val="0"/>
      <w:lang w:eastAsia="en-GB"/>
      <w14:ligatures w14:val="none"/>
    </w:rPr>
  </w:style>
  <w:style w:type="character" w:styleId="Gl">
    <w:name w:val="Strong"/>
    <w:basedOn w:val="VarsaylanParagrafYazTipi"/>
    <w:uiPriority w:val="22"/>
    <w:qFormat/>
    <w:rsid w:val="00267AC6"/>
    <w:rPr>
      <w:b/>
      <w:bCs/>
    </w:rPr>
  </w:style>
  <w:style w:type="character" w:styleId="AklamaBavurusu">
    <w:name w:val="annotation reference"/>
    <w:basedOn w:val="VarsaylanParagrafYazTipi"/>
    <w:uiPriority w:val="99"/>
    <w:semiHidden/>
    <w:unhideWhenUsed/>
    <w:rsid w:val="001D38A5"/>
    <w:rPr>
      <w:sz w:val="16"/>
      <w:szCs w:val="16"/>
    </w:rPr>
  </w:style>
  <w:style w:type="paragraph" w:styleId="AklamaMetni">
    <w:name w:val="annotation text"/>
    <w:basedOn w:val="Normal"/>
    <w:link w:val="AklamaMetniChar"/>
    <w:uiPriority w:val="99"/>
    <w:semiHidden/>
    <w:unhideWhenUsed/>
    <w:rsid w:val="001D38A5"/>
    <w:rPr>
      <w:sz w:val="20"/>
      <w:szCs w:val="20"/>
    </w:rPr>
  </w:style>
  <w:style w:type="character" w:customStyle="1" w:styleId="AklamaMetniChar">
    <w:name w:val="Açıklama Metni Char"/>
    <w:basedOn w:val="VarsaylanParagrafYazTipi"/>
    <w:link w:val="AklamaMetni"/>
    <w:uiPriority w:val="99"/>
    <w:semiHidden/>
    <w:rsid w:val="001D38A5"/>
    <w:rPr>
      <w:rFonts w:ascii="Times New Roman" w:eastAsia="Times New Roman" w:hAnsi="Times New Roman" w:cs="Times New Roman"/>
      <w:kern w:val="0"/>
      <w:sz w:val="20"/>
      <w:szCs w:val="20"/>
      <w:lang w:eastAsia="en-GB"/>
      <w14:ligatures w14:val="none"/>
    </w:rPr>
  </w:style>
  <w:style w:type="paragraph" w:styleId="AklamaKonusu">
    <w:name w:val="annotation subject"/>
    <w:basedOn w:val="AklamaMetni"/>
    <w:next w:val="AklamaMetni"/>
    <w:link w:val="AklamaKonusuChar"/>
    <w:uiPriority w:val="99"/>
    <w:semiHidden/>
    <w:unhideWhenUsed/>
    <w:rsid w:val="001D38A5"/>
    <w:rPr>
      <w:b/>
      <w:bCs/>
    </w:rPr>
  </w:style>
  <w:style w:type="character" w:customStyle="1" w:styleId="AklamaKonusuChar">
    <w:name w:val="Açıklama Konusu Char"/>
    <w:basedOn w:val="AklamaMetniChar"/>
    <w:link w:val="AklamaKonusu"/>
    <w:uiPriority w:val="99"/>
    <w:semiHidden/>
    <w:rsid w:val="001D38A5"/>
    <w:rPr>
      <w:rFonts w:ascii="Times New Roman" w:eastAsia="Times New Roman" w:hAnsi="Times New Roman" w:cs="Times New Roman"/>
      <w:b/>
      <w:bCs/>
      <w:kern w:val="0"/>
      <w:sz w:val="20"/>
      <w:szCs w:val="20"/>
      <w:lang w:eastAsia="en-GB"/>
      <w14:ligatures w14:val="none"/>
    </w:rPr>
  </w:style>
  <w:style w:type="paragraph" w:styleId="BalonMetni">
    <w:name w:val="Balloon Text"/>
    <w:basedOn w:val="Normal"/>
    <w:link w:val="BalonMetniChar"/>
    <w:uiPriority w:val="99"/>
    <w:semiHidden/>
    <w:unhideWhenUsed/>
    <w:rsid w:val="001D38A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D38A5"/>
    <w:rPr>
      <w:rFonts w:ascii="Segoe UI" w:eastAsia="Times New Roman" w:hAnsi="Segoe UI" w:cs="Segoe UI"/>
      <w:kern w:val="0"/>
      <w:sz w:val="18"/>
      <w:szCs w:val="18"/>
      <w:lang w:eastAsia="en-GB"/>
      <w14:ligatures w14:val="none"/>
    </w:rPr>
  </w:style>
  <w:style w:type="paragraph" w:customStyle="1" w:styleId="Body">
    <w:name w:val="Body"/>
    <w:rsid w:val="00667335"/>
    <w:pPr>
      <w:pBdr>
        <w:top w:val="nil"/>
        <w:left w:val="nil"/>
        <w:bottom w:val="nil"/>
        <w:right w:val="nil"/>
        <w:between w:val="nil"/>
        <w:bar w:val="nil"/>
      </w:pBdr>
      <w:spacing w:after="200" w:line="276" w:lineRule="auto"/>
    </w:pPr>
    <w:rPr>
      <w:rFonts w:ascii="Calibri" w:eastAsia="Arial Unicode MS" w:hAnsi="Calibri" w:cs="Arial Unicode MS"/>
      <w:color w:val="000000"/>
      <w:kern w:val="0"/>
      <w:sz w:val="22"/>
      <w:szCs w:val="22"/>
      <w:u w:color="000000"/>
      <w:bdr w:val="nil"/>
      <w:lang w:val="en-US" w:eastAsia="tr-TR"/>
      <w14:ligatures w14:val="none"/>
    </w:rPr>
  </w:style>
  <w:style w:type="paragraph" w:styleId="Dzeltme">
    <w:name w:val="Revision"/>
    <w:hidden/>
    <w:uiPriority w:val="99"/>
    <w:semiHidden/>
    <w:rsid w:val="00A64337"/>
    <w:rPr>
      <w:rFonts w:ascii="Times New Roman" w:eastAsia="Times New Roman" w:hAnsi="Times New Roman" w:cs="Times New Roman"/>
      <w:kern w:val="0"/>
      <w:lang w:eastAsia="en-GB"/>
      <w14:ligatures w14:val="none"/>
    </w:rPr>
  </w:style>
  <w:style w:type="paragraph" w:styleId="AralkYok">
    <w:name w:val="No Spacing"/>
    <w:uiPriority w:val="1"/>
    <w:qFormat/>
    <w:rsid w:val="00FB12F5"/>
    <w:rPr>
      <w:rFonts w:ascii="Times New Roman" w:eastAsia="Times New Roman" w:hAnsi="Times New Roman" w:cs="Times New Roman"/>
      <w:kern w:val="0"/>
      <w:lang w:eastAsia="en-GB"/>
      <w14:ligatures w14:val="none"/>
    </w:rPr>
  </w:style>
  <w:style w:type="paragraph" w:customStyle="1" w:styleId="s4">
    <w:name w:val="s4"/>
    <w:basedOn w:val="Normal"/>
    <w:rsid w:val="007D203C"/>
    <w:pPr>
      <w:spacing w:before="100" w:beforeAutospacing="1" w:after="100" w:afterAutospacing="1"/>
    </w:pPr>
    <w:rPr>
      <w:lang w:eastAsia="tr-TR"/>
    </w:rPr>
  </w:style>
  <w:style w:type="character" w:customStyle="1" w:styleId="apple-converted-space">
    <w:name w:val="apple-converted-space"/>
    <w:basedOn w:val="VarsaylanParagrafYazTipi"/>
    <w:rsid w:val="007D203C"/>
  </w:style>
  <w:style w:type="character" w:customStyle="1" w:styleId="s5">
    <w:name w:val="s5"/>
    <w:basedOn w:val="VarsaylanParagrafYazTipi"/>
    <w:rsid w:val="007D203C"/>
  </w:style>
  <w:style w:type="paragraph" w:customStyle="1" w:styleId="s18">
    <w:name w:val="s18"/>
    <w:basedOn w:val="Normal"/>
    <w:rsid w:val="00A328B6"/>
    <w:pPr>
      <w:spacing w:before="100" w:beforeAutospacing="1" w:after="100" w:afterAutospacing="1"/>
    </w:pPr>
    <w:rPr>
      <w:lang w:eastAsia="tr-TR"/>
    </w:rPr>
  </w:style>
  <w:style w:type="character" w:customStyle="1" w:styleId="s19">
    <w:name w:val="s19"/>
    <w:basedOn w:val="VarsaylanParagrafYazTipi"/>
    <w:rsid w:val="00A328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2190">
      <w:bodyDiv w:val="1"/>
      <w:marLeft w:val="0"/>
      <w:marRight w:val="0"/>
      <w:marTop w:val="0"/>
      <w:marBottom w:val="0"/>
      <w:divBdr>
        <w:top w:val="none" w:sz="0" w:space="0" w:color="auto"/>
        <w:left w:val="none" w:sz="0" w:space="0" w:color="auto"/>
        <w:bottom w:val="none" w:sz="0" w:space="0" w:color="auto"/>
        <w:right w:val="none" w:sz="0" w:space="0" w:color="auto"/>
      </w:divBdr>
    </w:div>
    <w:div w:id="92169341">
      <w:bodyDiv w:val="1"/>
      <w:marLeft w:val="0"/>
      <w:marRight w:val="0"/>
      <w:marTop w:val="0"/>
      <w:marBottom w:val="0"/>
      <w:divBdr>
        <w:top w:val="none" w:sz="0" w:space="0" w:color="auto"/>
        <w:left w:val="none" w:sz="0" w:space="0" w:color="auto"/>
        <w:bottom w:val="none" w:sz="0" w:space="0" w:color="auto"/>
        <w:right w:val="none" w:sz="0" w:space="0" w:color="auto"/>
      </w:divBdr>
    </w:div>
    <w:div w:id="94399282">
      <w:bodyDiv w:val="1"/>
      <w:marLeft w:val="0"/>
      <w:marRight w:val="0"/>
      <w:marTop w:val="0"/>
      <w:marBottom w:val="0"/>
      <w:divBdr>
        <w:top w:val="none" w:sz="0" w:space="0" w:color="auto"/>
        <w:left w:val="none" w:sz="0" w:space="0" w:color="auto"/>
        <w:bottom w:val="none" w:sz="0" w:space="0" w:color="auto"/>
        <w:right w:val="none" w:sz="0" w:space="0" w:color="auto"/>
      </w:divBdr>
    </w:div>
    <w:div w:id="134029935">
      <w:bodyDiv w:val="1"/>
      <w:marLeft w:val="0"/>
      <w:marRight w:val="0"/>
      <w:marTop w:val="0"/>
      <w:marBottom w:val="0"/>
      <w:divBdr>
        <w:top w:val="none" w:sz="0" w:space="0" w:color="auto"/>
        <w:left w:val="none" w:sz="0" w:space="0" w:color="auto"/>
        <w:bottom w:val="none" w:sz="0" w:space="0" w:color="auto"/>
        <w:right w:val="none" w:sz="0" w:space="0" w:color="auto"/>
      </w:divBdr>
    </w:div>
    <w:div w:id="245505950">
      <w:bodyDiv w:val="1"/>
      <w:marLeft w:val="0"/>
      <w:marRight w:val="0"/>
      <w:marTop w:val="0"/>
      <w:marBottom w:val="0"/>
      <w:divBdr>
        <w:top w:val="none" w:sz="0" w:space="0" w:color="auto"/>
        <w:left w:val="none" w:sz="0" w:space="0" w:color="auto"/>
        <w:bottom w:val="none" w:sz="0" w:space="0" w:color="auto"/>
        <w:right w:val="none" w:sz="0" w:space="0" w:color="auto"/>
      </w:divBdr>
    </w:div>
    <w:div w:id="425612710">
      <w:bodyDiv w:val="1"/>
      <w:marLeft w:val="0"/>
      <w:marRight w:val="0"/>
      <w:marTop w:val="0"/>
      <w:marBottom w:val="0"/>
      <w:divBdr>
        <w:top w:val="none" w:sz="0" w:space="0" w:color="auto"/>
        <w:left w:val="none" w:sz="0" w:space="0" w:color="auto"/>
        <w:bottom w:val="none" w:sz="0" w:space="0" w:color="auto"/>
        <w:right w:val="none" w:sz="0" w:space="0" w:color="auto"/>
      </w:divBdr>
    </w:div>
    <w:div w:id="726612602">
      <w:bodyDiv w:val="1"/>
      <w:marLeft w:val="0"/>
      <w:marRight w:val="0"/>
      <w:marTop w:val="0"/>
      <w:marBottom w:val="0"/>
      <w:divBdr>
        <w:top w:val="none" w:sz="0" w:space="0" w:color="auto"/>
        <w:left w:val="none" w:sz="0" w:space="0" w:color="auto"/>
        <w:bottom w:val="none" w:sz="0" w:space="0" w:color="auto"/>
        <w:right w:val="none" w:sz="0" w:space="0" w:color="auto"/>
      </w:divBdr>
    </w:div>
    <w:div w:id="808592947">
      <w:bodyDiv w:val="1"/>
      <w:marLeft w:val="0"/>
      <w:marRight w:val="0"/>
      <w:marTop w:val="0"/>
      <w:marBottom w:val="0"/>
      <w:divBdr>
        <w:top w:val="none" w:sz="0" w:space="0" w:color="auto"/>
        <w:left w:val="none" w:sz="0" w:space="0" w:color="auto"/>
        <w:bottom w:val="none" w:sz="0" w:space="0" w:color="auto"/>
        <w:right w:val="none" w:sz="0" w:space="0" w:color="auto"/>
      </w:divBdr>
    </w:div>
    <w:div w:id="926693971">
      <w:bodyDiv w:val="1"/>
      <w:marLeft w:val="0"/>
      <w:marRight w:val="0"/>
      <w:marTop w:val="0"/>
      <w:marBottom w:val="0"/>
      <w:divBdr>
        <w:top w:val="none" w:sz="0" w:space="0" w:color="auto"/>
        <w:left w:val="none" w:sz="0" w:space="0" w:color="auto"/>
        <w:bottom w:val="none" w:sz="0" w:space="0" w:color="auto"/>
        <w:right w:val="none" w:sz="0" w:space="0" w:color="auto"/>
      </w:divBdr>
    </w:div>
    <w:div w:id="939071586">
      <w:bodyDiv w:val="1"/>
      <w:marLeft w:val="0"/>
      <w:marRight w:val="0"/>
      <w:marTop w:val="0"/>
      <w:marBottom w:val="0"/>
      <w:divBdr>
        <w:top w:val="none" w:sz="0" w:space="0" w:color="auto"/>
        <w:left w:val="none" w:sz="0" w:space="0" w:color="auto"/>
        <w:bottom w:val="none" w:sz="0" w:space="0" w:color="auto"/>
        <w:right w:val="none" w:sz="0" w:space="0" w:color="auto"/>
      </w:divBdr>
    </w:div>
    <w:div w:id="1052116214">
      <w:bodyDiv w:val="1"/>
      <w:marLeft w:val="0"/>
      <w:marRight w:val="0"/>
      <w:marTop w:val="0"/>
      <w:marBottom w:val="0"/>
      <w:divBdr>
        <w:top w:val="none" w:sz="0" w:space="0" w:color="auto"/>
        <w:left w:val="none" w:sz="0" w:space="0" w:color="auto"/>
        <w:bottom w:val="none" w:sz="0" w:space="0" w:color="auto"/>
        <w:right w:val="none" w:sz="0" w:space="0" w:color="auto"/>
      </w:divBdr>
    </w:div>
    <w:div w:id="1115709842">
      <w:bodyDiv w:val="1"/>
      <w:marLeft w:val="0"/>
      <w:marRight w:val="0"/>
      <w:marTop w:val="0"/>
      <w:marBottom w:val="0"/>
      <w:divBdr>
        <w:top w:val="none" w:sz="0" w:space="0" w:color="auto"/>
        <w:left w:val="none" w:sz="0" w:space="0" w:color="auto"/>
        <w:bottom w:val="none" w:sz="0" w:space="0" w:color="auto"/>
        <w:right w:val="none" w:sz="0" w:space="0" w:color="auto"/>
      </w:divBdr>
    </w:div>
    <w:div w:id="1221478255">
      <w:bodyDiv w:val="1"/>
      <w:marLeft w:val="0"/>
      <w:marRight w:val="0"/>
      <w:marTop w:val="0"/>
      <w:marBottom w:val="0"/>
      <w:divBdr>
        <w:top w:val="none" w:sz="0" w:space="0" w:color="auto"/>
        <w:left w:val="none" w:sz="0" w:space="0" w:color="auto"/>
        <w:bottom w:val="none" w:sz="0" w:space="0" w:color="auto"/>
        <w:right w:val="none" w:sz="0" w:space="0" w:color="auto"/>
      </w:divBdr>
    </w:div>
    <w:div w:id="1226145061">
      <w:bodyDiv w:val="1"/>
      <w:marLeft w:val="0"/>
      <w:marRight w:val="0"/>
      <w:marTop w:val="0"/>
      <w:marBottom w:val="0"/>
      <w:divBdr>
        <w:top w:val="none" w:sz="0" w:space="0" w:color="auto"/>
        <w:left w:val="none" w:sz="0" w:space="0" w:color="auto"/>
        <w:bottom w:val="none" w:sz="0" w:space="0" w:color="auto"/>
        <w:right w:val="none" w:sz="0" w:space="0" w:color="auto"/>
      </w:divBdr>
    </w:div>
    <w:div w:id="1305543780">
      <w:bodyDiv w:val="1"/>
      <w:marLeft w:val="0"/>
      <w:marRight w:val="0"/>
      <w:marTop w:val="0"/>
      <w:marBottom w:val="0"/>
      <w:divBdr>
        <w:top w:val="none" w:sz="0" w:space="0" w:color="auto"/>
        <w:left w:val="none" w:sz="0" w:space="0" w:color="auto"/>
        <w:bottom w:val="none" w:sz="0" w:space="0" w:color="auto"/>
        <w:right w:val="none" w:sz="0" w:space="0" w:color="auto"/>
      </w:divBdr>
    </w:div>
    <w:div w:id="1321470636">
      <w:bodyDiv w:val="1"/>
      <w:marLeft w:val="0"/>
      <w:marRight w:val="0"/>
      <w:marTop w:val="0"/>
      <w:marBottom w:val="0"/>
      <w:divBdr>
        <w:top w:val="none" w:sz="0" w:space="0" w:color="auto"/>
        <w:left w:val="none" w:sz="0" w:space="0" w:color="auto"/>
        <w:bottom w:val="none" w:sz="0" w:space="0" w:color="auto"/>
        <w:right w:val="none" w:sz="0" w:space="0" w:color="auto"/>
      </w:divBdr>
    </w:div>
    <w:div w:id="1559591602">
      <w:bodyDiv w:val="1"/>
      <w:marLeft w:val="0"/>
      <w:marRight w:val="0"/>
      <w:marTop w:val="0"/>
      <w:marBottom w:val="0"/>
      <w:divBdr>
        <w:top w:val="none" w:sz="0" w:space="0" w:color="auto"/>
        <w:left w:val="none" w:sz="0" w:space="0" w:color="auto"/>
        <w:bottom w:val="none" w:sz="0" w:space="0" w:color="auto"/>
        <w:right w:val="none" w:sz="0" w:space="0" w:color="auto"/>
      </w:divBdr>
    </w:div>
    <w:div w:id="1576549075">
      <w:bodyDiv w:val="1"/>
      <w:marLeft w:val="0"/>
      <w:marRight w:val="0"/>
      <w:marTop w:val="0"/>
      <w:marBottom w:val="0"/>
      <w:divBdr>
        <w:top w:val="none" w:sz="0" w:space="0" w:color="auto"/>
        <w:left w:val="none" w:sz="0" w:space="0" w:color="auto"/>
        <w:bottom w:val="none" w:sz="0" w:space="0" w:color="auto"/>
        <w:right w:val="none" w:sz="0" w:space="0" w:color="auto"/>
      </w:divBdr>
    </w:div>
    <w:div w:id="1578897449">
      <w:bodyDiv w:val="1"/>
      <w:marLeft w:val="0"/>
      <w:marRight w:val="0"/>
      <w:marTop w:val="0"/>
      <w:marBottom w:val="0"/>
      <w:divBdr>
        <w:top w:val="none" w:sz="0" w:space="0" w:color="auto"/>
        <w:left w:val="none" w:sz="0" w:space="0" w:color="auto"/>
        <w:bottom w:val="none" w:sz="0" w:space="0" w:color="auto"/>
        <w:right w:val="none" w:sz="0" w:space="0" w:color="auto"/>
      </w:divBdr>
    </w:div>
    <w:div w:id="1860505602">
      <w:bodyDiv w:val="1"/>
      <w:marLeft w:val="0"/>
      <w:marRight w:val="0"/>
      <w:marTop w:val="0"/>
      <w:marBottom w:val="0"/>
      <w:divBdr>
        <w:top w:val="none" w:sz="0" w:space="0" w:color="auto"/>
        <w:left w:val="none" w:sz="0" w:space="0" w:color="auto"/>
        <w:bottom w:val="none" w:sz="0" w:space="0" w:color="auto"/>
        <w:right w:val="none" w:sz="0" w:space="0" w:color="auto"/>
      </w:divBdr>
    </w:div>
    <w:div w:id="1966887700">
      <w:bodyDiv w:val="1"/>
      <w:marLeft w:val="0"/>
      <w:marRight w:val="0"/>
      <w:marTop w:val="0"/>
      <w:marBottom w:val="0"/>
      <w:divBdr>
        <w:top w:val="none" w:sz="0" w:space="0" w:color="auto"/>
        <w:left w:val="none" w:sz="0" w:space="0" w:color="auto"/>
        <w:bottom w:val="none" w:sz="0" w:space="0" w:color="auto"/>
        <w:right w:val="none" w:sz="0" w:space="0" w:color="auto"/>
      </w:divBdr>
    </w:div>
    <w:div w:id="1968537463">
      <w:bodyDiv w:val="1"/>
      <w:marLeft w:val="0"/>
      <w:marRight w:val="0"/>
      <w:marTop w:val="0"/>
      <w:marBottom w:val="0"/>
      <w:divBdr>
        <w:top w:val="none" w:sz="0" w:space="0" w:color="auto"/>
        <w:left w:val="none" w:sz="0" w:space="0" w:color="auto"/>
        <w:bottom w:val="none" w:sz="0" w:space="0" w:color="auto"/>
        <w:right w:val="none" w:sz="0" w:space="0" w:color="auto"/>
      </w:divBdr>
    </w:div>
    <w:div w:id="2089422730">
      <w:bodyDiv w:val="1"/>
      <w:marLeft w:val="0"/>
      <w:marRight w:val="0"/>
      <w:marTop w:val="0"/>
      <w:marBottom w:val="0"/>
      <w:divBdr>
        <w:top w:val="none" w:sz="0" w:space="0" w:color="auto"/>
        <w:left w:val="none" w:sz="0" w:space="0" w:color="auto"/>
        <w:bottom w:val="none" w:sz="0" w:space="0" w:color="auto"/>
        <w:right w:val="none" w:sz="0" w:space="0" w:color="auto"/>
      </w:divBdr>
    </w:div>
    <w:div w:id="211605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62FCC-A9F3-43C7-A347-22CEF5258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851</Words>
  <Characters>4851</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Akif  Kaya</dc:creator>
  <cp:keywords/>
  <dc:description/>
  <cp:lastModifiedBy>DİLA</cp:lastModifiedBy>
  <cp:revision>3</cp:revision>
  <cp:lastPrinted>2024-09-10T11:22:00Z</cp:lastPrinted>
  <dcterms:created xsi:type="dcterms:W3CDTF">2025-09-12T07:15:00Z</dcterms:created>
  <dcterms:modified xsi:type="dcterms:W3CDTF">2025-09-12T07:24:00Z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5ffwZUhE5N0r1uAhoKF7bg==</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