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28F44" w14:textId="77777777" w:rsidR="00D95533" w:rsidRPr="00A11225" w:rsidRDefault="00D95533">
      <w:pPr>
        <w:widowControl w:val="0"/>
        <w:pBdr>
          <w:top w:val="nil"/>
          <w:left w:val="nil"/>
          <w:bottom w:val="nil"/>
          <w:right w:val="nil"/>
          <w:between w:val="nil"/>
        </w:pBdr>
        <w:spacing w:line="276" w:lineRule="auto"/>
        <w:rPr>
          <w:lang w:val="en-US"/>
        </w:rPr>
      </w:pPr>
    </w:p>
    <w:p w14:paraId="626EF812" w14:textId="77777777" w:rsidR="00D95533" w:rsidRDefault="00D95533">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p>
    <w:p w14:paraId="5F0B74A1" w14:textId="364273B3" w:rsidR="00A9118E" w:rsidRPr="00A9118E" w:rsidRDefault="00B45025" w:rsidP="00A9118E">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bookmarkStart w:id="0" w:name="_heading=h.gjdgxs" w:colFirst="0" w:colLast="0"/>
      <w:bookmarkEnd w:id="0"/>
      <w:r>
        <w:rPr>
          <w:rFonts w:ascii="Calibri" w:eastAsia="Calibri" w:hAnsi="Calibri" w:cs="Calibri"/>
          <w:b/>
        </w:rPr>
        <w:t>BASIN BÜLTENİ</w:t>
      </w:r>
      <w:r w:rsidR="003852B6">
        <w:rPr>
          <w:rFonts w:ascii="Calibri" w:eastAsia="Calibri" w:hAnsi="Calibri" w:cs="Calibri"/>
          <w:b/>
        </w:rPr>
        <w:t xml:space="preserve">                        </w:t>
      </w:r>
      <w:r w:rsidR="003852B6">
        <w:rPr>
          <w:rFonts w:ascii="Calibri" w:eastAsia="Calibri" w:hAnsi="Calibri" w:cs="Calibri"/>
          <w:b/>
        </w:rPr>
        <w:tab/>
      </w:r>
      <w:r w:rsidR="003852B6">
        <w:rPr>
          <w:rFonts w:ascii="Calibri" w:eastAsia="Calibri" w:hAnsi="Calibri" w:cs="Calibri"/>
          <w:b/>
        </w:rPr>
        <w:tab/>
      </w:r>
      <w:r w:rsidR="003852B6">
        <w:rPr>
          <w:rFonts w:ascii="Calibri" w:eastAsia="Calibri" w:hAnsi="Calibri" w:cs="Calibri"/>
          <w:b/>
        </w:rPr>
        <w:tab/>
      </w:r>
      <w:r w:rsidR="003852B6">
        <w:rPr>
          <w:rFonts w:ascii="Calibri" w:eastAsia="Calibri" w:hAnsi="Calibri" w:cs="Calibri"/>
          <w:b/>
        </w:rPr>
        <w:tab/>
      </w:r>
      <w:r w:rsidR="003852B6">
        <w:rPr>
          <w:rFonts w:ascii="Calibri" w:eastAsia="Calibri" w:hAnsi="Calibri" w:cs="Calibri"/>
          <w:b/>
        </w:rPr>
        <w:tab/>
      </w:r>
      <w:r>
        <w:rPr>
          <w:rFonts w:ascii="Calibri" w:eastAsia="Calibri" w:hAnsi="Calibri" w:cs="Calibri"/>
          <w:b/>
        </w:rPr>
        <w:tab/>
        <w:t xml:space="preserve">              </w:t>
      </w:r>
      <w:r w:rsidR="003852B6">
        <w:rPr>
          <w:rFonts w:ascii="Calibri" w:eastAsia="Calibri" w:hAnsi="Calibri" w:cs="Calibri"/>
          <w:b/>
        </w:rPr>
        <w:t xml:space="preserve">       </w:t>
      </w:r>
      <w:r w:rsidR="00CB7B5F">
        <w:rPr>
          <w:rFonts w:ascii="Calibri" w:eastAsia="Calibri" w:hAnsi="Calibri" w:cs="Calibri"/>
          <w:b/>
        </w:rPr>
        <w:t xml:space="preserve"> </w:t>
      </w:r>
      <w:r>
        <w:rPr>
          <w:rFonts w:ascii="Calibri" w:eastAsia="Calibri" w:hAnsi="Calibri" w:cs="Calibri"/>
          <w:b/>
        </w:rPr>
        <w:t xml:space="preserve"> </w:t>
      </w:r>
      <w:r w:rsidR="006C4FE9">
        <w:rPr>
          <w:rFonts w:ascii="Calibri" w:eastAsia="Calibri" w:hAnsi="Calibri" w:cs="Calibri"/>
          <w:b/>
        </w:rPr>
        <w:t xml:space="preserve"> </w:t>
      </w:r>
      <w:r w:rsidR="00FB32D2">
        <w:rPr>
          <w:rFonts w:ascii="Calibri" w:eastAsia="Calibri" w:hAnsi="Calibri" w:cs="Calibri"/>
          <w:b/>
        </w:rPr>
        <w:t xml:space="preserve">    </w:t>
      </w:r>
      <w:r w:rsidR="00FF2610">
        <w:rPr>
          <w:rFonts w:ascii="Calibri" w:eastAsia="Calibri" w:hAnsi="Calibri" w:cs="Calibri"/>
          <w:b/>
        </w:rPr>
        <w:t>2</w:t>
      </w:r>
      <w:r w:rsidR="00C44914">
        <w:rPr>
          <w:rFonts w:ascii="Calibri" w:eastAsia="Calibri" w:hAnsi="Calibri" w:cs="Calibri"/>
          <w:b/>
        </w:rPr>
        <w:t>8</w:t>
      </w:r>
      <w:r w:rsidR="003E4F6C">
        <w:rPr>
          <w:rFonts w:ascii="Calibri" w:eastAsia="Calibri" w:hAnsi="Calibri" w:cs="Calibri"/>
          <w:b/>
        </w:rPr>
        <w:t xml:space="preserve"> </w:t>
      </w:r>
      <w:r w:rsidR="006C4FE9">
        <w:rPr>
          <w:rFonts w:ascii="Calibri" w:eastAsia="Calibri" w:hAnsi="Calibri" w:cs="Calibri"/>
          <w:b/>
        </w:rPr>
        <w:t>Aralık</w:t>
      </w:r>
      <w:r w:rsidR="005A0E80">
        <w:rPr>
          <w:rFonts w:ascii="Calibri" w:eastAsia="Calibri" w:hAnsi="Calibri" w:cs="Calibri"/>
          <w:b/>
        </w:rPr>
        <w:t xml:space="preserve"> </w:t>
      </w:r>
      <w:r>
        <w:rPr>
          <w:rFonts w:ascii="Calibri" w:eastAsia="Calibri" w:hAnsi="Calibri" w:cs="Calibri"/>
          <w:b/>
        </w:rPr>
        <w:t>202</w:t>
      </w:r>
      <w:r w:rsidR="005C6700">
        <w:rPr>
          <w:rFonts w:ascii="Calibri" w:eastAsia="Calibri" w:hAnsi="Calibri" w:cs="Calibri"/>
          <w:b/>
        </w:rPr>
        <w:t>5</w:t>
      </w:r>
      <w:bookmarkStart w:id="1" w:name="_heading=h.30j0zll" w:colFirst="0" w:colLast="0"/>
      <w:bookmarkEnd w:id="1"/>
    </w:p>
    <w:p w14:paraId="2AF6B973" w14:textId="77777777" w:rsidR="00A9118E" w:rsidRPr="00A9118E" w:rsidRDefault="00A9118E" w:rsidP="0017382D">
      <w:pPr>
        <w:tabs>
          <w:tab w:val="left" w:pos="3481"/>
        </w:tabs>
        <w:jc w:val="center"/>
        <w:rPr>
          <w:rFonts w:ascii="Calibri" w:eastAsia="Calibri" w:hAnsi="Calibri" w:cs="Calibri"/>
          <w:b/>
          <w:sz w:val="20"/>
          <w:szCs w:val="20"/>
        </w:rPr>
      </w:pPr>
      <w:bookmarkStart w:id="2" w:name="_Hlk208476170"/>
    </w:p>
    <w:p w14:paraId="0630F2E8" w14:textId="4D6919A6" w:rsidR="00AD387E" w:rsidRDefault="0017382D" w:rsidP="0017382D">
      <w:pPr>
        <w:tabs>
          <w:tab w:val="left" w:pos="3481"/>
        </w:tabs>
        <w:jc w:val="center"/>
        <w:rPr>
          <w:rFonts w:ascii="Calibri" w:eastAsia="Calibri" w:hAnsi="Calibri" w:cs="Calibri"/>
          <w:b/>
          <w:sz w:val="48"/>
          <w:szCs w:val="48"/>
        </w:rPr>
      </w:pPr>
      <w:proofErr w:type="spellStart"/>
      <w:r w:rsidRPr="0017382D">
        <w:rPr>
          <w:rFonts w:ascii="Calibri" w:eastAsia="Calibri" w:hAnsi="Calibri" w:cs="Calibri"/>
          <w:b/>
          <w:sz w:val="48"/>
          <w:szCs w:val="48"/>
        </w:rPr>
        <w:t>Yaay</w:t>
      </w:r>
      <w:proofErr w:type="spellEnd"/>
      <w:r w:rsidRPr="0017382D">
        <w:rPr>
          <w:rFonts w:ascii="Calibri" w:eastAsia="Calibri" w:hAnsi="Calibri" w:cs="Calibri"/>
          <w:b/>
          <w:sz w:val="48"/>
          <w:szCs w:val="48"/>
        </w:rPr>
        <w:t xml:space="preserve"> </w:t>
      </w:r>
      <w:proofErr w:type="spellStart"/>
      <w:r w:rsidRPr="0017382D">
        <w:rPr>
          <w:rFonts w:ascii="Calibri" w:eastAsia="Calibri" w:hAnsi="Calibri" w:cs="Calibri"/>
          <w:b/>
          <w:sz w:val="48"/>
          <w:szCs w:val="48"/>
        </w:rPr>
        <w:t>eTürkiye</w:t>
      </w:r>
      <w:proofErr w:type="spellEnd"/>
      <w:r w:rsidRPr="0017382D">
        <w:rPr>
          <w:rFonts w:ascii="Calibri" w:eastAsia="Calibri" w:hAnsi="Calibri" w:cs="Calibri"/>
          <w:b/>
          <w:sz w:val="48"/>
          <w:szCs w:val="48"/>
        </w:rPr>
        <w:t xml:space="preserve"> Kupası </w:t>
      </w:r>
      <w:r w:rsidR="009E17DF">
        <w:rPr>
          <w:rFonts w:ascii="Calibri" w:eastAsia="Calibri" w:hAnsi="Calibri" w:cs="Calibri"/>
          <w:b/>
          <w:sz w:val="48"/>
          <w:szCs w:val="48"/>
        </w:rPr>
        <w:t xml:space="preserve">heyecanı başlıyor </w:t>
      </w:r>
    </w:p>
    <w:p w14:paraId="1C42601E" w14:textId="77777777" w:rsidR="0017382D" w:rsidRDefault="0017382D" w:rsidP="00312DA0">
      <w:pPr>
        <w:tabs>
          <w:tab w:val="left" w:pos="3481"/>
        </w:tabs>
        <w:jc w:val="both"/>
        <w:rPr>
          <w:rFonts w:ascii="Calibri" w:eastAsia="Calibri" w:hAnsi="Calibri" w:cs="Calibri"/>
          <w:b/>
        </w:rPr>
      </w:pPr>
    </w:p>
    <w:p w14:paraId="44EEA566" w14:textId="2EE711E4" w:rsidR="0017382D" w:rsidRDefault="001A5273" w:rsidP="0017382D">
      <w:pPr>
        <w:tabs>
          <w:tab w:val="left" w:pos="3481"/>
        </w:tabs>
        <w:jc w:val="both"/>
        <w:rPr>
          <w:rFonts w:ascii="Calibri" w:eastAsia="Calibri" w:hAnsi="Calibri" w:cs="Calibri"/>
          <w:b/>
        </w:rPr>
      </w:pPr>
      <w:bookmarkStart w:id="3" w:name="_Hlk216093350"/>
      <w:r w:rsidRPr="001A5273">
        <w:rPr>
          <w:rFonts w:ascii="Calibri" w:eastAsia="Calibri" w:hAnsi="Calibri" w:cs="Calibri"/>
          <w:b/>
        </w:rPr>
        <w:t>Teknoloji birikimini hayatın her alanına aktaran Türk Telekom</w:t>
      </w:r>
      <w:r w:rsidR="0017382D">
        <w:rPr>
          <w:rFonts w:ascii="Calibri" w:eastAsia="Calibri" w:hAnsi="Calibri" w:cs="Calibri"/>
          <w:b/>
        </w:rPr>
        <w:t xml:space="preserve">, </w:t>
      </w:r>
      <w:r w:rsidR="0017382D" w:rsidRPr="001A5273">
        <w:rPr>
          <w:rFonts w:ascii="Calibri" w:eastAsia="Calibri" w:hAnsi="Calibri" w:cs="Calibri"/>
          <w:b/>
        </w:rPr>
        <w:t>spora ve sporcuya desteğini sürdürmeye devam ediyor.</w:t>
      </w:r>
      <w:r w:rsidR="0017382D">
        <w:rPr>
          <w:rFonts w:ascii="Calibri" w:eastAsia="Calibri" w:hAnsi="Calibri" w:cs="Calibri"/>
          <w:b/>
        </w:rPr>
        <w:t xml:space="preserve"> </w:t>
      </w:r>
      <w:r w:rsidR="0017382D" w:rsidRPr="0017382D">
        <w:rPr>
          <w:rFonts w:ascii="Calibri" w:eastAsia="Calibri" w:hAnsi="Calibri" w:cs="Calibri"/>
          <w:b/>
        </w:rPr>
        <w:t xml:space="preserve">Türk Telekom’un yerli ve yenilikçi sosyal medya platformu </w:t>
      </w:r>
      <w:proofErr w:type="spellStart"/>
      <w:r w:rsidR="0017382D" w:rsidRPr="0017382D">
        <w:rPr>
          <w:rFonts w:ascii="Calibri" w:eastAsia="Calibri" w:hAnsi="Calibri" w:cs="Calibri"/>
          <w:b/>
        </w:rPr>
        <w:t>Yaay’</w:t>
      </w:r>
      <w:r w:rsidR="0017382D">
        <w:rPr>
          <w:rFonts w:ascii="Calibri" w:eastAsia="Calibri" w:hAnsi="Calibri" w:cs="Calibri"/>
          <w:b/>
        </w:rPr>
        <w:t>ı</w:t>
      </w:r>
      <w:r w:rsidR="0017382D" w:rsidRPr="0017382D">
        <w:rPr>
          <w:rFonts w:ascii="Calibri" w:eastAsia="Calibri" w:hAnsi="Calibri" w:cs="Calibri"/>
          <w:b/>
        </w:rPr>
        <w:t>n</w:t>
      </w:r>
      <w:proofErr w:type="spellEnd"/>
      <w:r w:rsidR="0017382D" w:rsidRPr="0017382D">
        <w:rPr>
          <w:rFonts w:ascii="Calibri" w:eastAsia="Calibri" w:hAnsi="Calibri" w:cs="Calibri"/>
          <w:b/>
        </w:rPr>
        <w:t xml:space="preserve"> isim sponsorluğunda </w:t>
      </w:r>
      <w:r w:rsidR="00C11472" w:rsidRPr="00A276ED">
        <w:rPr>
          <w:rFonts w:ascii="Calibri" w:eastAsia="Calibri" w:hAnsi="Calibri" w:cs="Calibri"/>
          <w:b/>
        </w:rPr>
        <w:t xml:space="preserve">Türkiye Futbol Federasyonu tarafından düzenlenen </w:t>
      </w:r>
      <w:proofErr w:type="spellStart"/>
      <w:r w:rsidR="0017382D" w:rsidRPr="0017382D">
        <w:rPr>
          <w:rFonts w:ascii="Calibri" w:eastAsia="Calibri" w:hAnsi="Calibri" w:cs="Calibri"/>
          <w:b/>
        </w:rPr>
        <w:t>Yaay</w:t>
      </w:r>
      <w:proofErr w:type="spellEnd"/>
      <w:r w:rsidR="0017382D" w:rsidRPr="0017382D">
        <w:rPr>
          <w:rFonts w:ascii="Calibri" w:eastAsia="Calibri" w:hAnsi="Calibri" w:cs="Calibri"/>
          <w:b/>
        </w:rPr>
        <w:t xml:space="preserve"> </w:t>
      </w:r>
      <w:proofErr w:type="spellStart"/>
      <w:r w:rsidR="0017382D" w:rsidRPr="0017382D">
        <w:rPr>
          <w:rFonts w:ascii="Calibri" w:eastAsia="Calibri" w:hAnsi="Calibri" w:cs="Calibri"/>
          <w:b/>
        </w:rPr>
        <w:t>eTürkiye</w:t>
      </w:r>
      <w:proofErr w:type="spellEnd"/>
      <w:r w:rsidR="0017382D" w:rsidRPr="0017382D">
        <w:rPr>
          <w:rFonts w:ascii="Calibri" w:eastAsia="Calibri" w:hAnsi="Calibri" w:cs="Calibri"/>
          <w:b/>
        </w:rPr>
        <w:t xml:space="preserve"> Kupası</w:t>
      </w:r>
      <w:r w:rsidR="0017382D">
        <w:rPr>
          <w:rFonts w:ascii="Calibri" w:eastAsia="Calibri" w:hAnsi="Calibri" w:cs="Calibri"/>
          <w:b/>
        </w:rPr>
        <w:t xml:space="preserve"> </w:t>
      </w:r>
      <w:r w:rsidR="0017382D" w:rsidRPr="0017382D">
        <w:rPr>
          <w:rFonts w:ascii="Calibri" w:eastAsia="Calibri" w:hAnsi="Calibri" w:cs="Calibri"/>
          <w:b/>
        </w:rPr>
        <w:t>başlıyor. Turnuvanın ilk karşılaşması, 29 Aralık Pazartesi günü, İstanbul Başakşehir ile Kasımpaşa arasında saat 15.30’da oynanacak.</w:t>
      </w:r>
      <w:r w:rsidR="0017382D">
        <w:rPr>
          <w:rFonts w:ascii="Calibri" w:eastAsia="Calibri" w:hAnsi="Calibri" w:cs="Calibri"/>
          <w:b/>
        </w:rPr>
        <w:t xml:space="preserve"> </w:t>
      </w:r>
      <w:r w:rsidR="0017382D" w:rsidRPr="0017382D">
        <w:rPr>
          <w:rFonts w:ascii="Calibri" w:eastAsia="Calibri" w:hAnsi="Calibri" w:cs="Calibri"/>
          <w:b/>
        </w:rPr>
        <w:t>Turnuva, 29 Aralık–20 Ocak tarihleri arasında çevrim dışı olarak oynanacak. Tüm karşılaşmalar Tivibu Spor</w:t>
      </w:r>
      <w:r w:rsidR="009E6620">
        <w:rPr>
          <w:rFonts w:ascii="Calibri" w:eastAsia="Calibri" w:hAnsi="Calibri" w:cs="Calibri"/>
          <w:b/>
        </w:rPr>
        <w:t xml:space="preserve"> 4</w:t>
      </w:r>
      <w:r w:rsidR="0017382D" w:rsidRPr="0017382D">
        <w:rPr>
          <w:rFonts w:ascii="Calibri" w:eastAsia="Calibri" w:hAnsi="Calibri" w:cs="Calibri"/>
          <w:b/>
        </w:rPr>
        <w:t xml:space="preserve"> ekranlarından </w:t>
      </w:r>
      <w:r w:rsidR="009E6620">
        <w:rPr>
          <w:rFonts w:ascii="Calibri" w:eastAsia="Calibri" w:hAnsi="Calibri" w:cs="Calibri"/>
          <w:b/>
        </w:rPr>
        <w:t xml:space="preserve">ve Tivibu sosyal medya hesaplarında </w:t>
      </w:r>
      <w:r w:rsidR="0017382D" w:rsidRPr="0017382D">
        <w:rPr>
          <w:rFonts w:ascii="Calibri" w:eastAsia="Calibri" w:hAnsi="Calibri" w:cs="Calibri"/>
          <w:b/>
        </w:rPr>
        <w:t>canlı yayınlanacak.</w:t>
      </w:r>
    </w:p>
    <w:p w14:paraId="746C9EF6" w14:textId="124C23C8" w:rsidR="0017382D" w:rsidRDefault="0017382D" w:rsidP="00312DA0">
      <w:pPr>
        <w:tabs>
          <w:tab w:val="left" w:pos="3481"/>
        </w:tabs>
        <w:jc w:val="both"/>
        <w:rPr>
          <w:rFonts w:ascii="Calibri" w:eastAsia="Calibri" w:hAnsi="Calibri" w:cs="Calibri"/>
          <w:b/>
        </w:rPr>
      </w:pPr>
    </w:p>
    <w:p w14:paraId="087EB7C5" w14:textId="2B72D496" w:rsidR="00A9118E" w:rsidRDefault="00A9118E" w:rsidP="00A9118E">
      <w:pPr>
        <w:jc w:val="both"/>
        <w:rPr>
          <w:rFonts w:ascii="Calibri" w:eastAsia="Calibri" w:hAnsi="Calibri" w:cs="Calibri"/>
          <w:sz w:val="22"/>
          <w:szCs w:val="22"/>
        </w:rPr>
      </w:pPr>
      <w:r w:rsidRPr="00A9118E">
        <w:rPr>
          <w:rFonts w:ascii="Calibri" w:eastAsia="Calibri" w:hAnsi="Calibri" w:cs="Calibri"/>
          <w:sz w:val="22"/>
          <w:szCs w:val="22"/>
        </w:rPr>
        <w:t>Uzun yıllardır spora ve sporcuya değer katan Türk Telekom, futbolun dijitalleşmesine yönelik desteğini e-spor alanında da sürdürmeye devam ediyor.</w:t>
      </w:r>
      <w:r>
        <w:rPr>
          <w:rFonts w:ascii="Calibri" w:eastAsia="Calibri" w:hAnsi="Calibri" w:cs="Calibri"/>
          <w:sz w:val="22"/>
          <w:szCs w:val="22"/>
        </w:rPr>
        <w:t xml:space="preserve"> </w:t>
      </w:r>
      <w:r w:rsidRPr="00B0328B">
        <w:rPr>
          <w:rFonts w:ascii="Calibri" w:eastAsia="Calibri" w:hAnsi="Calibri" w:cs="Calibri"/>
          <w:sz w:val="22"/>
          <w:szCs w:val="22"/>
        </w:rPr>
        <w:t>Türk Telekom</w:t>
      </w:r>
      <w:r>
        <w:rPr>
          <w:rFonts w:ascii="Calibri" w:eastAsia="Calibri" w:hAnsi="Calibri" w:cs="Calibri"/>
          <w:sz w:val="22"/>
          <w:szCs w:val="22"/>
        </w:rPr>
        <w:t xml:space="preserve">’un </w:t>
      </w:r>
      <w:r w:rsidRPr="00B0328B">
        <w:rPr>
          <w:rFonts w:ascii="Calibri" w:eastAsia="Calibri" w:hAnsi="Calibri" w:cs="Calibri"/>
          <w:sz w:val="22"/>
          <w:szCs w:val="22"/>
        </w:rPr>
        <w:t xml:space="preserve">yerli ve yenilikçi sosyal medya platformu </w:t>
      </w:r>
      <w:proofErr w:type="spellStart"/>
      <w:r w:rsidRPr="00B0328B">
        <w:rPr>
          <w:rFonts w:ascii="Calibri" w:eastAsia="Calibri" w:hAnsi="Calibri" w:cs="Calibri"/>
          <w:sz w:val="22"/>
          <w:szCs w:val="22"/>
        </w:rPr>
        <w:t>Yaay</w:t>
      </w:r>
      <w:proofErr w:type="spellEnd"/>
      <w:r w:rsidRPr="00B0328B">
        <w:rPr>
          <w:rFonts w:ascii="Calibri" w:eastAsia="Calibri" w:hAnsi="Calibri" w:cs="Calibri"/>
          <w:sz w:val="22"/>
          <w:szCs w:val="22"/>
        </w:rPr>
        <w:t xml:space="preserve"> ile isim sponsorluğunu </w:t>
      </w:r>
      <w:r>
        <w:rPr>
          <w:rFonts w:ascii="Calibri" w:eastAsia="Calibri" w:hAnsi="Calibri" w:cs="Calibri"/>
          <w:sz w:val="22"/>
          <w:szCs w:val="22"/>
        </w:rPr>
        <w:t xml:space="preserve">düzenlenen </w:t>
      </w:r>
      <w:proofErr w:type="spellStart"/>
      <w:r>
        <w:rPr>
          <w:rFonts w:ascii="Calibri" w:eastAsia="Calibri" w:hAnsi="Calibri" w:cs="Calibri"/>
          <w:sz w:val="22"/>
          <w:szCs w:val="22"/>
        </w:rPr>
        <w:t>Yaay</w:t>
      </w:r>
      <w:proofErr w:type="spellEnd"/>
      <w:r>
        <w:rPr>
          <w:rFonts w:ascii="Calibri" w:eastAsia="Calibri" w:hAnsi="Calibri" w:cs="Calibri"/>
          <w:sz w:val="22"/>
          <w:szCs w:val="22"/>
        </w:rPr>
        <w:t xml:space="preserve"> </w:t>
      </w:r>
      <w:proofErr w:type="spellStart"/>
      <w:r w:rsidRPr="00B0328B">
        <w:rPr>
          <w:rFonts w:ascii="Calibri" w:eastAsia="Calibri" w:hAnsi="Calibri" w:cs="Calibri"/>
          <w:sz w:val="22"/>
          <w:szCs w:val="22"/>
        </w:rPr>
        <w:t>eTürkiye</w:t>
      </w:r>
      <w:proofErr w:type="spellEnd"/>
      <w:r w:rsidRPr="00B0328B">
        <w:rPr>
          <w:rFonts w:ascii="Calibri" w:eastAsia="Calibri" w:hAnsi="Calibri" w:cs="Calibri"/>
          <w:sz w:val="22"/>
          <w:szCs w:val="22"/>
        </w:rPr>
        <w:t xml:space="preserve"> Kupası</w:t>
      </w:r>
      <w:r>
        <w:rPr>
          <w:rFonts w:ascii="Calibri" w:eastAsia="Calibri" w:hAnsi="Calibri" w:cs="Calibri"/>
          <w:sz w:val="22"/>
          <w:szCs w:val="22"/>
        </w:rPr>
        <w:t xml:space="preserve"> 29 Aralık Pazartesi günü başlıyor. Turnuvanın ilk karşılaşması </w:t>
      </w:r>
      <w:r w:rsidRPr="00A9118E">
        <w:rPr>
          <w:rFonts w:ascii="Calibri" w:eastAsia="Calibri" w:hAnsi="Calibri" w:cs="Calibri"/>
          <w:sz w:val="22"/>
          <w:szCs w:val="22"/>
        </w:rPr>
        <w:t>A Grubu’nda</w:t>
      </w:r>
      <w:r>
        <w:rPr>
          <w:rFonts w:ascii="Calibri" w:eastAsia="Calibri" w:hAnsi="Calibri" w:cs="Calibri"/>
          <w:sz w:val="22"/>
          <w:szCs w:val="22"/>
        </w:rPr>
        <w:t xml:space="preserve"> yer alan </w:t>
      </w:r>
      <w:r w:rsidRPr="0017382D">
        <w:rPr>
          <w:rFonts w:ascii="Calibri" w:eastAsia="Calibri" w:hAnsi="Calibri" w:cs="Calibri"/>
          <w:b/>
          <w:bCs/>
          <w:sz w:val="22"/>
          <w:szCs w:val="22"/>
        </w:rPr>
        <w:t>İstanbul Başakşehir</w:t>
      </w:r>
      <w:r w:rsidRPr="0017382D">
        <w:rPr>
          <w:rFonts w:ascii="Calibri" w:eastAsia="Calibri" w:hAnsi="Calibri" w:cs="Calibri"/>
          <w:sz w:val="22"/>
          <w:szCs w:val="22"/>
        </w:rPr>
        <w:t xml:space="preserve"> ile </w:t>
      </w:r>
      <w:r w:rsidRPr="0017382D">
        <w:rPr>
          <w:rFonts w:ascii="Calibri" w:eastAsia="Calibri" w:hAnsi="Calibri" w:cs="Calibri"/>
          <w:b/>
          <w:bCs/>
          <w:sz w:val="22"/>
          <w:szCs w:val="22"/>
        </w:rPr>
        <w:t xml:space="preserve">Kasımpaşa </w:t>
      </w:r>
      <w:r w:rsidRPr="0017382D">
        <w:rPr>
          <w:rFonts w:ascii="Calibri" w:eastAsia="Calibri" w:hAnsi="Calibri" w:cs="Calibri"/>
          <w:sz w:val="22"/>
          <w:szCs w:val="22"/>
        </w:rPr>
        <w:t xml:space="preserve">arasında saat </w:t>
      </w:r>
      <w:r w:rsidRPr="00A9118E">
        <w:rPr>
          <w:rFonts w:ascii="Calibri" w:eastAsia="Calibri" w:hAnsi="Calibri" w:cs="Calibri"/>
          <w:b/>
          <w:bCs/>
          <w:sz w:val="22"/>
          <w:szCs w:val="22"/>
        </w:rPr>
        <w:t>15.30</w:t>
      </w:r>
      <w:r w:rsidRPr="0017382D">
        <w:rPr>
          <w:rFonts w:ascii="Calibri" w:eastAsia="Calibri" w:hAnsi="Calibri" w:cs="Calibri"/>
          <w:sz w:val="22"/>
          <w:szCs w:val="22"/>
        </w:rPr>
        <w:t>’da oynanacak.</w:t>
      </w:r>
      <w:r>
        <w:rPr>
          <w:rFonts w:ascii="Calibri" w:eastAsia="Calibri" w:hAnsi="Calibri" w:cs="Calibri"/>
          <w:sz w:val="22"/>
          <w:szCs w:val="22"/>
        </w:rPr>
        <w:t xml:space="preserve"> </w:t>
      </w:r>
      <w:proofErr w:type="spellStart"/>
      <w:r w:rsidRPr="00A9118E">
        <w:rPr>
          <w:rFonts w:ascii="Calibri" w:eastAsia="Calibri" w:hAnsi="Calibri" w:cs="Calibri"/>
          <w:sz w:val="22"/>
          <w:szCs w:val="22"/>
        </w:rPr>
        <w:t>Yaay</w:t>
      </w:r>
      <w:proofErr w:type="spellEnd"/>
      <w:r w:rsidRPr="00A9118E">
        <w:rPr>
          <w:rFonts w:ascii="Calibri" w:eastAsia="Calibri" w:hAnsi="Calibri" w:cs="Calibri"/>
          <w:sz w:val="22"/>
          <w:szCs w:val="22"/>
        </w:rPr>
        <w:t xml:space="preserve"> </w:t>
      </w:r>
      <w:proofErr w:type="spellStart"/>
      <w:r w:rsidRPr="00A9118E">
        <w:rPr>
          <w:rFonts w:ascii="Calibri" w:eastAsia="Calibri" w:hAnsi="Calibri" w:cs="Calibri"/>
          <w:sz w:val="22"/>
          <w:szCs w:val="22"/>
        </w:rPr>
        <w:t>eTürkiye</w:t>
      </w:r>
      <w:proofErr w:type="spellEnd"/>
      <w:r w:rsidRPr="00A9118E">
        <w:rPr>
          <w:rFonts w:ascii="Calibri" w:eastAsia="Calibri" w:hAnsi="Calibri" w:cs="Calibri"/>
          <w:sz w:val="22"/>
          <w:szCs w:val="22"/>
        </w:rPr>
        <w:t xml:space="preserve"> Kupası ile futbol ve e-spor tutkunları, rekabetin ve heyecanın zirveye çıktığı karşılaşmaları Tivibu Spor</w:t>
      </w:r>
      <w:r w:rsidR="009E6620">
        <w:rPr>
          <w:rFonts w:ascii="Calibri" w:eastAsia="Calibri" w:hAnsi="Calibri" w:cs="Calibri"/>
          <w:sz w:val="22"/>
          <w:szCs w:val="22"/>
        </w:rPr>
        <w:t xml:space="preserve"> 4 ekranlarından ve Tivibu sosyal medya hesabından</w:t>
      </w:r>
      <w:r w:rsidRPr="00A9118E">
        <w:rPr>
          <w:rFonts w:ascii="Calibri" w:eastAsia="Calibri" w:hAnsi="Calibri" w:cs="Calibri"/>
          <w:sz w:val="22"/>
          <w:szCs w:val="22"/>
        </w:rPr>
        <w:t xml:space="preserve"> canlı olarak takip edebilecek.</w:t>
      </w:r>
    </w:p>
    <w:p w14:paraId="6E0E22C8" w14:textId="2F5934AA" w:rsidR="00A9118E" w:rsidRDefault="00A9118E" w:rsidP="00A9118E">
      <w:pPr>
        <w:jc w:val="both"/>
        <w:rPr>
          <w:rFonts w:ascii="Calibri" w:eastAsia="Calibri" w:hAnsi="Calibri" w:cs="Calibri"/>
          <w:sz w:val="22"/>
          <w:szCs w:val="22"/>
        </w:rPr>
      </w:pPr>
    </w:p>
    <w:p w14:paraId="0C4627B7" w14:textId="17C19844" w:rsidR="00A9118E" w:rsidRDefault="00A9118E" w:rsidP="00A9118E">
      <w:pPr>
        <w:jc w:val="both"/>
        <w:rPr>
          <w:rFonts w:ascii="Calibri" w:eastAsia="Calibri" w:hAnsi="Calibri" w:cs="Calibri"/>
          <w:sz w:val="22"/>
          <w:szCs w:val="22"/>
        </w:rPr>
      </w:pPr>
      <w:r w:rsidRPr="00A9118E">
        <w:rPr>
          <w:rFonts w:ascii="Calibri" w:eastAsia="Calibri" w:hAnsi="Calibri" w:cs="Calibri"/>
          <w:sz w:val="22"/>
          <w:szCs w:val="22"/>
        </w:rPr>
        <w:t xml:space="preserve">Dünyanın en popüler futbol oyunlarından FC 26 üzerinden oynanacak </w:t>
      </w:r>
      <w:proofErr w:type="spellStart"/>
      <w:r w:rsidRPr="00A9118E">
        <w:rPr>
          <w:rFonts w:ascii="Calibri" w:eastAsia="Calibri" w:hAnsi="Calibri" w:cs="Calibri"/>
          <w:sz w:val="22"/>
          <w:szCs w:val="22"/>
        </w:rPr>
        <w:t>Yaay</w:t>
      </w:r>
      <w:proofErr w:type="spellEnd"/>
      <w:r w:rsidRPr="00A9118E">
        <w:rPr>
          <w:rFonts w:ascii="Calibri" w:eastAsia="Calibri" w:hAnsi="Calibri" w:cs="Calibri"/>
          <w:sz w:val="22"/>
          <w:szCs w:val="22"/>
        </w:rPr>
        <w:t xml:space="preserve"> </w:t>
      </w:r>
      <w:proofErr w:type="spellStart"/>
      <w:r w:rsidRPr="00A9118E">
        <w:rPr>
          <w:rFonts w:ascii="Calibri" w:eastAsia="Calibri" w:hAnsi="Calibri" w:cs="Calibri"/>
          <w:sz w:val="22"/>
          <w:szCs w:val="22"/>
        </w:rPr>
        <w:t>eTürkiye</w:t>
      </w:r>
      <w:proofErr w:type="spellEnd"/>
      <w:r w:rsidRPr="00A9118E">
        <w:rPr>
          <w:rFonts w:ascii="Calibri" w:eastAsia="Calibri" w:hAnsi="Calibri" w:cs="Calibri"/>
          <w:sz w:val="22"/>
          <w:szCs w:val="22"/>
        </w:rPr>
        <w:t xml:space="preserve"> Kupası’nda,</w:t>
      </w:r>
      <w:r>
        <w:rPr>
          <w:rFonts w:ascii="Calibri" w:eastAsia="Calibri" w:hAnsi="Calibri" w:cs="Calibri"/>
          <w:sz w:val="22"/>
          <w:szCs w:val="22"/>
        </w:rPr>
        <w:t xml:space="preserve"> takımlar</w:t>
      </w:r>
      <w:r w:rsidRPr="00A9118E">
        <w:rPr>
          <w:rFonts w:ascii="Calibri" w:eastAsia="Calibri" w:hAnsi="Calibri" w:cs="Calibri"/>
          <w:sz w:val="22"/>
          <w:szCs w:val="22"/>
        </w:rPr>
        <w:t xml:space="preserve"> 95 Gen modu ile oluşturu</w:t>
      </w:r>
      <w:r>
        <w:rPr>
          <w:rFonts w:ascii="Calibri" w:eastAsia="Calibri" w:hAnsi="Calibri" w:cs="Calibri"/>
          <w:sz w:val="22"/>
          <w:szCs w:val="22"/>
        </w:rPr>
        <w:t>ldu.  G</w:t>
      </w:r>
      <w:r w:rsidRPr="00A9118E">
        <w:rPr>
          <w:rFonts w:ascii="Calibri" w:eastAsia="Calibri" w:hAnsi="Calibri" w:cs="Calibri"/>
          <w:sz w:val="22"/>
          <w:szCs w:val="22"/>
        </w:rPr>
        <w:t>rup aşamasını ilk iki sırada tamamlayan ekipler, turnuva ağacı formatında oynanacak eleme maçlarıyla çeyrek finale yükselecek. Final karşılaşması ise ocak ayının son haftasında oynanacak. Turnuvayı kazanan takım, eSüper Kupa’da mücadele etme hakkı elde edecek.</w:t>
      </w:r>
    </w:p>
    <w:p w14:paraId="60092789" w14:textId="5A3EAF00" w:rsidR="00A9118E" w:rsidRDefault="00A9118E" w:rsidP="00A9118E">
      <w:pPr>
        <w:jc w:val="both"/>
        <w:rPr>
          <w:rFonts w:ascii="Calibri" w:eastAsia="Calibri" w:hAnsi="Calibri" w:cs="Calibri"/>
          <w:sz w:val="22"/>
          <w:szCs w:val="22"/>
        </w:rPr>
      </w:pPr>
    </w:p>
    <w:p w14:paraId="698FDE1A" w14:textId="1CCD17DB" w:rsidR="00A9118E" w:rsidRPr="00A9118E" w:rsidRDefault="00A9118E" w:rsidP="00A9118E">
      <w:pPr>
        <w:jc w:val="both"/>
        <w:rPr>
          <w:rFonts w:ascii="Calibri" w:eastAsia="Calibri" w:hAnsi="Calibri" w:cs="Calibri"/>
          <w:b/>
          <w:bCs/>
          <w:sz w:val="22"/>
          <w:szCs w:val="22"/>
        </w:rPr>
      </w:pPr>
      <w:proofErr w:type="spellStart"/>
      <w:r w:rsidRPr="00A9118E">
        <w:rPr>
          <w:rFonts w:ascii="Calibri" w:eastAsia="Calibri" w:hAnsi="Calibri" w:cs="Calibri"/>
          <w:b/>
          <w:bCs/>
          <w:sz w:val="22"/>
          <w:szCs w:val="22"/>
        </w:rPr>
        <w:t>Yaay</w:t>
      </w:r>
      <w:proofErr w:type="spellEnd"/>
      <w:r w:rsidRPr="00A9118E">
        <w:rPr>
          <w:rFonts w:ascii="Calibri" w:eastAsia="Calibri" w:hAnsi="Calibri" w:cs="Calibri"/>
          <w:b/>
          <w:bCs/>
          <w:sz w:val="22"/>
          <w:szCs w:val="22"/>
        </w:rPr>
        <w:t xml:space="preserve"> </w:t>
      </w:r>
      <w:proofErr w:type="spellStart"/>
      <w:r w:rsidRPr="00A9118E">
        <w:rPr>
          <w:rFonts w:ascii="Calibri" w:eastAsia="Calibri" w:hAnsi="Calibri" w:cs="Calibri"/>
          <w:b/>
          <w:bCs/>
          <w:sz w:val="22"/>
          <w:szCs w:val="22"/>
        </w:rPr>
        <w:t>eTürkiye</w:t>
      </w:r>
      <w:proofErr w:type="spellEnd"/>
      <w:r w:rsidRPr="00A9118E">
        <w:rPr>
          <w:rFonts w:ascii="Calibri" w:eastAsia="Calibri" w:hAnsi="Calibri" w:cs="Calibri"/>
          <w:b/>
          <w:bCs/>
          <w:sz w:val="22"/>
          <w:szCs w:val="22"/>
        </w:rPr>
        <w:t xml:space="preserve"> Kupası Grup Dağılımları</w:t>
      </w:r>
      <w:r>
        <w:rPr>
          <w:rFonts w:ascii="Calibri" w:eastAsia="Calibri" w:hAnsi="Calibri" w:cs="Calibri"/>
          <w:b/>
          <w:bCs/>
          <w:sz w:val="22"/>
          <w:szCs w:val="22"/>
        </w:rPr>
        <w:t xml:space="preserve">: </w:t>
      </w:r>
    </w:p>
    <w:p w14:paraId="74BD4D0D" w14:textId="1FD01E47" w:rsidR="00A9118E" w:rsidRPr="00A9118E" w:rsidRDefault="00A9118E" w:rsidP="00A9118E">
      <w:pPr>
        <w:jc w:val="both"/>
        <w:rPr>
          <w:rFonts w:ascii="Calibri" w:eastAsia="Calibri" w:hAnsi="Calibri" w:cs="Calibri"/>
          <w:b/>
          <w:bCs/>
          <w:sz w:val="22"/>
          <w:szCs w:val="22"/>
        </w:rPr>
      </w:pPr>
      <w:r w:rsidRPr="00A9118E">
        <w:rPr>
          <w:rFonts w:ascii="Calibri" w:eastAsia="Calibri" w:hAnsi="Calibri" w:cs="Calibri"/>
          <w:b/>
          <w:bCs/>
          <w:sz w:val="22"/>
          <w:szCs w:val="22"/>
          <w:u w:val="single"/>
        </w:rPr>
        <w:t>A Grubu</w:t>
      </w:r>
      <w:r>
        <w:rPr>
          <w:rFonts w:ascii="Calibri" w:eastAsia="Calibri" w:hAnsi="Calibri" w:cs="Calibri"/>
          <w:b/>
          <w:bCs/>
          <w:sz w:val="22"/>
          <w:szCs w:val="22"/>
        </w:rPr>
        <w:t xml:space="preserve">; </w:t>
      </w:r>
      <w:r w:rsidRPr="00A9118E">
        <w:rPr>
          <w:rFonts w:ascii="Calibri" w:eastAsia="Calibri" w:hAnsi="Calibri" w:cs="Calibri"/>
          <w:sz w:val="22"/>
          <w:szCs w:val="22"/>
        </w:rPr>
        <w:t>Kayserispor</w:t>
      </w:r>
      <w:r>
        <w:rPr>
          <w:rFonts w:ascii="Calibri" w:eastAsia="Calibri" w:hAnsi="Calibri" w:cs="Calibri"/>
          <w:b/>
          <w:bCs/>
          <w:sz w:val="22"/>
          <w:szCs w:val="22"/>
        </w:rPr>
        <w:t xml:space="preserve">, </w:t>
      </w:r>
      <w:r w:rsidRPr="00A9118E">
        <w:rPr>
          <w:rFonts w:ascii="Calibri" w:eastAsia="Calibri" w:hAnsi="Calibri" w:cs="Calibri"/>
          <w:sz w:val="22"/>
          <w:szCs w:val="22"/>
        </w:rPr>
        <w:t>İstanbul Başakşehir</w:t>
      </w:r>
      <w:r>
        <w:rPr>
          <w:rFonts w:ascii="Calibri" w:eastAsia="Calibri" w:hAnsi="Calibri" w:cs="Calibri"/>
          <w:b/>
          <w:bCs/>
          <w:sz w:val="22"/>
          <w:szCs w:val="22"/>
        </w:rPr>
        <w:t xml:space="preserve">, </w:t>
      </w:r>
      <w:r w:rsidRPr="00A9118E">
        <w:rPr>
          <w:rFonts w:ascii="Calibri" w:eastAsia="Calibri" w:hAnsi="Calibri" w:cs="Calibri"/>
          <w:sz w:val="22"/>
          <w:szCs w:val="22"/>
        </w:rPr>
        <w:t>Gençlerbirliği</w:t>
      </w:r>
      <w:r>
        <w:rPr>
          <w:rFonts w:ascii="Calibri" w:eastAsia="Calibri" w:hAnsi="Calibri" w:cs="Calibri"/>
          <w:b/>
          <w:bCs/>
          <w:sz w:val="22"/>
          <w:szCs w:val="22"/>
        </w:rPr>
        <w:t xml:space="preserve">, </w:t>
      </w:r>
      <w:r w:rsidRPr="00A9118E">
        <w:rPr>
          <w:rFonts w:ascii="Calibri" w:eastAsia="Calibri" w:hAnsi="Calibri" w:cs="Calibri"/>
          <w:sz w:val="22"/>
          <w:szCs w:val="22"/>
        </w:rPr>
        <w:t>Eyüpspor</w:t>
      </w:r>
      <w:r>
        <w:rPr>
          <w:rFonts w:ascii="Calibri" w:eastAsia="Calibri" w:hAnsi="Calibri" w:cs="Calibri"/>
          <w:b/>
          <w:bCs/>
          <w:sz w:val="22"/>
          <w:szCs w:val="22"/>
        </w:rPr>
        <w:t xml:space="preserve">, </w:t>
      </w:r>
      <w:r w:rsidRPr="00A9118E">
        <w:rPr>
          <w:rFonts w:ascii="Calibri" w:eastAsia="Calibri" w:hAnsi="Calibri" w:cs="Calibri"/>
          <w:sz w:val="22"/>
          <w:szCs w:val="22"/>
        </w:rPr>
        <w:t>Kasımpaşa</w:t>
      </w:r>
    </w:p>
    <w:p w14:paraId="1BA54ED3" w14:textId="0E2647B0" w:rsidR="00A9118E" w:rsidRPr="00A9118E" w:rsidRDefault="00A9118E" w:rsidP="00A9118E">
      <w:pPr>
        <w:jc w:val="both"/>
        <w:rPr>
          <w:rFonts w:ascii="Calibri" w:eastAsia="Calibri" w:hAnsi="Calibri" w:cs="Calibri"/>
          <w:b/>
          <w:bCs/>
          <w:sz w:val="22"/>
          <w:szCs w:val="22"/>
        </w:rPr>
      </w:pPr>
      <w:r w:rsidRPr="00A9118E">
        <w:rPr>
          <w:rFonts w:ascii="Calibri" w:eastAsia="Calibri" w:hAnsi="Calibri" w:cs="Calibri"/>
          <w:b/>
          <w:bCs/>
          <w:sz w:val="22"/>
          <w:szCs w:val="22"/>
          <w:u w:val="single"/>
        </w:rPr>
        <w:t>B Grubu</w:t>
      </w:r>
      <w:r>
        <w:rPr>
          <w:rFonts w:ascii="Calibri" w:eastAsia="Calibri" w:hAnsi="Calibri" w:cs="Calibri"/>
          <w:b/>
          <w:bCs/>
          <w:sz w:val="22"/>
          <w:szCs w:val="22"/>
        </w:rPr>
        <w:t xml:space="preserve">; </w:t>
      </w:r>
      <w:r w:rsidRPr="00A9118E">
        <w:rPr>
          <w:rFonts w:ascii="Calibri" w:eastAsia="Calibri" w:hAnsi="Calibri" w:cs="Calibri"/>
          <w:sz w:val="22"/>
          <w:szCs w:val="22"/>
        </w:rPr>
        <w:t>Trabzonspor</w:t>
      </w:r>
      <w:r>
        <w:rPr>
          <w:rFonts w:ascii="Calibri" w:eastAsia="Calibri" w:hAnsi="Calibri" w:cs="Calibri"/>
          <w:b/>
          <w:bCs/>
          <w:sz w:val="22"/>
          <w:szCs w:val="22"/>
        </w:rPr>
        <w:t xml:space="preserve">, </w:t>
      </w:r>
      <w:r w:rsidRPr="00A9118E">
        <w:rPr>
          <w:rFonts w:ascii="Calibri" w:eastAsia="Calibri" w:hAnsi="Calibri" w:cs="Calibri"/>
          <w:sz w:val="22"/>
          <w:szCs w:val="22"/>
        </w:rPr>
        <w:t>Beşiktaş</w:t>
      </w:r>
      <w:r>
        <w:rPr>
          <w:rFonts w:ascii="Calibri" w:eastAsia="Calibri" w:hAnsi="Calibri" w:cs="Calibri"/>
          <w:b/>
          <w:bCs/>
          <w:sz w:val="22"/>
          <w:szCs w:val="22"/>
        </w:rPr>
        <w:t xml:space="preserve">, </w:t>
      </w:r>
      <w:r w:rsidRPr="00A9118E">
        <w:rPr>
          <w:rFonts w:ascii="Calibri" w:eastAsia="Calibri" w:hAnsi="Calibri" w:cs="Calibri"/>
          <w:sz w:val="22"/>
          <w:szCs w:val="22"/>
        </w:rPr>
        <w:t>Fatih Karagümrük</w:t>
      </w:r>
      <w:r>
        <w:rPr>
          <w:rFonts w:ascii="Calibri" w:eastAsia="Calibri" w:hAnsi="Calibri" w:cs="Calibri"/>
          <w:b/>
          <w:bCs/>
          <w:sz w:val="22"/>
          <w:szCs w:val="22"/>
        </w:rPr>
        <w:t xml:space="preserve">, </w:t>
      </w:r>
      <w:r w:rsidRPr="00A9118E">
        <w:rPr>
          <w:rFonts w:ascii="Calibri" w:eastAsia="Calibri" w:hAnsi="Calibri" w:cs="Calibri"/>
          <w:sz w:val="22"/>
          <w:szCs w:val="22"/>
        </w:rPr>
        <w:t>Konyaspor</w:t>
      </w:r>
      <w:r>
        <w:rPr>
          <w:rFonts w:ascii="Calibri" w:eastAsia="Calibri" w:hAnsi="Calibri" w:cs="Calibri"/>
          <w:b/>
          <w:bCs/>
          <w:sz w:val="22"/>
          <w:szCs w:val="22"/>
        </w:rPr>
        <w:t xml:space="preserve">, </w:t>
      </w:r>
      <w:r w:rsidRPr="00A9118E">
        <w:rPr>
          <w:rFonts w:ascii="Calibri" w:eastAsia="Calibri" w:hAnsi="Calibri" w:cs="Calibri"/>
          <w:sz w:val="22"/>
          <w:szCs w:val="22"/>
        </w:rPr>
        <w:t>Kocaelispor</w:t>
      </w:r>
    </w:p>
    <w:p w14:paraId="4CFA98C4" w14:textId="6D98DFC2" w:rsidR="00A9118E" w:rsidRPr="00A9118E" w:rsidRDefault="00A9118E" w:rsidP="00A9118E">
      <w:pPr>
        <w:jc w:val="both"/>
        <w:rPr>
          <w:rFonts w:ascii="Calibri" w:eastAsia="Calibri" w:hAnsi="Calibri" w:cs="Calibri"/>
          <w:b/>
          <w:bCs/>
          <w:sz w:val="22"/>
          <w:szCs w:val="22"/>
        </w:rPr>
      </w:pPr>
      <w:r w:rsidRPr="00A9118E">
        <w:rPr>
          <w:rFonts w:ascii="Calibri" w:eastAsia="Calibri" w:hAnsi="Calibri" w:cs="Calibri"/>
          <w:b/>
          <w:bCs/>
          <w:sz w:val="22"/>
          <w:szCs w:val="22"/>
          <w:u w:val="single"/>
        </w:rPr>
        <w:t>C Grubu</w:t>
      </w:r>
      <w:r>
        <w:rPr>
          <w:rFonts w:ascii="Calibri" w:eastAsia="Calibri" w:hAnsi="Calibri" w:cs="Calibri"/>
          <w:b/>
          <w:bCs/>
          <w:sz w:val="22"/>
          <w:szCs w:val="22"/>
        </w:rPr>
        <w:t xml:space="preserve">; </w:t>
      </w:r>
      <w:r w:rsidRPr="00A9118E">
        <w:rPr>
          <w:rFonts w:ascii="Calibri" w:eastAsia="Calibri" w:hAnsi="Calibri" w:cs="Calibri"/>
          <w:sz w:val="22"/>
          <w:szCs w:val="22"/>
        </w:rPr>
        <w:t>Antalyaspor</w:t>
      </w:r>
      <w:r>
        <w:rPr>
          <w:rFonts w:ascii="Calibri" w:eastAsia="Calibri" w:hAnsi="Calibri" w:cs="Calibri"/>
          <w:b/>
          <w:bCs/>
          <w:sz w:val="22"/>
          <w:szCs w:val="22"/>
        </w:rPr>
        <w:t xml:space="preserve">, </w:t>
      </w:r>
      <w:r w:rsidRPr="00A9118E">
        <w:rPr>
          <w:rFonts w:ascii="Calibri" w:eastAsia="Calibri" w:hAnsi="Calibri" w:cs="Calibri"/>
          <w:sz w:val="22"/>
          <w:szCs w:val="22"/>
        </w:rPr>
        <w:t>Galatasaray</w:t>
      </w:r>
      <w:r>
        <w:rPr>
          <w:rFonts w:ascii="Calibri" w:eastAsia="Calibri" w:hAnsi="Calibri" w:cs="Calibri"/>
          <w:b/>
          <w:bCs/>
          <w:sz w:val="22"/>
          <w:szCs w:val="22"/>
        </w:rPr>
        <w:t xml:space="preserve">, </w:t>
      </w:r>
      <w:proofErr w:type="spellStart"/>
      <w:r w:rsidRPr="00A9118E">
        <w:rPr>
          <w:rFonts w:ascii="Calibri" w:eastAsia="Calibri" w:hAnsi="Calibri" w:cs="Calibri"/>
          <w:sz w:val="22"/>
          <w:szCs w:val="22"/>
        </w:rPr>
        <w:t>Alanyaspor</w:t>
      </w:r>
      <w:proofErr w:type="spellEnd"/>
      <w:r>
        <w:rPr>
          <w:rFonts w:ascii="Calibri" w:eastAsia="Calibri" w:hAnsi="Calibri" w:cs="Calibri"/>
          <w:b/>
          <w:bCs/>
          <w:sz w:val="22"/>
          <w:szCs w:val="22"/>
        </w:rPr>
        <w:t xml:space="preserve">, </w:t>
      </w:r>
      <w:r w:rsidRPr="00A9118E">
        <w:rPr>
          <w:rFonts w:ascii="Calibri" w:eastAsia="Calibri" w:hAnsi="Calibri" w:cs="Calibri"/>
          <w:sz w:val="22"/>
          <w:szCs w:val="22"/>
        </w:rPr>
        <w:t>Göztepe</w:t>
      </w:r>
    </w:p>
    <w:p w14:paraId="15A7A7B8" w14:textId="5424B8BD" w:rsidR="00A9118E" w:rsidRPr="00A9118E" w:rsidRDefault="00A9118E" w:rsidP="00A9118E">
      <w:pPr>
        <w:jc w:val="both"/>
        <w:rPr>
          <w:rFonts w:ascii="Calibri" w:eastAsia="Calibri" w:hAnsi="Calibri" w:cs="Calibri"/>
          <w:b/>
          <w:bCs/>
          <w:sz w:val="22"/>
          <w:szCs w:val="22"/>
        </w:rPr>
      </w:pPr>
      <w:r w:rsidRPr="00A9118E">
        <w:rPr>
          <w:rFonts w:ascii="Calibri" w:eastAsia="Calibri" w:hAnsi="Calibri" w:cs="Calibri"/>
          <w:b/>
          <w:bCs/>
          <w:sz w:val="22"/>
          <w:szCs w:val="22"/>
          <w:u w:val="single"/>
        </w:rPr>
        <w:t>D Grubu</w:t>
      </w:r>
      <w:r>
        <w:rPr>
          <w:rFonts w:ascii="Calibri" w:eastAsia="Calibri" w:hAnsi="Calibri" w:cs="Calibri"/>
          <w:b/>
          <w:bCs/>
          <w:sz w:val="22"/>
          <w:szCs w:val="22"/>
        </w:rPr>
        <w:t xml:space="preserve">; </w:t>
      </w:r>
      <w:r w:rsidRPr="00A9118E">
        <w:rPr>
          <w:rFonts w:ascii="Calibri" w:eastAsia="Calibri" w:hAnsi="Calibri" w:cs="Calibri"/>
          <w:sz w:val="22"/>
          <w:szCs w:val="22"/>
        </w:rPr>
        <w:t>Fenerbahçe</w:t>
      </w:r>
      <w:r>
        <w:rPr>
          <w:rFonts w:ascii="Calibri" w:eastAsia="Calibri" w:hAnsi="Calibri" w:cs="Calibri"/>
          <w:b/>
          <w:bCs/>
          <w:sz w:val="22"/>
          <w:szCs w:val="22"/>
        </w:rPr>
        <w:t xml:space="preserve">, </w:t>
      </w:r>
      <w:proofErr w:type="spellStart"/>
      <w:r w:rsidRPr="00A9118E">
        <w:rPr>
          <w:rFonts w:ascii="Calibri" w:eastAsia="Calibri" w:hAnsi="Calibri" w:cs="Calibri"/>
          <w:sz w:val="22"/>
          <w:szCs w:val="22"/>
        </w:rPr>
        <w:t>Samsunspor</w:t>
      </w:r>
      <w:proofErr w:type="spellEnd"/>
      <w:r>
        <w:rPr>
          <w:rFonts w:ascii="Calibri" w:eastAsia="Calibri" w:hAnsi="Calibri" w:cs="Calibri"/>
          <w:b/>
          <w:bCs/>
          <w:sz w:val="22"/>
          <w:szCs w:val="22"/>
        </w:rPr>
        <w:t xml:space="preserve">, </w:t>
      </w:r>
      <w:r w:rsidRPr="00A9118E">
        <w:rPr>
          <w:rFonts w:ascii="Calibri" w:eastAsia="Calibri" w:hAnsi="Calibri" w:cs="Calibri"/>
          <w:sz w:val="22"/>
          <w:szCs w:val="22"/>
        </w:rPr>
        <w:t>Gaziantep FK</w:t>
      </w:r>
      <w:r>
        <w:rPr>
          <w:rFonts w:ascii="Calibri" w:eastAsia="Calibri" w:hAnsi="Calibri" w:cs="Calibri"/>
          <w:b/>
          <w:bCs/>
          <w:sz w:val="22"/>
          <w:szCs w:val="22"/>
        </w:rPr>
        <w:t xml:space="preserve">, </w:t>
      </w:r>
      <w:r w:rsidRPr="00A9118E">
        <w:rPr>
          <w:rFonts w:ascii="Calibri" w:eastAsia="Calibri" w:hAnsi="Calibri" w:cs="Calibri"/>
          <w:sz w:val="22"/>
          <w:szCs w:val="22"/>
        </w:rPr>
        <w:t>Çaykur Rizespor</w:t>
      </w:r>
    </w:p>
    <w:p w14:paraId="20EC104A" w14:textId="1B39BB1B" w:rsidR="00A9118E" w:rsidRDefault="00A9118E" w:rsidP="00A9118E">
      <w:pPr>
        <w:jc w:val="both"/>
        <w:rPr>
          <w:rFonts w:ascii="Calibri" w:eastAsia="Calibri" w:hAnsi="Calibri" w:cs="Calibri"/>
          <w:sz w:val="22"/>
          <w:szCs w:val="22"/>
        </w:rPr>
      </w:pPr>
    </w:p>
    <w:bookmarkEnd w:id="2"/>
    <w:bookmarkEnd w:id="3"/>
    <w:p w14:paraId="02CE47D5" w14:textId="79CFAE15" w:rsidR="00BE3201" w:rsidRDefault="00BE3201" w:rsidP="00434010">
      <w:pPr>
        <w:jc w:val="both"/>
        <w:rPr>
          <w:rFonts w:ascii="Calibri" w:eastAsia="Calibri" w:hAnsi="Calibri" w:cs="Calibri"/>
          <w:sz w:val="22"/>
          <w:szCs w:val="22"/>
        </w:rPr>
      </w:pPr>
    </w:p>
    <w:p w14:paraId="13AA6C0B" w14:textId="77777777" w:rsidR="00BE3201" w:rsidRPr="00CB7B5F" w:rsidRDefault="00BE3201" w:rsidP="00CB7B5F">
      <w:pPr>
        <w:jc w:val="both"/>
        <w:rPr>
          <w:rFonts w:ascii="Calibri" w:eastAsia="Calibri" w:hAnsi="Calibri" w:cs="Calibri"/>
          <w:sz w:val="22"/>
          <w:szCs w:val="22"/>
        </w:rPr>
      </w:pPr>
    </w:p>
    <w:p w14:paraId="3AABD8D1" w14:textId="245CD869" w:rsidR="00D95533" w:rsidRDefault="00B45025">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b/>
          <w:noProof/>
          <w:color w:val="000000"/>
          <w:sz w:val="22"/>
          <w:szCs w:val="22"/>
        </w:rPr>
        <w:drawing>
          <wp:inline distT="0" distB="0" distL="0" distR="0" wp14:anchorId="73B01CF2" wp14:editId="4653524B">
            <wp:extent cx="1193258" cy="337727"/>
            <wp:effectExtent l="0" t="0" r="0" b="0"/>
            <wp:docPr id="7"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9"/>
                    <a:srcRect l="12357" t="25233" r="12162" b="28368"/>
                    <a:stretch>
                      <a:fillRect/>
                    </a:stretch>
                  </pic:blipFill>
                  <pic:spPr>
                    <a:xfrm>
                      <a:off x="0" y="0"/>
                      <a:ext cx="1193258" cy="337727"/>
                    </a:xfrm>
                    <a:prstGeom prst="rect">
                      <a:avLst/>
                    </a:prstGeom>
                    <a:ln/>
                  </pic:spPr>
                </pic:pic>
              </a:graphicData>
            </a:graphic>
          </wp:inline>
        </w:drawing>
      </w:r>
    </w:p>
    <w:p w14:paraId="6DA99959" w14:textId="77777777" w:rsidR="00D95533" w:rsidRDefault="00D95533">
      <w:pPr>
        <w:pBdr>
          <w:top w:val="nil"/>
          <w:left w:val="nil"/>
          <w:bottom w:val="nil"/>
          <w:right w:val="nil"/>
          <w:between w:val="nil"/>
        </w:pBdr>
        <w:jc w:val="both"/>
        <w:rPr>
          <w:rFonts w:ascii="Calibri" w:eastAsia="Calibri" w:hAnsi="Calibri" w:cs="Calibri"/>
          <w:b/>
          <w:color w:val="000000"/>
          <w:sz w:val="22"/>
          <w:szCs w:val="22"/>
        </w:rPr>
      </w:pPr>
    </w:p>
    <w:p w14:paraId="1E6CD9DB" w14:textId="77777777" w:rsidR="00D95533" w:rsidRDefault="00B45025">
      <w:pPr>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Özlem Temana</w:t>
      </w:r>
    </w:p>
    <w:p w14:paraId="50EE5709" w14:textId="77777777" w:rsidR="00D95533" w:rsidRDefault="00B4502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628DE21D" w14:textId="77777777" w:rsidR="00D95533" w:rsidRDefault="00B45025">
      <w:pPr>
        <w:pBdr>
          <w:top w:val="nil"/>
          <w:left w:val="nil"/>
          <w:bottom w:val="nil"/>
          <w:right w:val="nil"/>
          <w:between w:val="nil"/>
        </w:pBdr>
        <w:jc w:val="both"/>
        <w:rPr>
          <w:rFonts w:ascii="Calibri" w:eastAsia="Calibri" w:hAnsi="Calibri" w:cs="Calibri"/>
          <w:color w:val="000000"/>
          <w:sz w:val="22"/>
          <w:szCs w:val="22"/>
          <w:u w:val="single"/>
        </w:rPr>
      </w:pPr>
      <w:hyperlink r:id="rId10">
        <w:r>
          <w:rPr>
            <w:rFonts w:ascii="Calibri" w:eastAsia="Calibri" w:hAnsi="Calibri" w:cs="Calibri"/>
            <w:color w:val="000000"/>
            <w:sz w:val="22"/>
            <w:szCs w:val="22"/>
            <w:u w:val="single"/>
          </w:rPr>
          <w:t>ozlem.temana@lorbi.com</w:t>
        </w:r>
      </w:hyperlink>
    </w:p>
    <w:p w14:paraId="74DCB761" w14:textId="77777777" w:rsidR="00324A5C" w:rsidRDefault="00324A5C">
      <w:pPr>
        <w:pBdr>
          <w:top w:val="nil"/>
          <w:left w:val="nil"/>
          <w:bottom w:val="nil"/>
          <w:right w:val="nil"/>
          <w:between w:val="nil"/>
        </w:pBdr>
        <w:jc w:val="both"/>
        <w:rPr>
          <w:rFonts w:ascii="Calibri" w:eastAsia="Calibri" w:hAnsi="Calibri" w:cs="Calibri"/>
          <w:color w:val="000000"/>
          <w:sz w:val="22"/>
          <w:szCs w:val="22"/>
          <w:u w:val="single"/>
        </w:rPr>
      </w:pPr>
    </w:p>
    <w:p w14:paraId="550D3C19" w14:textId="339E5E37" w:rsidR="00324A5C" w:rsidRDefault="00324A5C" w:rsidP="00324A5C">
      <w:pPr>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77C777E0" w14:textId="31E7BD03" w:rsidR="00324A5C" w:rsidRDefault="00324A5C" w:rsidP="00324A5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Tel: 0 507 877 31 91</w:t>
      </w:r>
    </w:p>
    <w:p w14:paraId="7F477713" w14:textId="1405B471" w:rsidR="00D95533" w:rsidRPr="00985572" w:rsidRDefault="00324A5C" w:rsidP="00985572">
      <w:pPr>
        <w:pBdr>
          <w:top w:val="nil"/>
          <w:left w:val="nil"/>
          <w:bottom w:val="nil"/>
          <w:right w:val="nil"/>
          <w:between w:val="nil"/>
        </w:pBdr>
        <w:jc w:val="both"/>
        <w:rPr>
          <w:rFonts w:ascii="Calibri" w:eastAsia="Calibri" w:hAnsi="Calibri" w:cs="Calibri"/>
          <w:color w:val="000000"/>
          <w:sz w:val="22"/>
          <w:szCs w:val="22"/>
          <w:u w:val="single"/>
        </w:rPr>
      </w:pPr>
      <w:hyperlink r:id="rId11" w:history="1">
        <w:r w:rsidRPr="00E30F0C">
          <w:rPr>
            <w:rFonts w:ascii="Calibri" w:eastAsia="Calibri" w:hAnsi="Calibri" w:cs="Calibri"/>
            <w:color w:val="000000"/>
            <w:sz w:val="22"/>
            <w:szCs w:val="22"/>
            <w:u w:val="single"/>
          </w:rPr>
          <w:t>akif.kaya@lorbi.com</w:t>
        </w:r>
      </w:hyperlink>
    </w:p>
    <w:sectPr w:rsidR="00D95533" w:rsidRPr="00985572">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24500" w14:textId="77777777" w:rsidR="00A3261C" w:rsidRDefault="00A3261C">
      <w:r>
        <w:separator/>
      </w:r>
    </w:p>
  </w:endnote>
  <w:endnote w:type="continuationSeparator" w:id="0">
    <w:p w14:paraId="30B8D7EF" w14:textId="77777777" w:rsidR="00A3261C" w:rsidRDefault="00A32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NTR">
    <w:altName w:val="Calibri"/>
    <w:panose1 w:val="020B0604020202020204"/>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BA044" w14:textId="77777777" w:rsidR="00692584" w:rsidRDefault="00BB77E9">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3EA30" w14:textId="558C1DC2" w:rsidR="00BB115D" w:rsidRPr="00BB115D" w:rsidRDefault="00BB115D" w:rsidP="00BB115D">
    <w:pPr>
      <w:pStyle w:val="AltBilgi"/>
      <w:jc w:val="center"/>
      <w:rPr>
        <w:rFonts w:ascii="Arial" w:hAnsi="Arial" w:cs="Arial"/>
        <w:color w:val="3366FF"/>
        <w:sz w:val="20"/>
      </w:rPr>
    </w:pPr>
    <w:r w:rsidRPr="00BB115D">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1FD42" w14:textId="6563D753" w:rsidR="00045D8D" w:rsidRDefault="00045D8D" w:rsidP="00BB115D">
    <w:pPr>
      <w:pStyle w:val="AltBilgi"/>
    </w:pPr>
  </w:p>
  <w:p w14:paraId="53236FA6" w14:textId="117F0EF2" w:rsidR="00BB115D" w:rsidRPr="00BB115D" w:rsidRDefault="00BB115D" w:rsidP="00BB115D">
    <w:pPr>
      <w:pStyle w:val="AltBilgi"/>
      <w:jc w:val="center"/>
      <w:rPr>
        <w:rFonts w:ascii="Arial" w:hAnsi="Arial" w:cs="Arial"/>
        <w:color w:val="3366FF"/>
        <w:sz w:val="20"/>
      </w:rPr>
    </w:pPr>
    <w:r w:rsidRPr="00BB115D">
      <w:rPr>
        <w:rFonts w:ascii="Arial" w:hAnsi="Arial" w:cs="Arial"/>
        <w:color w:val="3366FF"/>
        <w:sz w:val="20"/>
      </w:rPr>
      <w:t xml:space="preserve">Türk Telekom | Dahili | Kişisel Veri İçermez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87DBF" w14:textId="77777777" w:rsidR="00A3261C" w:rsidRDefault="00A3261C">
      <w:r>
        <w:separator/>
      </w:r>
    </w:p>
  </w:footnote>
  <w:footnote w:type="continuationSeparator" w:id="0">
    <w:p w14:paraId="59523C4C" w14:textId="77777777" w:rsidR="00A3261C" w:rsidRDefault="00A32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5B1EA" w14:textId="77777777" w:rsidR="00D95533" w:rsidRDefault="00D95533">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66C76" w14:textId="77777777" w:rsidR="00D95533" w:rsidRDefault="00B45025">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0"/>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D95533" w14:paraId="2CE29792" w14:textId="77777777">
      <w:trPr>
        <w:trHeight w:val="390"/>
      </w:trPr>
      <w:tc>
        <w:tcPr>
          <w:tcW w:w="4748" w:type="dxa"/>
          <w:vMerge w:val="restart"/>
        </w:tcPr>
        <w:p w14:paraId="4DABFE03"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2EF953DC" wp14:editId="2E12EAE7">
                <wp:extent cx="2917632" cy="1004126"/>
                <wp:effectExtent l="0" t="0" r="0" b="0"/>
                <wp:docPr id="9"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5A3C9853"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61AC7CD2"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313D67DF"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1BC698DA"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D95533" w14:paraId="0AFA9D8D" w14:textId="77777777">
      <w:trPr>
        <w:trHeight w:val="390"/>
      </w:trPr>
      <w:tc>
        <w:tcPr>
          <w:tcW w:w="4748" w:type="dxa"/>
          <w:vMerge/>
        </w:tcPr>
        <w:p w14:paraId="0BDD949C" w14:textId="77777777" w:rsidR="00D95533" w:rsidRDefault="00D95533">
          <w:pPr>
            <w:widowControl w:val="0"/>
            <w:spacing w:line="276" w:lineRule="auto"/>
            <w:rPr>
              <w:rFonts w:ascii="NTR" w:eastAsia="NTR" w:hAnsi="NTR" w:cs="NTR"/>
              <w:color w:val="000000"/>
              <w:sz w:val="18"/>
              <w:szCs w:val="18"/>
            </w:rPr>
          </w:pPr>
        </w:p>
      </w:tc>
      <w:tc>
        <w:tcPr>
          <w:tcW w:w="1687" w:type="dxa"/>
          <w:vAlign w:val="center"/>
        </w:tcPr>
        <w:p w14:paraId="4E9ACC9C"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26CA5A70" wp14:editId="3BFC4F35">
                <wp:extent cx="226800" cy="226800"/>
                <wp:effectExtent l="0" t="0" r="0" b="0"/>
                <wp:docPr id="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23A84F65"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Pr>
                <w:rFonts w:ascii="NTR" w:eastAsia="NTR" w:hAnsi="NTR" w:cs="NTR"/>
                <w:color w:val="000000"/>
                <w:sz w:val="18"/>
                <w:szCs w:val="18"/>
                <w:u w:val="single"/>
              </w:rPr>
              <w:t>https://medya.turktelekom.com.tr/</w:t>
            </w:r>
          </w:hyperlink>
        </w:p>
      </w:tc>
    </w:tr>
    <w:tr w:rsidR="00D95533" w14:paraId="31D36C2C" w14:textId="77777777">
      <w:tc>
        <w:tcPr>
          <w:tcW w:w="4748" w:type="dxa"/>
          <w:vMerge/>
        </w:tcPr>
        <w:p w14:paraId="4B7AE51E" w14:textId="77777777" w:rsidR="00D95533" w:rsidRDefault="00D95533">
          <w:pPr>
            <w:widowControl w:val="0"/>
            <w:spacing w:line="276" w:lineRule="auto"/>
            <w:rPr>
              <w:rFonts w:ascii="NTR" w:eastAsia="NTR" w:hAnsi="NTR" w:cs="NTR"/>
              <w:color w:val="000000"/>
              <w:sz w:val="18"/>
              <w:szCs w:val="18"/>
            </w:rPr>
          </w:pPr>
        </w:p>
      </w:tc>
      <w:tc>
        <w:tcPr>
          <w:tcW w:w="1687" w:type="dxa"/>
          <w:vAlign w:val="center"/>
        </w:tcPr>
        <w:p w14:paraId="44B480E5"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597779E5" wp14:editId="578C37A2">
                <wp:extent cx="226800" cy="226800"/>
                <wp:effectExtent l="0" t="0" r="0" b="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5BC1B897"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Pr>
                <w:rFonts w:ascii="NTR" w:eastAsia="NTR" w:hAnsi="NTR" w:cs="NTR"/>
                <w:color w:val="000000"/>
                <w:sz w:val="18"/>
                <w:szCs w:val="18"/>
                <w:u w:val="single"/>
              </w:rPr>
              <w:t>https://facebook.com/TTMedyaMerkezi</w:t>
            </w:r>
          </w:hyperlink>
        </w:p>
      </w:tc>
    </w:tr>
    <w:tr w:rsidR="00D95533" w14:paraId="00FE797B" w14:textId="77777777">
      <w:tc>
        <w:tcPr>
          <w:tcW w:w="4748" w:type="dxa"/>
          <w:vMerge/>
        </w:tcPr>
        <w:p w14:paraId="16E99C5E" w14:textId="77777777" w:rsidR="00D95533" w:rsidRDefault="00D95533">
          <w:pPr>
            <w:widowControl w:val="0"/>
            <w:spacing w:line="276" w:lineRule="auto"/>
            <w:rPr>
              <w:rFonts w:ascii="NTR" w:eastAsia="NTR" w:hAnsi="NTR" w:cs="NTR"/>
              <w:color w:val="000000"/>
              <w:sz w:val="18"/>
              <w:szCs w:val="18"/>
            </w:rPr>
          </w:pPr>
        </w:p>
      </w:tc>
      <w:tc>
        <w:tcPr>
          <w:tcW w:w="1687" w:type="dxa"/>
          <w:vAlign w:val="center"/>
        </w:tcPr>
        <w:p w14:paraId="1B208776"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393F1BD7" wp14:editId="451BE6B7">
                <wp:extent cx="226800" cy="226800"/>
                <wp:effectExtent l="0" t="0" r="0" b="0"/>
                <wp:docPr id="1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49F96E04"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Pr>
                <w:rFonts w:ascii="NTR" w:eastAsia="NTR" w:hAnsi="NTR" w:cs="NTR"/>
                <w:color w:val="000000"/>
                <w:sz w:val="18"/>
                <w:szCs w:val="18"/>
                <w:u w:val="single"/>
              </w:rPr>
              <w:t>https://twitter.com/TTMedyaMerkezi</w:t>
            </w:r>
          </w:hyperlink>
        </w:p>
      </w:tc>
    </w:tr>
  </w:tbl>
  <w:p w14:paraId="3D8717FC" w14:textId="77777777" w:rsidR="00D95533" w:rsidRDefault="00D95533">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B756D"/>
    <w:multiLevelType w:val="hybridMultilevel"/>
    <w:tmpl w:val="5E14925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34C5E90"/>
    <w:multiLevelType w:val="multilevel"/>
    <w:tmpl w:val="0930C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D475D34"/>
    <w:multiLevelType w:val="hybridMultilevel"/>
    <w:tmpl w:val="EC062D2E"/>
    <w:lvl w:ilvl="0" w:tplc="041F000B">
      <w:numFmt w:val="bullet"/>
      <w:lvlText w:val=""/>
      <w:lvlJc w:val="left"/>
      <w:pPr>
        <w:ind w:left="720" w:hanging="360"/>
      </w:pPr>
      <w:rPr>
        <w:rFonts w:ascii="Wingdings" w:eastAsia="Times New Roman" w:hAnsi="Wingding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569539434">
    <w:abstractNumId w:val="2"/>
  </w:num>
  <w:num w:numId="2" w16cid:durableId="1942757691">
    <w:abstractNumId w:val="0"/>
  </w:num>
  <w:num w:numId="3" w16cid:durableId="7025589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oofState w:spelling="clean" w:grammar="clean"/>
  <w:documentProtection w:edit="trackedChange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533"/>
    <w:rsid w:val="00016021"/>
    <w:rsid w:val="00036C58"/>
    <w:rsid w:val="00045D8D"/>
    <w:rsid w:val="000471C0"/>
    <w:rsid w:val="00053B6E"/>
    <w:rsid w:val="00060414"/>
    <w:rsid w:val="00061F57"/>
    <w:rsid w:val="00065832"/>
    <w:rsid w:val="00071218"/>
    <w:rsid w:val="000771ED"/>
    <w:rsid w:val="00081F86"/>
    <w:rsid w:val="00083705"/>
    <w:rsid w:val="00086647"/>
    <w:rsid w:val="00087F63"/>
    <w:rsid w:val="000947FC"/>
    <w:rsid w:val="000951E2"/>
    <w:rsid w:val="000B7C01"/>
    <w:rsid w:val="000C0228"/>
    <w:rsid w:val="000C140A"/>
    <w:rsid w:val="000C4B6C"/>
    <w:rsid w:val="000D4CE7"/>
    <w:rsid w:val="000D5212"/>
    <w:rsid w:val="000E4035"/>
    <w:rsid w:val="000F0146"/>
    <w:rsid w:val="000F356B"/>
    <w:rsid w:val="000F5883"/>
    <w:rsid w:val="000F59F2"/>
    <w:rsid w:val="00104596"/>
    <w:rsid w:val="00121F9A"/>
    <w:rsid w:val="001328F4"/>
    <w:rsid w:val="00137F69"/>
    <w:rsid w:val="00140783"/>
    <w:rsid w:val="001417CA"/>
    <w:rsid w:val="00147E23"/>
    <w:rsid w:val="001501D8"/>
    <w:rsid w:val="001532A4"/>
    <w:rsid w:val="001610FD"/>
    <w:rsid w:val="0017382D"/>
    <w:rsid w:val="001818D8"/>
    <w:rsid w:val="00181DB8"/>
    <w:rsid w:val="00183DB4"/>
    <w:rsid w:val="00191A69"/>
    <w:rsid w:val="0019681F"/>
    <w:rsid w:val="001A1224"/>
    <w:rsid w:val="001A28FC"/>
    <w:rsid w:val="001A5273"/>
    <w:rsid w:val="001A640F"/>
    <w:rsid w:val="001B039D"/>
    <w:rsid w:val="001B37B6"/>
    <w:rsid w:val="001B734E"/>
    <w:rsid w:val="001C1A40"/>
    <w:rsid w:val="001C3276"/>
    <w:rsid w:val="001C3AB3"/>
    <w:rsid w:val="001E2F6A"/>
    <w:rsid w:val="001E4AC3"/>
    <w:rsid w:val="001E7507"/>
    <w:rsid w:val="00202088"/>
    <w:rsid w:val="0021448E"/>
    <w:rsid w:val="00242031"/>
    <w:rsid w:val="002438F3"/>
    <w:rsid w:val="0024746E"/>
    <w:rsid w:val="00256BAB"/>
    <w:rsid w:val="0026179F"/>
    <w:rsid w:val="002630C4"/>
    <w:rsid w:val="0027028E"/>
    <w:rsid w:val="00273D13"/>
    <w:rsid w:val="00280D8E"/>
    <w:rsid w:val="002823D8"/>
    <w:rsid w:val="002828D9"/>
    <w:rsid w:val="00287D79"/>
    <w:rsid w:val="00296E16"/>
    <w:rsid w:val="002A14AE"/>
    <w:rsid w:val="002A1C2D"/>
    <w:rsid w:val="002A2997"/>
    <w:rsid w:val="002A5A76"/>
    <w:rsid w:val="002B1F25"/>
    <w:rsid w:val="002B44AA"/>
    <w:rsid w:val="002C6459"/>
    <w:rsid w:val="002D33F2"/>
    <w:rsid w:val="002E29D8"/>
    <w:rsid w:val="002E5610"/>
    <w:rsid w:val="002E7582"/>
    <w:rsid w:val="002F4487"/>
    <w:rsid w:val="00312525"/>
    <w:rsid w:val="00312DA0"/>
    <w:rsid w:val="00317CBD"/>
    <w:rsid w:val="00324A5C"/>
    <w:rsid w:val="00324A6E"/>
    <w:rsid w:val="003351CA"/>
    <w:rsid w:val="003370E7"/>
    <w:rsid w:val="00346B6D"/>
    <w:rsid w:val="00356E0C"/>
    <w:rsid w:val="00362A70"/>
    <w:rsid w:val="003631F5"/>
    <w:rsid w:val="00376A24"/>
    <w:rsid w:val="00380AD1"/>
    <w:rsid w:val="003814AC"/>
    <w:rsid w:val="0038318D"/>
    <w:rsid w:val="00383608"/>
    <w:rsid w:val="003852B6"/>
    <w:rsid w:val="003925AA"/>
    <w:rsid w:val="003960E7"/>
    <w:rsid w:val="00397235"/>
    <w:rsid w:val="003A035D"/>
    <w:rsid w:val="003A5087"/>
    <w:rsid w:val="003B5F8C"/>
    <w:rsid w:val="003C5978"/>
    <w:rsid w:val="003C6764"/>
    <w:rsid w:val="003D7F29"/>
    <w:rsid w:val="003D7F4F"/>
    <w:rsid w:val="003E0F80"/>
    <w:rsid w:val="003E4F6C"/>
    <w:rsid w:val="003F0D9A"/>
    <w:rsid w:val="00400387"/>
    <w:rsid w:val="004008CB"/>
    <w:rsid w:val="00400EC3"/>
    <w:rsid w:val="004011B7"/>
    <w:rsid w:val="00403FA6"/>
    <w:rsid w:val="0042072C"/>
    <w:rsid w:val="00434010"/>
    <w:rsid w:val="00435124"/>
    <w:rsid w:val="004360DC"/>
    <w:rsid w:val="00437484"/>
    <w:rsid w:val="00444891"/>
    <w:rsid w:val="004519A6"/>
    <w:rsid w:val="004658D7"/>
    <w:rsid w:val="0047281F"/>
    <w:rsid w:val="004729F2"/>
    <w:rsid w:val="00490062"/>
    <w:rsid w:val="004907A7"/>
    <w:rsid w:val="0049142D"/>
    <w:rsid w:val="004920E7"/>
    <w:rsid w:val="00492DD4"/>
    <w:rsid w:val="004937B5"/>
    <w:rsid w:val="0049648C"/>
    <w:rsid w:val="004A07F6"/>
    <w:rsid w:val="004A1655"/>
    <w:rsid w:val="004A2948"/>
    <w:rsid w:val="004B2932"/>
    <w:rsid w:val="004B7744"/>
    <w:rsid w:val="004C6669"/>
    <w:rsid w:val="004D713D"/>
    <w:rsid w:val="004E0D80"/>
    <w:rsid w:val="00510957"/>
    <w:rsid w:val="005449E9"/>
    <w:rsid w:val="00553F2A"/>
    <w:rsid w:val="00563E7C"/>
    <w:rsid w:val="005704B5"/>
    <w:rsid w:val="005765B6"/>
    <w:rsid w:val="00592045"/>
    <w:rsid w:val="005924E9"/>
    <w:rsid w:val="005A0E80"/>
    <w:rsid w:val="005B03FB"/>
    <w:rsid w:val="005B36D6"/>
    <w:rsid w:val="005B668C"/>
    <w:rsid w:val="005C2AB7"/>
    <w:rsid w:val="005C66EB"/>
    <w:rsid w:val="005C6700"/>
    <w:rsid w:val="005D1CF6"/>
    <w:rsid w:val="005D2598"/>
    <w:rsid w:val="005D67CD"/>
    <w:rsid w:val="005D79DD"/>
    <w:rsid w:val="005E5B4A"/>
    <w:rsid w:val="005E5C26"/>
    <w:rsid w:val="005F1E48"/>
    <w:rsid w:val="005F23ED"/>
    <w:rsid w:val="006044E9"/>
    <w:rsid w:val="00616AC0"/>
    <w:rsid w:val="006173AB"/>
    <w:rsid w:val="006213C0"/>
    <w:rsid w:val="00622724"/>
    <w:rsid w:val="00622D01"/>
    <w:rsid w:val="00626324"/>
    <w:rsid w:val="006316DD"/>
    <w:rsid w:val="00632D35"/>
    <w:rsid w:val="006400F0"/>
    <w:rsid w:val="00654432"/>
    <w:rsid w:val="00662955"/>
    <w:rsid w:val="0066578A"/>
    <w:rsid w:val="006757DD"/>
    <w:rsid w:val="00675DC6"/>
    <w:rsid w:val="00676B33"/>
    <w:rsid w:val="00676FA4"/>
    <w:rsid w:val="0068122C"/>
    <w:rsid w:val="0068216E"/>
    <w:rsid w:val="0069156E"/>
    <w:rsid w:val="00692584"/>
    <w:rsid w:val="006A2088"/>
    <w:rsid w:val="006C4FE9"/>
    <w:rsid w:val="006D3EAF"/>
    <w:rsid w:val="006E0D2A"/>
    <w:rsid w:val="006F2166"/>
    <w:rsid w:val="006F3AD6"/>
    <w:rsid w:val="006F3BC5"/>
    <w:rsid w:val="007020E2"/>
    <w:rsid w:val="0071502C"/>
    <w:rsid w:val="007156D7"/>
    <w:rsid w:val="00737BF3"/>
    <w:rsid w:val="00742A20"/>
    <w:rsid w:val="007441C3"/>
    <w:rsid w:val="00746471"/>
    <w:rsid w:val="00753894"/>
    <w:rsid w:val="0075415B"/>
    <w:rsid w:val="00754C75"/>
    <w:rsid w:val="00756408"/>
    <w:rsid w:val="00760D09"/>
    <w:rsid w:val="007628B6"/>
    <w:rsid w:val="00772678"/>
    <w:rsid w:val="00776B54"/>
    <w:rsid w:val="00790C88"/>
    <w:rsid w:val="007A2FEA"/>
    <w:rsid w:val="007B217B"/>
    <w:rsid w:val="007B4A9A"/>
    <w:rsid w:val="007C05FD"/>
    <w:rsid w:val="007C62C0"/>
    <w:rsid w:val="007D343C"/>
    <w:rsid w:val="007D5381"/>
    <w:rsid w:val="007F0443"/>
    <w:rsid w:val="0080548D"/>
    <w:rsid w:val="00805C38"/>
    <w:rsid w:val="008061C2"/>
    <w:rsid w:val="008112AE"/>
    <w:rsid w:val="008160CD"/>
    <w:rsid w:val="00816369"/>
    <w:rsid w:val="00816BD8"/>
    <w:rsid w:val="008172A4"/>
    <w:rsid w:val="00830C2F"/>
    <w:rsid w:val="00833F31"/>
    <w:rsid w:val="008433EF"/>
    <w:rsid w:val="008457F7"/>
    <w:rsid w:val="008466AF"/>
    <w:rsid w:val="008532C1"/>
    <w:rsid w:val="00857ABB"/>
    <w:rsid w:val="00876D8D"/>
    <w:rsid w:val="00880EAB"/>
    <w:rsid w:val="0088727D"/>
    <w:rsid w:val="00894E19"/>
    <w:rsid w:val="008954FE"/>
    <w:rsid w:val="00897D51"/>
    <w:rsid w:val="008A2A48"/>
    <w:rsid w:val="008A3C01"/>
    <w:rsid w:val="008B3F5F"/>
    <w:rsid w:val="008C2CC5"/>
    <w:rsid w:val="008C456C"/>
    <w:rsid w:val="008C5E9F"/>
    <w:rsid w:val="008C7629"/>
    <w:rsid w:val="008D3230"/>
    <w:rsid w:val="008D73B4"/>
    <w:rsid w:val="008E0A64"/>
    <w:rsid w:val="008E1D49"/>
    <w:rsid w:val="008E4E2F"/>
    <w:rsid w:val="008E5BBD"/>
    <w:rsid w:val="008F3ECD"/>
    <w:rsid w:val="00907087"/>
    <w:rsid w:val="00913F42"/>
    <w:rsid w:val="00924577"/>
    <w:rsid w:val="00933994"/>
    <w:rsid w:val="00935CE5"/>
    <w:rsid w:val="009460F1"/>
    <w:rsid w:val="00954565"/>
    <w:rsid w:val="00957D6F"/>
    <w:rsid w:val="009606DC"/>
    <w:rsid w:val="00972C87"/>
    <w:rsid w:val="00985572"/>
    <w:rsid w:val="00987EFA"/>
    <w:rsid w:val="00992D7A"/>
    <w:rsid w:val="00996023"/>
    <w:rsid w:val="009A0EB2"/>
    <w:rsid w:val="009A7D59"/>
    <w:rsid w:val="009C1A12"/>
    <w:rsid w:val="009C2003"/>
    <w:rsid w:val="009C3A3A"/>
    <w:rsid w:val="009D3997"/>
    <w:rsid w:val="009D797C"/>
    <w:rsid w:val="009E0D8B"/>
    <w:rsid w:val="009E17DF"/>
    <w:rsid w:val="009E3D4C"/>
    <w:rsid w:val="009E6620"/>
    <w:rsid w:val="009F2725"/>
    <w:rsid w:val="009F4399"/>
    <w:rsid w:val="00A05598"/>
    <w:rsid w:val="00A11225"/>
    <w:rsid w:val="00A1420A"/>
    <w:rsid w:val="00A15F47"/>
    <w:rsid w:val="00A21DB1"/>
    <w:rsid w:val="00A250B5"/>
    <w:rsid w:val="00A2688D"/>
    <w:rsid w:val="00A276ED"/>
    <w:rsid w:val="00A3261C"/>
    <w:rsid w:val="00A32A41"/>
    <w:rsid w:val="00A47119"/>
    <w:rsid w:val="00A75513"/>
    <w:rsid w:val="00A84679"/>
    <w:rsid w:val="00A9118E"/>
    <w:rsid w:val="00A91FD8"/>
    <w:rsid w:val="00A948CE"/>
    <w:rsid w:val="00AA2343"/>
    <w:rsid w:val="00AB5DA3"/>
    <w:rsid w:val="00AD387E"/>
    <w:rsid w:val="00AF0103"/>
    <w:rsid w:val="00AF7697"/>
    <w:rsid w:val="00B0328B"/>
    <w:rsid w:val="00B035F4"/>
    <w:rsid w:val="00B04FED"/>
    <w:rsid w:val="00B16C38"/>
    <w:rsid w:val="00B23326"/>
    <w:rsid w:val="00B258FE"/>
    <w:rsid w:val="00B263E7"/>
    <w:rsid w:val="00B31F99"/>
    <w:rsid w:val="00B36AD1"/>
    <w:rsid w:val="00B36F85"/>
    <w:rsid w:val="00B43989"/>
    <w:rsid w:val="00B45025"/>
    <w:rsid w:val="00B53CE3"/>
    <w:rsid w:val="00B53D28"/>
    <w:rsid w:val="00B644A4"/>
    <w:rsid w:val="00B66052"/>
    <w:rsid w:val="00B748E5"/>
    <w:rsid w:val="00B82C67"/>
    <w:rsid w:val="00B84979"/>
    <w:rsid w:val="00BA32DF"/>
    <w:rsid w:val="00BA524F"/>
    <w:rsid w:val="00BB115D"/>
    <w:rsid w:val="00BB3B21"/>
    <w:rsid w:val="00BB5FC7"/>
    <w:rsid w:val="00BB73EC"/>
    <w:rsid w:val="00BB77E9"/>
    <w:rsid w:val="00BC5F09"/>
    <w:rsid w:val="00BE3201"/>
    <w:rsid w:val="00BE4292"/>
    <w:rsid w:val="00BF3443"/>
    <w:rsid w:val="00BF605D"/>
    <w:rsid w:val="00BF7CFF"/>
    <w:rsid w:val="00C04A12"/>
    <w:rsid w:val="00C11472"/>
    <w:rsid w:val="00C11C8C"/>
    <w:rsid w:val="00C12244"/>
    <w:rsid w:val="00C15FB6"/>
    <w:rsid w:val="00C24BF6"/>
    <w:rsid w:val="00C25AFE"/>
    <w:rsid w:val="00C26F39"/>
    <w:rsid w:val="00C44914"/>
    <w:rsid w:val="00C44E63"/>
    <w:rsid w:val="00C456C4"/>
    <w:rsid w:val="00C47408"/>
    <w:rsid w:val="00C5177E"/>
    <w:rsid w:val="00C52098"/>
    <w:rsid w:val="00C62B3A"/>
    <w:rsid w:val="00C7631F"/>
    <w:rsid w:val="00C81CA5"/>
    <w:rsid w:val="00C86455"/>
    <w:rsid w:val="00C91016"/>
    <w:rsid w:val="00CA334D"/>
    <w:rsid w:val="00CA5144"/>
    <w:rsid w:val="00CA53B9"/>
    <w:rsid w:val="00CB0C4F"/>
    <w:rsid w:val="00CB0DD7"/>
    <w:rsid w:val="00CB0EF8"/>
    <w:rsid w:val="00CB35FF"/>
    <w:rsid w:val="00CB7B5F"/>
    <w:rsid w:val="00CE759C"/>
    <w:rsid w:val="00CE7C10"/>
    <w:rsid w:val="00CF022E"/>
    <w:rsid w:val="00CF6A29"/>
    <w:rsid w:val="00CF7387"/>
    <w:rsid w:val="00D01908"/>
    <w:rsid w:val="00D06FCD"/>
    <w:rsid w:val="00D07879"/>
    <w:rsid w:val="00D16A12"/>
    <w:rsid w:val="00D171AC"/>
    <w:rsid w:val="00D175BD"/>
    <w:rsid w:val="00D24167"/>
    <w:rsid w:val="00D31AC6"/>
    <w:rsid w:val="00D33D6B"/>
    <w:rsid w:val="00D4118E"/>
    <w:rsid w:val="00D47C27"/>
    <w:rsid w:val="00D563FF"/>
    <w:rsid w:val="00D64249"/>
    <w:rsid w:val="00D716F3"/>
    <w:rsid w:val="00D77C2E"/>
    <w:rsid w:val="00D849DE"/>
    <w:rsid w:val="00D90E45"/>
    <w:rsid w:val="00D95533"/>
    <w:rsid w:val="00DA11D6"/>
    <w:rsid w:val="00DA1452"/>
    <w:rsid w:val="00DA492A"/>
    <w:rsid w:val="00DB152B"/>
    <w:rsid w:val="00DC127F"/>
    <w:rsid w:val="00DC4A3C"/>
    <w:rsid w:val="00DC582D"/>
    <w:rsid w:val="00DD25DD"/>
    <w:rsid w:val="00DE469B"/>
    <w:rsid w:val="00DF3CD5"/>
    <w:rsid w:val="00DF4A45"/>
    <w:rsid w:val="00DF665E"/>
    <w:rsid w:val="00E02844"/>
    <w:rsid w:val="00E105A6"/>
    <w:rsid w:val="00E15768"/>
    <w:rsid w:val="00E247A4"/>
    <w:rsid w:val="00E278ED"/>
    <w:rsid w:val="00E30F0C"/>
    <w:rsid w:val="00E31882"/>
    <w:rsid w:val="00E36553"/>
    <w:rsid w:val="00E37A1D"/>
    <w:rsid w:val="00E43CE4"/>
    <w:rsid w:val="00E43E2F"/>
    <w:rsid w:val="00E47E4B"/>
    <w:rsid w:val="00E52522"/>
    <w:rsid w:val="00E5693D"/>
    <w:rsid w:val="00E61345"/>
    <w:rsid w:val="00E769E8"/>
    <w:rsid w:val="00E82679"/>
    <w:rsid w:val="00EA62A7"/>
    <w:rsid w:val="00EB7398"/>
    <w:rsid w:val="00ED226B"/>
    <w:rsid w:val="00EE79D2"/>
    <w:rsid w:val="00EF3FC8"/>
    <w:rsid w:val="00EF735C"/>
    <w:rsid w:val="00F034AA"/>
    <w:rsid w:val="00F10F61"/>
    <w:rsid w:val="00F13CD5"/>
    <w:rsid w:val="00F23B6C"/>
    <w:rsid w:val="00F276D8"/>
    <w:rsid w:val="00F412B7"/>
    <w:rsid w:val="00F414F3"/>
    <w:rsid w:val="00F510B2"/>
    <w:rsid w:val="00F5235A"/>
    <w:rsid w:val="00F6342A"/>
    <w:rsid w:val="00F65003"/>
    <w:rsid w:val="00F73FD5"/>
    <w:rsid w:val="00F76ECE"/>
    <w:rsid w:val="00F810FE"/>
    <w:rsid w:val="00F81648"/>
    <w:rsid w:val="00F860BF"/>
    <w:rsid w:val="00F9561B"/>
    <w:rsid w:val="00FA555F"/>
    <w:rsid w:val="00FA620B"/>
    <w:rsid w:val="00FA75BC"/>
    <w:rsid w:val="00FB32D2"/>
    <w:rsid w:val="00FB63D5"/>
    <w:rsid w:val="00FB7CE3"/>
    <w:rsid w:val="00FD3CC0"/>
    <w:rsid w:val="00FD5702"/>
    <w:rsid w:val="00FD7B45"/>
    <w:rsid w:val="00FF261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DFCFF1"/>
  <w15:docId w15:val="{F3DCA97C-6A79-4DAE-9AAF-259FCE864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table" w:customStyle="1" w:styleId="TableNormal10">
    <w:name w:val="Table Normal1"/>
    <w:tblPr>
      <w:tblCellMar>
        <w:top w:w="0" w:type="dxa"/>
        <w:left w:w="0" w:type="dxa"/>
        <w:bottom w:w="0" w:type="dxa"/>
        <w:right w:w="0" w:type="dxa"/>
      </w:tblCellMar>
    </w:tbl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0"/>
    <w:pPr>
      <w:pBdr>
        <w:top w:val="nil"/>
        <w:left w:val="nil"/>
        <w:bottom w:val="nil"/>
        <w:right w:val="nil"/>
        <w:between w:val="nil"/>
      </w:pBdr>
    </w:pPr>
    <w:rPr>
      <w:sz w:val="20"/>
      <w:szCs w:val="20"/>
    </w:rPr>
    <w:tblPr>
      <w:tblStyleRowBandSize w:val="1"/>
      <w:tblStyleColBandSize w:val="1"/>
      <w:tblCellMar>
        <w:left w:w="108" w:type="dxa"/>
        <w:right w:w="108" w:type="dxa"/>
      </w:tblCellMar>
    </w:tblPr>
  </w:style>
  <w:style w:type="paragraph" w:styleId="Dzeltme">
    <w:name w:val="Revision"/>
    <w:hidden/>
    <w:uiPriority w:val="99"/>
    <w:semiHidden/>
    <w:rsid w:val="0086334B"/>
  </w:style>
  <w:style w:type="paragraph" w:styleId="BalonMetni">
    <w:name w:val="Balloon Text"/>
    <w:basedOn w:val="Normal"/>
    <w:link w:val="BalonMetniChar"/>
    <w:uiPriority w:val="99"/>
    <w:semiHidden/>
    <w:unhideWhenUsed/>
    <w:rsid w:val="001060F5"/>
    <w:rPr>
      <w:rFonts w:ascii="Tahoma" w:hAnsi="Tahoma" w:cs="Tahoma"/>
      <w:sz w:val="16"/>
      <w:szCs w:val="16"/>
    </w:rPr>
  </w:style>
  <w:style w:type="character" w:customStyle="1" w:styleId="BalonMetniChar">
    <w:name w:val="Balon Metni Char"/>
    <w:basedOn w:val="VarsaylanParagrafYazTipi"/>
    <w:link w:val="BalonMetni"/>
    <w:uiPriority w:val="99"/>
    <w:semiHidden/>
    <w:rsid w:val="001060F5"/>
    <w:rPr>
      <w:rFonts w:ascii="Tahoma" w:hAnsi="Tahoma" w:cs="Tahoma"/>
      <w:sz w:val="16"/>
      <w:szCs w:val="16"/>
    </w:rPr>
  </w:style>
  <w:style w:type="character" w:styleId="AklamaBavurusu">
    <w:name w:val="annotation reference"/>
    <w:basedOn w:val="VarsaylanParagrafYazTipi"/>
    <w:uiPriority w:val="99"/>
    <w:semiHidden/>
    <w:unhideWhenUsed/>
    <w:rsid w:val="00371735"/>
    <w:rPr>
      <w:sz w:val="16"/>
      <w:szCs w:val="16"/>
    </w:rPr>
  </w:style>
  <w:style w:type="paragraph" w:styleId="AklamaMetni">
    <w:name w:val="annotation text"/>
    <w:basedOn w:val="Normal"/>
    <w:link w:val="AklamaMetniChar"/>
    <w:uiPriority w:val="99"/>
    <w:unhideWhenUsed/>
    <w:rsid w:val="00371735"/>
    <w:rPr>
      <w:sz w:val="20"/>
      <w:szCs w:val="20"/>
    </w:rPr>
  </w:style>
  <w:style w:type="character" w:customStyle="1" w:styleId="AklamaMetniChar">
    <w:name w:val="Açıklama Metni Char"/>
    <w:basedOn w:val="VarsaylanParagrafYazTipi"/>
    <w:link w:val="AklamaMetni"/>
    <w:uiPriority w:val="99"/>
    <w:rsid w:val="00371735"/>
    <w:rPr>
      <w:sz w:val="20"/>
      <w:szCs w:val="20"/>
    </w:rPr>
  </w:style>
  <w:style w:type="paragraph" w:styleId="AklamaKonusu">
    <w:name w:val="annotation subject"/>
    <w:basedOn w:val="AklamaMetni"/>
    <w:next w:val="AklamaMetni"/>
    <w:link w:val="AklamaKonusuChar"/>
    <w:uiPriority w:val="99"/>
    <w:semiHidden/>
    <w:unhideWhenUsed/>
    <w:rsid w:val="00371735"/>
    <w:rPr>
      <w:b/>
      <w:bCs/>
    </w:rPr>
  </w:style>
  <w:style w:type="character" w:customStyle="1" w:styleId="AklamaKonusuChar">
    <w:name w:val="Açıklama Konusu Char"/>
    <w:basedOn w:val="AklamaMetniChar"/>
    <w:link w:val="AklamaKonusu"/>
    <w:uiPriority w:val="99"/>
    <w:semiHidden/>
    <w:rsid w:val="00371735"/>
    <w:rPr>
      <w:b/>
      <w:bCs/>
      <w:sz w:val="20"/>
      <w:szCs w:val="20"/>
    </w:rPr>
  </w:style>
  <w:style w:type="paragraph" w:styleId="AltBilgi">
    <w:name w:val="footer"/>
    <w:basedOn w:val="Normal"/>
    <w:link w:val="AltBilgiChar"/>
    <w:uiPriority w:val="99"/>
    <w:unhideWhenUsed/>
    <w:rsid w:val="00FB4B3A"/>
    <w:pPr>
      <w:tabs>
        <w:tab w:val="center" w:pos="4513"/>
        <w:tab w:val="right" w:pos="9026"/>
      </w:tabs>
    </w:pPr>
  </w:style>
  <w:style w:type="character" w:customStyle="1" w:styleId="AltBilgiChar">
    <w:name w:val="Alt Bilgi Char"/>
    <w:basedOn w:val="VarsaylanParagrafYazTipi"/>
    <w:link w:val="AltBilgi"/>
    <w:uiPriority w:val="99"/>
    <w:rsid w:val="00FB4B3A"/>
  </w:style>
  <w:style w:type="character" w:customStyle="1" w:styleId="s2">
    <w:name w:val="s2"/>
    <w:basedOn w:val="VarsaylanParagrafYazTipi"/>
    <w:rsid w:val="008D58B9"/>
  </w:style>
  <w:style w:type="character" w:styleId="Vurgu">
    <w:name w:val="Emphasis"/>
    <w:basedOn w:val="VarsaylanParagrafYazTipi"/>
    <w:uiPriority w:val="20"/>
    <w:qFormat/>
    <w:rsid w:val="00490BF7"/>
    <w:rPr>
      <w:i/>
      <w:iCs/>
    </w:rPr>
  </w:style>
  <w:style w:type="table" w:customStyle="1" w:styleId="a0">
    <w:basedOn w:val="TableNormal1"/>
    <w:pPr>
      <w:pBdr>
        <w:top w:val="nil"/>
        <w:left w:val="nil"/>
        <w:bottom w:val="nil"/>
        <w:right w:val="nil"/>
        <w:between w:val="nil"/>
      </w:pBdr>
    </w:pPr>
    <w:rPr>
      <w:sz w:val="20"/>
      <w:szCs w:val="20"/>
    </w:rPr>
    <w:tblPr>
      <w:tblStyleRowBandSize w:val="1"/>
      <w:tblStyleColBandSize w:val="1"/>
      <w:tblCellMar>
        <w:left w:w="108" w:type="dxa"/>
        <w:right w:w="108" w:type="dxa"/>
      </w:tblCellMar>
    </w:tblPr>
  </w:style>
  <w:style w:type="character" w:styleId="Gl">
    <w:name w:val="Strong"/>
    <w:basedOn w:val="VarsaylanParagrafYazTipi"/>
    <w:uiPriority w:val="22"/>
    <w:qFormat/>
    <w:rsid w:val="002D33F2"/>
    <w:rPr>
      <w:b/>
      <w:bCs/>
    </w:rPr>
  </w:style>
  <w:style w:type="character" w:styleId="Kpr">
    <w:name w:val="Hyperlink"/>
    <w:basedOn w:val="VarsaylanParagrafYazTipi"/>
    <w:uiPriority w:val="99"/>
    <w:unhideWhenUsed/>
    <w:rsid w:val="001C3276"/>
    <w:rPr>
      <w:color w:val="0000FF" w:themeColor="hyperlink"/>
      <w:u w:val="single"/>
    </w:rPr>
  </w:style>
  <w:style w:type="character" w:customStyle="1" w:styleId="zmlenmeyenBahsetme1">
    <w:name w:val="Çözümlenmeyen Bahsetme1"/>
    <w:basedOn w:val="VarsaylanParagrafYazTipi"/>
    <w:uiPriority w:val="99"/>
    <w:semiHidden/>
    <w:unhideWhenUsed/>
    <w:rsid w:val="001C3276"/>
    <w:rPr>
      <w:color w:val="605E5C"/>
      <w:shd w:val="clear" w:color="auto" w:fill="E1DFDD"/>
    </w:rPr>
  </w:style>
  <w:style w:type="character" w:styleId="zmlenmeyenBahsetme">
    <w:name w:val="Unresolved Mention"/>
    <w:basedOn w:val="VarsaylanParagrafYazTipi"/>
    <w:uiPriority w:val="99"/>
    <w:semiHidden/>
    <w:unhideWhenUsed/>
    <w:rsid w:val="00324A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41122">
      <w:bodyDiv w:val="1"/>
      <w:marLeft w:val="0"/>
      <w:marRight w:val="0"/>
      <w:marTop w:val="0"/>
      <w:marBottom w:val="0"/>
      <w:divBdr>
        <w:top w:val="none" w:sz="0" w:space="0" w:color="auto"/>
        <w:left w:val="none" w:sz="0" w:space="0" w:color="auto"/>
        <w:bottom w:val="none" w:sz="0" w:space="0" w:color="auto"/>
        <w:right w:val="none" w:sz="0" w:space="0" w:color="auto"/>
      </w:divBdr>
    </w:div>
    <w:div w:id="132186692">
      <w:bodyDiv w:val="1"/>
      <w:marLeft w:val="0"/>
      <w:marRight w:val="0"/>
      <w:marTop w:val="0"/>
      <w:marBottom w:val="0"/>
      <w:divBdr>
        <w:top w:val="none" w:sz="0" w:space="0" w:color="auto"/>
        <w:left w:val="none" w:sz="0" w:space="0" w:color="auto"/>
        <w:bottom w:val="none" w:sz="0" w:space="0" w:color="auto"/>
        <w:right w:val="none" w:sz="0" w:space="0" w:color="auto"/>
      </w:divBdr>
    </w:div>
    <w:div w:id="203180044">
      <w:bodyDiv w:val="1"/>
      <w:marLeft w:val="0"/>
      <w:marRight w:val="0"/>
      <w:marTop w:val="0"/>
      <w:marBottom w:val="0"/>
      <w:divBdr>
        <w:top w:val="none" w:sz="0" w:space="0" w:color="auto"/>
        <w:left w:val="none" w:sz="0" w:space="0" w:color="auto"/>
        <w:bottom w:val="none" w:sz="0" w:space="0" w:color="auto"/>
        <w:right w:val="none" w:sz="0" w:space="0" w:color="auto"/>
      </w:divBdr>
    </w:div>
    <w:div w:id="290982577">
      <w:bodyDiv w:val="1"/>
      <w:marLeft w:val="0"/>
      <w:marRight w:val="0"/>
      <w:marTop w:val="0"/>
      <w:marBottom w:val="0"/>
      <w:divBdr>
        <w:top w:val="none" w:sz="0" w:space="0" w:color="auto"/>
        <w:left w:val="none" w:sz="0" w:space="0" w:color="auto"/>
        <w:bottom w:val="none" w:sz="0" w:space="0" w:color="auto"/>
        <w:right w:val="none" w:sz="0" w:space="0" w:color="auto"/>
      </w:divBdr>
    </w:div>
    <w:div w:id="303508251">
      <w:bodyDiv w:val="1"/>
      <w:marLeft w:val="0"/>
      <w:marRight w:val="0"/>
      <w:marTop w:val="0"/>
      <w:marBottom w:val="0"/>
      <w:divBdr>
        <w:top w:val="none" w:sz="0" w:space="0" w:color="auto"/>
        <w:left w:val="none" w:sz="0" w:space="0" w:color="auto"/>
        <w:bottom w:val="none" w:sz="0" w:space="0" w:color="auto"/>
        <w:right w:val="none" w:sz="0" w:space="0" w:color="auto"/>
      </w:divBdr>
    </w:div>
    <w:div w:id="561719964">
      <w:bodyDiv w:val="1"/>
      <w:marLeft w:val="0"/>
      <w:marRight w:val="0"/>
      <w:marTop w:val="0"/>
      <w:marBottom w:val="0"/>
      <w:divBdr>
        <w:top w:val="none" w:sz="0" w:space="0" w:color="auto"/>
        <w:left w:val="none" w:sz="0" w:space="0" w:color="auto"/>
        <w:bottom w:val="none" w:sz="0" w:space="0" w:color="auto"/>
        <w:right w:val="none" w:sz="0" w:space="0" w:color="auto"/>
      </w:divBdr>
    </w:div>
    <w:div w:id="592472971">
      <w:bodyDiv w:val="1"/>
      <w:marLeft w:val="0"/>
      <w:marRight w:val="0"/>
      <w:marTop w:val="0"/>
      <w:marBottom w:val="0"/>
      <w:divBdr>
        <w:top w:val="none" w:sz="0" w:space="0" w:color="auto"/>
        <w:left w:val="none" w:sz="0" w:space="0" w:color="auto"/>
        <w:bottom w:val="none" w:sz="0" w:space="0" w:color="auto"/>
        <w:right w:val="none" w:sz="0" w:space="0" w:color="auto"/>
      </w:divBdr>
    </w:div>
    <w:div w:id="705567965">
      <w:bodyDiv w:val="1"/>
      <w:marLeft w:val="0"/>
      <w:marRight w:val="0"/>
      <w:marTop w:val="0"/>
      <w:marBottom w:val="0"/>
      <w:divBdr>
        <w:top w:val="none" w:sz="0" w:space="0" w:color="auto"/>
        <w:left w:val="none" w:sz="0" w:space="0" w:color="auto"/>
        <w:bottom w:val="none" w:sz="0" w:space="0" w:color="auto"/>
        <w:right w:val="none" w:sz="0" w:space="0" w:color="auto"/>
      </w:divBdr>
    </w:div>
    <w:div w:id="853803127">
      <w:bodyDiv w:val="1"/>
      <w:marLeft w:val="0"/>
      <w:marRight w:val="0"/>
      <w:marTop w:val="0"/>
      <w:marBottom w:val="0"/>
      <w:divBdr>
        <w:top w:val="none" w:sz="0" w:space="0" w:color="auto"/>
        <w:left w:val="none" w:sz="0" w:space="0" w:color="auto"/>
        <w:bottom w:val="none" w:sz="0" w:space="0" w:color="auto"/>
        <w:right w:val="none" w:sz="0" w:space="0" w:color="auto"/>
      </w:divBdr>
    </w:div>
    <w:div w:id="941836162">
      <w:bodyDiv w:val="1"/>
      <w:marLeft w:val="0"/>
      <w:marRight w:val="0"/>
      <w:marTop w:val="0"/>
      <w:marBottom w:val="0"/>
      <w:divBdr>
        <w:top w:val="none" w:sz="0" w:space="0" w:color="auto"/>
        <w:left w:val="none" w:sz="0" w:space="0" w:color="auto"/>
        <w:bottom w:val="none" w:sz="0" w:space="0" w:color="auto"/>
        <w:right w:val="none" w:sz="0" w:space="0" w:color="auto"/>
      </w:divBdr>
    </w:div>
    <w:div w:id="950623546">
      <w:bodyDiv w:val="1"/>
      <w:marLeft w:val="0"/>
      <w:marRight w:val="0"/>
      <w:marTop w:val="0"/>
      <w:marBottom w:val="0"/>
      <w:divBdr>
        <w:top w:val="none" w:sz="0" w:space="0" w:color="auto"/>
        <w:left w:val="none" w:sz="0" w:space="0" w:color="auto"/>
        <w:bottom w:val="none" w:sz="0" w:space="0" w:color="auto"/>
        <w:right w:val="none" w:sz="0" w:space="0" w:color="auto"/>
      </w:divBdr>
    </w:div>
    <w:div w:id="985552815">
      <w:bodyDiv w:val="1"/>
      <w:marLeft w:val="0"/>
      <w:marRight w:val="0"/>
      <w:marTop w:val="0"/>
      <w:marBottom w:val="0"/>
      <w:divBdr>
        <w:top w:val="none" w:sz="0" w:space="0" w:color="auto"/>
        <w:left w:val="none" w:sz="0" w:space="0" w:color="auto"/>
        <w:bottom w:val="none" w:sz="0" w:space="0" w:color="auto"/>
        <w:right w:val="none" w:sz="0" w:space="0" w:color="auto"/>
      </w:divBdr>
    </w:div>
    <w:div w:id="1003776849">
      <w:bodyDiv w:val="1"/>
      <w:marLeft w:val="0"/>
      <w:marRight w:val="0"/>
      <w:marTop w:val="0"/>
      <w:marBottom w:val="0"/>
      <w:divBdr>
        <w:top w:val="none" w:sz="0" w:space="0" w:color="auto"/>
        <w:left w:val="none" w:sz="0" w:space="0" w:color="auto"/>
        <w:bottom w:val="none" w:sz="0" w:space="0" w:color="auto"/>
        <w:right w:val="none" w:sz="0" w:space="0" w:color="auto"/>
      </w:divBdr>
    </w:div>
    <w:div w:id="1105003209">
      <w:bodyDiv w:val="1"/>
      <w:marLeft w:val="0"/>
      <w:marRight w:val="0"/>
      <w:marTop w:val="0"/>
      <w:marBottom w:val="0"/>
      <w:divBdr>
        <w:top w:val="none" w:sz="0" w:space="0" w:color="auto"/>
        <w:left w:val="none" w:sz="0" w:space="0" w:color="auto"/>
        <w:bottom w:val="none" w:sz="0" w:space="0" w:color="auto"/>
        <w:right w:val="none" w:sz="0" w:space="0" w:color="auto"/>
      </w:divBdr>
    </w:div>
    <w:div w:id="1106653644">
      <w:bodyDiv w:val="1"/>
      <w:marLeft w:val="0"/>
      <w:marRight w:val="0"/>
      <w:marTop w:val="0"/>
      <w:marBottom w:val="0"/>
      <w:divBdr>
        <w:top w:val="none" w:sz="0" w:space="0" w:color="auto"/>
        <w:left w:val="none" w:sz="0" w:space="0" w:color="auto"/>
        <w:bottom w:val="none" w:sz="0" w:space="0" w:color="auto"/>
        <w:right w:val="none" w:sz="0" w:space="0" w:color="auto"/>
      </w:divBdr>
    </w:div>
    <w:div w:id="1118452529">
      <w:bodyDiv w:val="1"/>
      <w:marLeft w:val="0"/>
      <w:marRight w:val="0"/>
      <w:marTop w:val="0"/>
      <w:marBottom w:val="0"/>
      <w:divBdr>
        <w:top w:val="none" w:sz="0" w:space="0" w:color="auto"/>
        <w:left w:val="none" w:sz="0" w:space="0" w:color="auto"/>
        <w:bottom w:val="none" w:sz="0" w:space="0" w:color="auto"/>
        <w:right w:val="none" w:sz="0" w:space="0" w:color="auto"/>
      </w:divBdr>
    </w:div>
    <w:div w:id="1133904266">
      <w:bodyDiv w:val="1"/>
      <w:marLeft w:val="0"/>
      <w:marRight w:val="0"/>
      <w:marTop w:val="0"/>
      <w:marBottom w:val="0"/>
      <w:divBdr>
        <w:top w:val="none" w:sz="0" w:space="0" w:color="auto"/>
        <w:left w:val="none" w:sz="0" w:space="0" w:color="auto"/>
        <w:bottom w:val="none" w:sz="0" w:space="0" w:color="auto"/>
        <w:right w:val="none" w:sz="0" w:space="0" w:color="auto"/>
      </w:divBdr>
    </w:div>
    <w:div w:id="1157184030">
      <w:bodyDiv w:val="1"/>
      <w:marLeft w:val="0"/>
      <w:marRight w:val="0"/>
      <w:marTop w:val="0"/>
      <w:marBottom w:val="0"/>
      <w:divBdr>
        <w:top w:val="none" w:sz="0" w:space="0" w:color="auto"/>
        <w:left w:val="none" w:sz="0" w:space="0" w:color="auto"/>
        <w:bottom w:val="none" w:sz="0" w:space="0" w:color="auto"/>
        <w:right w:val="none" w:sz="0" w:space="0" w:color="auto"/>
      </w:divBdr>
    </w:div>
    <w:div w:id="1240628854">
      <w:bodyDiv w:val="1"/>
      <w:marLeft w:val="0"/>
      <w:marRight w:val="0"/>
      <w:marTop w:val="0"/>
      <w:marBottom w:val="0"/>
      <w:divBdr>
        <w:top w:val="none" w:sz="0" w:space="0" w:color="auto"/>
        <w:left w:val="none" w:sz="0" w:space="0" w:color="auto"/>
        <w:bottom w:val="none" w:sz="0" w:space="0" w:color="auto"/>
        <w:right w:val="none" w:sz="0" w:space="0" w:color="auto"/>
      </w:divBdr>
    </w:div>
    <w:div w:id="1305693150">
      <w:bodyDiv w:val="1"/>
      <w:marLeft w:val="0"/>
      <w:marRight w:val="0"/>
      <w:marTop w:val="0"/>
      <w:marBottom w:val="0"/>
      <w:divBdr>
        <w:top w:val="none" w:sz="0" w:space="0" w:color="auto"/>
        <w:left w:val="none" w:sz="0" w:space="0" w:color="auto"/>
        <w:bottom w:val="none" w:sz="0" w:space="0" w:color="auto"/>
        <w:right w:val="none" w:sz="0" w:space="0" w:color="auto"/>
      </w:divBdr>
    </w:div>
    <w:div w:id="1317690409">
      <w:bodyDiv w:val="1"/>
      <w:marLeft w:val="0"/>
      <w:marRight w:val="0"/>
      <w:marTop w:val="0"/>
      <w:marBottom w:val="0"/>
      <w:divBdr>
        <w:top w:val="none" w:sz="0" w:space="0" w:color="auto"/>
        <w:left w:val="none" w:sz="0" w:space="0" w:color="auto"/>
        <w:bottom w:val="none" w:sz="0" w:space="0" w:color="auto"/>
        <w:right w:val="none" w:sz="0" w:space="0" w:color="auto"/>
      </w:divBdr>
    </w:div>
    <w:div w:id="1318269350">
      <w:bodyDiv w:val="1"/>
      <w:marLeft w:val="0"/>
      <w:marRight w:val="0"/>
      <w:marTop w:val="0"/>
      <w:marBottom w:val="0"/>
      <w:divBdr>
        <w:top w:val="none" w:sz="0" w:space="0" w:color="auto"/>
        <w:left w:val="none" w:sz="0" w:space="0" w:color="auto"/>
        <w:bottom w:val="none" w:sz="0" w:space="0" w:color="auto"/>
        <w:right w:val="none" w:sz="0" w:space="0" w:color="auto"/>
      </w:divBdr>
    </w:div>
    <w:div w:id="1330715297">
      <w:bodyDiv w:val="1"/>
      <w:marLeft w:val="0"/>
      <w:marRight w:val="0"/>
      <w:marTop w:val="0"/>
      <w:marBottom w:val="0"/>
      <w:divBdr>
        <w:top w:val="none" w:sz="0" w:space="0" w:color="auto"/>
        <w:left w:val="none" w:sz="0" w:space="0" w:color="auto"/>
        <w:bottom w:val="none" w:sz="0" w:space="0" w:color="auto"/>
        <w:right w:val="none" w:sz="0" w:space="0" w:color="auto"/>
      </w:divBdr>
    </w:div>
    <w:div w:id="1500343697">
      <w:bodyDiv w:val="1"/>
      <w:marLeft w:val="0"/>
      <w:marRight w:val="0"/>
      <w:marTop w:val="0"/>
      <w:marBottom w:val="0"/>
      <w:divBdr>
        <w:top w:val="none" w:sz="0" w:space="0" w:color="auto"/>
        <w:left w:val="none" w:sz="0" w:space="0" w:color="auto"/>
        <w:bottom w:val="none" w:sz="0" w:space="0" w:color="auto"/>
        <w:right w:val="none" w:sz="0" w:space="0" w:color="auto"/>
      </w:divBdr>
    </w:div>
    <w:div w:id="1505701340">
      <w:bodyDiv w:val="1"/>
      <w:marLeft w:val="0"/>
      <w:marRight w:val="0"/>
      <w:marTop w:val="0"/>
      <w:marBottom w:val="0"/>
      <w:divBdr>
        <w:top w:val="none" w:sz="0" w:space="0" w:color="auto"/>
        <w:left w:val="none" w:sz="0" w:space="0" w:color="auto"/>
        <w:bottom w:val="none" w:sz="0" w:space="0" w:color="auto"/>
        <w:right w:val="none" w:sz="0" w:space="0" w:color="auto"/>
      </w:divBdr>
      <w:divsChild>
        <w:div w:id="837773578">
          <w:marLeft w:val="0"/>
          <w:marRight w:val="0"/>
          <w:marTop w:val="0"/>
          <w:marBottom w:val="0"/>
          <w:divBdr>
            <w:top w:val="none" w:sz="0" w:space="0" w:color="auto"/>
            <w:left w:val="none" w:sz="0" w:space="0" w:color="auto"/>
            <w:bottom w:val="none" w:sz="0" w:space="0" w:color="auto"/>
            <w:right w:val="none" w:sz="0" w:space="0" w:color="auto"/>
          </w:divBdr>
        </w:div>
      </w:divsChild>
    </w:div>
    <w:div w:id="1524129905">
      <w:bodyDiv w:val="1"/>
      <w:marLeft w:val="0"/>
      <w:marRight w:val="0"/>
      <w:marTop w:val="0"/>
      <w:marBottom w:val="0"/>
      <w:divBdr>
        <w:top w:val="none" w:sz="0" w:space="0" w:color="auto"/>
        <w:left w:val="none" w:sz="0" w:space="0" w:color="auto"/>
        <w:bottom w:val="none" w:sz="0" w:space="0" w:color="auto"/>
        <w:right w:val="none" w:sz="0" w:space="0" w:color="auto"/>
      </w:divBdr>
    </w:div>
    <w:div w:id="1536500764">
      <w:bodyDiv w:val="1"/>
      <w:marLeft w:val="0"/>
      <w:marRight w:val="0"/>
      <w:marTop w:val="0"/>
      <w:marBottom w:val="0"/>
      <w:divBdr>
        <w:top w:val="none" w:sz="0" w:space="0" w:color="auto"/>
        <w:left w:val="none" w:sz="0" w:space="0" w:color="auto"/>
        <w:bottom w:val="none" w:sz="0" w:space="0" w:color="auto"/>
        <w:right w:val="none" w:sz="0" w:space="0" w:color="auto"/>
      </w:divBdr>
    </w:div>
    <w:div w:id="1551068660">
      <w:bodyDiv w:val="1"/>
      <w:marLeft w:val="0"/>
      <w:marRight w:val="0"/>
      <w:marTop w:val="0"/>
      <w:marBottom w:val="0"/>
      <w:divBdr>
        <w:top w:val="none" w:sz="0" w:space="0" w:color="auto"/>
        <w:left w:val="none" w:sz="0" w:space="0" w:color="auto"/>
        <w:bottom w:val="none" w:sz="0" w:space="0" w:color="auto"/>
        <w:right w:val="none" w:sz="0" w:space="0" w:color="auto"/>
      </w:divBdr>
    </w:div>
    <w:div w:id="1698697464">
      <w:bodyDiv w:val="1"/>
      <w:marLeft w:val="0"/>
      <w:marRight w:val="0"/>
      <w:marTop w:val="0"/>
      <w:marBottom w:val="0"/>
      <w:divBdr>
        <w:top w:val="none" w:sz="0" w:space="0" w:color="auto"/>
        <w:left w:val="none" w:sz="0" w:space="0" w:color="auto"/>
        <w:bottom w:val="none" w:sz="0" w:space="0" w:color="auto"/>
        <w:right w:val="none" w:sz="0" w:space="0" w:color="auto"/>
      </w:divBdr>
    </w:div>
    <w:div w:id="1736319415">
      <w:bodyDiv w:val="1"/>
      <w:marLeft w:val="0"/>
      <w:marRight w:val="0"/>
      <w:marTop w:val="0"/>
      <w:marBottom w:val="0"/>
      <w:divBdr>
        <w:top w:val="none" w:sz="0" w:space="0" w:color="auto"/>
        <w:left w:val="none" w:sz="0" w:space="0" w:color="auto"/>
        <w:bottom w:val="none" w:sz="0" w:space="0" w:color="auto"/>
        <w:right w:val="none" w:sz="0" w:space="0" w:color="auto"/>
      </w:divBdr>
    </w:div>
    <w:div w:id="1756659365">
      <w:bodyDiv w:val="1"/>
      <w:marLeft w:val="0"/>
      <w:marRight w:val="0"/>
      <w:marTop w:val="0"/>
      <w:marBottom w:val="0"/>
      <w:divBdr>
        <w:top w:val="none" w:sz="0" w:space="0" w:color="auto"/>
        <w:left w:val="none" w:sz="0" w:space="0" w:color="auto"/>
        <w:bottom w:val="none" w:sz="0" w:space="0" w:color="auto"/>
        <w:right w:val="none" w:sz="0" w:space="0" w:color="auto"/>
      </w:divBdr>
    </w:div>
    <w:div w:id="2122988430">
      <w:bodyDiv w:val="1"/>
      <w:marLeft w:val="0"/>
      <w:marRight w:val="0"/>
      <w:marTop w:val="0"/>
      <w:marBottom w:val="0"/>
      <w:divBdr>
        <w:top w:val="none" w:sz="0" w:space="0" w:color="auto"/>
        <w:left w:val="none" w:sz="0" w:space="0" w:color="auto"/>
        <w:bottom w:val="none" w:sz="0" w:space="0" w:color="auto"/>
        <w:right w:val="none" w:sz="0" w:space="0" w:color="auto"/>
      </w:divBdr>
    </w:div>
    <w:div w:id="2137525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kif.kaya@lorbi.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FfDwcX0/t95DZnZG5McBOv8xDaA==">AMUW2mVui4qmdsAVIGX+89vXVwlfoEvry5hEKACPjdQNr/dtL3UHVCdZ4qbt/rM1GD+1/tyLS7sNCtGO8I6LGcP9R1TA3CBbrSMCkJO43ZAdrxBFOKMI/duu9gT4QSJ/LFMyqlVd3ofI</go:docsCustomData>
</go:gDocsCustomXmlDataStorage>
</file>

<file path=customXml/itemProps1.xml><?xml version="1.0" encoding="utf-8"?>
<ds:datastoreItem xmlns:ds="http://schemas.openxmlformats.org/officeDocument/2006/customXml" ds:itemID="{238C0CF9-4D69-4197-A214-7944110F0CE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1</Pages>
  <Words>335</Words>
  <Characters>1914</Characters>
  <Application>Microsoft Office Word</Application>
  <DocSecurity>0</DocSecurity>
  <Lines>15</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Turk Telekom</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Nihan Sekmen</dc:creator>
  <cp:lastModifiedBy>Lorbi Tanıtım</cp:lastModifiedBy>
  <cp:revision>33</cp:revision>
  <cp:lastPrinted>2025-12-26T07:23:00Z</cp:lastPrinted>
  <dcterms:created xsi:type="dcterms:W3CDTF">2025-12-06T07:33:00Z</dcterms:created>
  <dcterms:modified xsi:type="dcterms:W3CDTF">2025-12-28T08:46:00Z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26e3a7802940ddd56b7881e08797a6578ae76e44281f7417029ca2edaf3f3761</vt:lpwstr>
  </property>
  <property fmtid="{D5CDD505-2E9C-101B-9397-08002B2CF9AE}" pid="3" name="VeriketAuthor">
    <vt:lpwstr>5ffwZUhE5N0r1uAhoKF7bg==</vt:lpwstr>
  </property>
  <property fmtid="{D5CDD505-2E9C-101B-9397-08002B2CF9AE}" pid="4" name="VeriketClassification">
    <vt:lpwstr>A5BC3CFD-4D51-461E-B5F0-D84C6FA67A36</vt:lpwstr>
  </property>
  <property fmtid="{D5CDD505-2E9C-101B-9397-08002B2CF9AE}" pid="5" name="SensitivityPropertyName">
    <vt:lpwstr>3265DAC8-E08B-44A1-BADC-2164496259F8</vt:lpwstr>
  </property>
  <property fmtid="{D5CDD505-2E9C-101B-9397-08002B2CF9AE}" pid="6" name="SensitivityPersonalDatasPropertyName">
    <vt:lpwstr/>
  </property>
  <property fmtid="{D5CDD505-2E9C-101B-9397-08002B2CF9AE}" pid="7" name="SensitivityApprovedContentPropertyName">
    <vt:lpwstr/>
  </property>
  <property fmtid="{D5CDD505-2E9C-101B-9397-08002B2CF9AE}" pid="8" name="SensitivityCanExportContentPropertyName">
    <vt:lpwstr/>
  </property>
  <property fmtid="{D5CDD505-2E9C-101B-9397-08002B2CF9AE}" pid="9" name="SensitivityDataRetentionPeriodPropertyName">
    <vt:lpwstr/>
  </property>
  <property fmtid="{D5CDD505-2E9C-101B-9397-08002B2CF9AE}" pid="10" name="Word_AddedWatermark_PropertyName">
    <vt:lpwstr/>
  </property>
  <property fmtid="{D5CDD505-2E9C-101B-9397-08002B2CF9AE}" pid="11" name="Word_AddedHeader_PropertyName">
    <vt:lpwstr/>
  </property>
  <property fmtid="{D5CDD505-2E9C-101B-9397-08002B2CF9AE}" pid="12" name="DetectedPolicyPropertyName">
    <vt:lpwstr/>
  </property>
  <property fmtid="{D5CDD505-2E9C-101B-9397-08002B2CF9AE}" pid="13" name="DetectedKeywordsPropertyName">
    <vt:lpwstr/>
  </property>
  <property fmtid="{D5CDD505-2E9C-101B-9397-08002B2CF9AE}" pid="14" name="Word_AddedFooter_PropertyName">
    <vt:lpwstr>true</vt:lpwstr>
  </property>
</Properties>
</file>